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346554B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62.8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%的孩子想制作响筒，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45.6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呈现亲子响筒等作品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吉他、等彩泥制作步骤图，提供纸杯、棉绳制作传声筒；图书区增添有关声音的书籍，供幼儿讲述、表演；娃娃家提供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各类响筒响筒、</w:t>
            </w:r>
            <w:r>
              <w:rPr>
                <w:rFonts w:hint="eastAsia" w:ascii="宋体" w:hAnsi="宋体"/>
                <w:color w:val="auto"/>
                <w:szCs w:val="21"/>
              </w:rPr>
              <w:t>口风琴、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2.幼儿在游戏中的情况。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】1.关注一直更换游戏的幼儿。2.娃娃家的整理与游戏情况。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爱唱歌的大恐龙     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会唱歌的瓶子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数学：大大小小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叠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陈蕾 姚雪栋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A01CA5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1092</Words>
  <Characters>1123</Characters>
  <Lines>12</Lines>
  <Paragraphs>3</Paragraphs>
  <TotalTime>1</TotalTime>
  <ScaleCrop>false</ScaleCrop>
  <LinksUpToDate>false</LinksUpToDate>
  <CharactersWithSpaces>1198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莫莫兮露矣</cp:lastModifiedBy>
  <cp:lastPrinted>2024-11-08T08:28:00Z</cp:lastPrinted>
  <dcterms:modified xsi:type="dcterms:W3CDTF">2024-11-19T01:09:52Z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