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6613DE5">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11</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28</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你好！菌菇</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8600D22">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default" w:ascii="宋体" w:hAnsi="宋体" w:eastAsia="宋体" w:cs="宋体"/>
          <w:sz w:val="21"/>
          <w:szCs w:val="21"/>
          <w:lang w:val="en-US"/>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：今天是星期</w:t>
      </w:r>
      <w:r>
        <w:rPr>
          <w:rFonts w:hint="eastAsia" w:ascii="宋体" w:hAnsi="宋体" w:eastAsia="宋体" w:cs="宋体"/>
          <w:sz w:val="21"/>
          <w:szCs w:val="21"/>
          <w:lang w:val="en-US" w:eastAsia="zh-CN"/>
        </w:rPr>
        <w:t>四</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晴天</w:t>
      </w:r>
      <w:r>
        <w:rPr>
          <w:rFonts w:hint="eastAsia" w:ascii="宋体" w:hAnsi="宋体" w:eastAsia="宋体" w:cs="宋体"/>
          <w:sz w:val="21"/>
          <w:szCs w:val="21"/>
          <w:lang w:val="zh-CN"/>
        </w:rPr>
        <w:t>。共有</w:t>
      </w:r>
      <w:r>
        <w:rPr>
          <w:rFonts w:hint="eastAsia" w:ascii="宋体" w:hAnsi="宋体" w:eastAsia="宋体" w:cs="宋体"/>
          <w:sz w:val="21"/>
          <w:szCs w:val="21"/>
          <w:lang w:val="en-US" w:eastAsia="zh-CN"/>
        </w:rPr>
        <w:t>24</w:t>
      </w:r>
      <w:r>
        <w:rPr>
          <w:rFonts w:hint="eastAsia" w:ascii="宋体" w:hAnsi="宋体" w:eastAsia="宋体" w:cs="宋体"/>
          <w:sz w:val="21"/>
          <w:szCs w:val="21"/>
          <w:lang w:val="zh-CN"/>
        </w:rPr>
        <w:t>位小朋友来园，</w:t>
      </w:r>
      <w:r>
        <w:rPr>
          <w:rFonts w:hint="eastAsia" w:ascii="宋体" w:hAnsi="宋体" w:eastAsia="宋体" w:cs="宋体"/>
          <w:sz w:val="21"/>
          <w:szCs w:val="21"/>
          <w:lang w:val="en-US" w:eastAsia="zh-CN"/>
        </w:rPr>
        <w:t>褚浩宸请假。最近天气温度骤降，请大家注意做好保暖措施。</w:t>
      </w:r>
    </w:p>
    <w:p w14:paraId="0A34944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2"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2.来园情绪：</w:t>
      </w:r>
      <w:r>
        <w:rPr>
          <w:rFonts w:hint="eastAsia" w:ascii="宋体" w:hAnsi="宋体" w:eastAsia="宋体" w:cs="宋体"/>
          <w:b w:val="0"/>
          <w:bCs w:val="0"/>
          <w:sz w:val="21"/>
          <w:szCs w:val="21"/>
          <w:lang w:val="en-US" w:eastAsia="zh-CN"/>
        </w:rPr>
        <w:t>来园的小朋友们能热情地和四位老师打招呼，继续保持哦。</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大部分幼儿都能准时来园，继续保持哦。</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主动做游戏计划</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主动做游戏计划</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张梓祎</w:t>
            </w:r>
          </w:p>
        </w:tc>
        <w:tc>
          <w:tcPr>
            <w:tcW w:w="2947" w:type="dxa"/>
            <w:vAlign w:val="center"/>
          </w:tcPr>
          <w:p w14:paraId="232A2CF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shd w:val="clear" w:color="auto" w:fill="FFFFFF"/>
              </w:rPr>
              <w:t>△</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eastAsia" w:ascii="宋体" w:hAnsi="宋体" w:eastAsia="宋体" w:cs="宋体"/>
                <w:b/>
                <w:bCs/>
                <w:sz w:val="24"/>
                <w:szCs w:val="24"/>
                <w:lang w:val="en-US" w:eastAsia="zh-Hans" w:bidi="ar-SA"/>
              </w:rPr>
            </w:pPr>
            <w:r>
              <w:rPr>
                <w:rFonts w:hint="eastAsia" w:ascii="宋体" w:hAnsi="宋体" w:eastAsia="宋体" w:cs="宋体"/>
                <w:b/>
                <w:bCs/>
                <w:sz w:val="24"/>
                <w:szCs w:val="24"/>
                <w:shd w:val="clear" w:color="auto" w:fill="FFFFFF"/>
              </w:rPr>
              <w:t>△</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eastAsia" w:ascii="宋体" w:hAnsi="宋体" w:eastAsia="宋体" w:cs="宋体"/>
                <w:b/>
                <w:bCs/>
                <w:sz w:val="24"/>
                <w:szCs w:val="24"/>
                <w:lang w:val="en-US" w:eastAsia="zh-CN" w:bidi="ar-SA"/>
              </w:rPr>
            </w:pPr>
            <w:r>
              <w:rPr>
                <w:rFonts w:hint="eastAsia" w:ascii="宋体" w:hAnsi="宋体" w:eastAsia="宋体" w:cs="宋体"/>
                <w:b/>
                <w:bCs/>
                <w:sz w:val="24"/>
                <w:szCs w:val="24"/>
                <w:lang w:eastAsia="zh-Hans"/>
              </w:rPr>
              <w:t>⭐</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vAlign w:val="center"/>
          </w:tcPr>
          <w:p w14:paraId="7A1911EB">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shd w:val="clear" w:color="auto" w:fill="FFFFFF"/>
              </w:rPr>
              <w:t>△</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shd w:val="clear" w:color="auto" w:fill="FFFFFF"/>
              </w:rPr>
              <w:t>△</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shd w:val="clear" w:color="auto" w:fill="FFFFFF"/>
              </w:rPr>
              <w:t>△</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shd w:val="clear" w:color="auto" w:fill="FFFFFF"/>
              </w:rPr>
              <w:t>△</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vAlign w:val="center"/>
          </w:tcPr>
          <w:p w14:paraId="5FF4DA31">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shd w:val="clear" w:color="auto" w:fill="FFFFFF"/>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病假</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75792571">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7D3177B2">
      <w:pPr>
        <w:pStyle w:val="41"/>
        <w:tabs>
          <w:tab w:val="left" w:pos="2524"/>
          <w:tab w:val="center" w:pos="5293"/>
        </w:tabs>
        <w:jc w:val="center"/>
        <w:rPr>
          <w:rFonts w:hint="eastAsia" w:asciiTheme="minorEastAsia" w:hAnsiTheme="minorEastAsia" w:cstheme="minorEastAsia"/>
          <w:color w:val="333333"/>
          <w:spacing w:val="8"/>
          <w:sz w:val="21"/>
          <w:szCs w:val="21"/>
        </w:rPr>
      </w:pPr>
    </w:p>
    <w:p w14:paraId="34BE9ED8">
      <w:pPr>
        <w:pStyle w:val="41"/>
        <w:tabs>
          <w:tab w:val="left" w:pos="2524"/>
          <w:tab w:val="center" w:pos="5293"/>
        </w:tabs>
        <w:jc w:val="center"/>
        <w:rPr>
          <w:rFonts w:hint="eastAsia" w:asciiTheme="minorEastAsia" w:hAnsiTheme="minorEastAsia" w:cstheme="minorEastAsia"/>
          <w:color w:val="333333"/>
          <w:spacing w:val="8"/>
          <w:sz w:val="21"/>
          <w:szCs w:val="21"/>
        </w:rPr>
      </w:pPr>
    </w:p>
    <w:p w14:paraId="0B655093">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0" name="图片 2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02区域游戏</w:t>
      </w:r>
      <w:r>
        <w:rPr>
          <w:rFonts w:hint="eastAsia" w:ascii="Helvetica Neue" w:hAnsi="Helvetica Neue"/>
          <w:color w:val="333333"/>
          <w:spacing w:val="8"/>
          <w:sz w:val="21"/>
          <w:szCs w:val="21"/>
        </w:rPr>
        <w:drawing>
          <wp:inline distT="0" distB="0" distL="114300" distR="114300">
            <wp:extent cx="269875" cy="431800"/>
            <wp:effectExtent l="0" t="0" r="0" b="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4F5B0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A1DBD29">
            <w:pPr>
              <w:autoSpaceDE w:val="0"/>
              <w:autoSpaceDN w:val="0"/>
              <w:adjustRightInd w:val="0"/>
              <w:jc w:val="both"/>
              <w:rPr>
                <w:rFonts w:hint="default" w:eastAsiaTheme="minorEastAsia"/>
                <w:lang w:val="en-US" w:eastAsia="zh-CN"/>
              </w:rPr>
            </w:pPr>
            <w:r>
              <w:drawing>
                <wp:inline distT="0" distB="0" distL="114300" distR="114300">
                  <wp:extent cx="1810385" cy="1017905"/>
                  <wp:effectExtent l="0" t="0" r="3175" b="7620"/>
                  <wp:docPr id="12" name="图片 2" descr="D:/桌面/IMG_0664.JPGIMG_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D:/桌面/IMG_0664.JPGIMG_0664"/>
                          <pic:cNvPicPr>
                            <a:picLocks noChangeAspect="1"/>
                          </pic:cNvPicPr>
                        </pic:nvPicPr>
                        <pic:blipFill>
                          <a:blip r:embed="rId12"/>
                          <a:srcRect t="12522" b="12522"/>
                          <a:stretch>
                            <a:fillRect/>
                          </a:stretch>
                        </pic:blipFill>
                        <pic:spPr>
                          <a:xfrm>
                            <a:off x="0" y="0"/>
                            <a:ext cx="1810385" cy="1017905"/>
                          </a:xfrm>
                          <a:prstGeom prst="rect">
                            <a:avLst/>
                          </a:prstGeom>
                        </pic:spPr>
                      </pic:pic>
                    </a:graphicData>
                  </a:graphic>
                </wp:inline>
              </w:drawing>
            </w:r>
          </w:p>
        </w:tc>
        <w:tc>
          <w:tcPr>
            <w:tcW w:w="2988" w:type="dxa"/>
          </w:tcPr>
          <w:p w14:paraId="6C096C38">
            <w:pPr>
              <w:autoSpaceDE w:val="0"/>
              <w:autoSpaceDN w:val="0"/>
              <w:adjustRightInd w:val="0"/>
              <w:jc w:val="center"/>
              <w:rPr>
                <w:rFonts w:hint="default" w:eastAsiaTheme="minorEastAsia"/>
                <w:lang w:val="en-US" w:eastAsia="zh-CN"/>
              </w:rPr>
            </w:pPr>
            <w:r>
              <w:drawing>
                <wp:inline distT="0" distB="0" distL="114300" distR="114300">
                  <wp:extent cx="1800225" cy="1012190"/>
                  <wp:effectExtent l="0" t="0" r="2540" b="2540"/>
                  <wp:docPr id="13" name="图片 2" descr="D:/桌面/IMG_0666.JPGIMG_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D:/桌面/IMG_0666.JPGIMG_0666"/>
                          <pic:cNvPicPr>
                            <a:picLocks noChangeAspect="1"/>
                          </pic:cNvPicPr>
                        </pic:nvPicPr>
                        <pic:blipFill>
                          <a:blip r:embed="rId13"/>
                          <a:srcRect t="12522" b="12522"/>
                          <a:stretch>
                            <a:fillRect/>
                          </a:stretch>
                        </pic:blipFill>
                        <pic:spPr>
                          <a:xfrm>
                            <a:off x="0" y="0"/>
                            <a:ext cx="1800225" cy="1012190"/>
                          </a:xfrm>
                          <a:prstGeom prst="rect">
                            <a:avLst/>
                          </a:prstGeom>
                        </pic:spPr>
                      </pic:pic>
                    </a:graphicData>
                  </a:graphic>
                </wp:inline>
              </w:drawing>
            </w:r>
          </w:p>
        </w:tc>
        <w:tc>
          <w:tcPr>
            <w:tcW w:w="3557" w:type="dxa"/>
          </w:tcPr>
          <w:p w14:paraId="41797800">
            <w:pPr>
              <w:tabs>
                <w:tab w:val="center" w:pos="1748"/>
                <w:tab w:val="left" w:pos="2468"/>
              </w:tabs>
              <w:autoSpaceDE w:val="0"/>
              <w:autoSpaceDN w:val="0"/>
              <w:adjustRightInd w:val="0"/>
              <w:jc w:val="center"/>
              <w:rPr>
                <w:rFonts w:hint="default" w:eastAsiaTheme="minorEastAsia"/>
                <w:lang w:val="en-US" w:eastAsia="zh-CN"/>
              </w:rPr>
            </w:pPr>
            <w:r>
              <w:drawing>
                <wp:inline distT="0" distB="0" distL="114300" distR="114300">
                  <wp:extent cx="1915160" cy="1077595"/>
                  <wp:effectExtent l="0" t="0" r="6350" b="1905"/>
                  <wp:docPr id="14" name="图片 2" descr="D:/桌面/IMG_0667.JPGIMG_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D:/桌面/IMG_0667.JPGIMG_0667"/>
                          <pic:cNvPicPr>
                            <a:picLocks noChangeAspect="1"/>
                          </pic:cNvPicPr>
                        </pic:nvPicPr>
                        <pic:blipFill>
                          <a:blip r:embed="rId14"/>
                          <a:srcRect t="12500" b="12500"/>
                          <a:stretch>
                            <a:fillRect/>
                          </a:stretch>
                        </pic:blipFill>
                        <pic:spPr>
                          <a:xfrm>
                            <a:off x="0" y="0"/>
                            <a:ext cx="1915160" cy="1077595"/>
                          </a:xfrm>
                          <a:prstGeom prst="rect">
                            <a:avLst/>
                          </a:prstGeom>
                        </pic:spPr>
                      </pic:pic>
                    </a:graphicData>
                  </a:graphic>
                </wp:inline>
              </w:drawing>
            </w:r>
          </w:p>
        </w:tc>
      </w:tr>
      <w:tr w14:paraId="491F8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E268F99">
            <w:pPr>
              <w:autoSpaceDE w:val="0"/>
              <w:autoSpaceDN w:val="0"/>
              <w:adjustRightInd w:val="0"/>
              <w:jc w:val="left"/>
              <w:rPr>
                <w:rFonts w:hint="default" w:eastAsiaTheme="minorEastAsia"/>
                <w:lang w:val="en-US" w:eastAsia="zh-CN"/>
              </w:rPr>
            </w:pPr>
            <w:r>
              <w:rPr>
                <w:rFonts w:hint="eastAsia"/>
                <w:lang w:val="en-US" w:eastAsia="zh-CN"/>
              </w:rPr>
              <w:t>徐旻玥和汪雪婷今天在自然材料区用棍子等自然材料拼搭出了大棚再用胶带固定，把塑料薄膜套上去。</w:t>
            </w:r>
          </w:p>
        </w:tc>
        <w:tc>
          <w:tcPr>
            <w:tcW w:w="2988" w:type="dxa"/>
          </w:tcPr>
          <w:p w14:paraId="300F0598">
            <w:pPr>
              <w:autoSpaceDE w:val="0"/>
              <w:autoSpaceDN w:val="0"/>
              <w:adjustRightInd w:val="0"/>
              <w:jc w:val="left"/>
              <w:rPr>
                <w:rFonts w:hint="default" w:eastAsiaTheme="minorEastAsia"/>
                <w:lang w:val="en-US" w:eastAsia="zh-CN"/>
              </w:rPr>
            </w:pPr>
            <w:r>
              <w:rPr>
                <w:rFonts w:hint="eastAsia"/>
                <w:lang w:val="en-US" w:eastAsia="zh-CN"/>
              </w:rPr>
              <w:t>郭静悠在地面建构区用长条的木块和圆柱体木块搭建了一个高楼，但是由于底层不牢固倒塌了。</w:t>
            </w:r>
          </w:p>
        </w:tc>
        <w:tc>
          <w:tcPr>
            <w:tcW w:w="3557" w:type="dxa"/>
          </w:tcPr>
          <w:p w14:paraId="5EBE3635">
            <w:pPr>
              <w:tabs>
                <w:tab w:val="center" w:pos="1748"/>
                <w:tab w:val="left" w:pos="2468"/>
              </w:tabs>
              <w:autoSpaceDE w:val="0"/>
              <w:autoSpaceDN w:val="0"/>
              <w:adjustRightInd w:val="0"/>
              <w:jc w:val="left"/>
              <w:rPr>
                <w:rFonts w:hint="default" w:eastAsiaTheme="minorEastAsia"/>
                <w:lang w:val="en-US" w:eastAsia="zh-CN"/>
              </w:rPr>
            </w:pPr>
            <w:r>
              <w:rPr>
                <w:rFonts w:hint="eastAsia"/>
                <w:lang w:val="en-US" w:eastAsia="zh-CN"/>
              </w:rPr>
              <w:t>顾雨汐在益智区玩了拼图的游戏，她先是将图案四周的拼图找到，再向中间拼图。</w:t>
            </w:r>
          </w:p>
        </w:tc>
      </w:tr>
      <w:tr w14:paraId="2C0FA3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6" w:hRule="atLeast"/>
        </w:trPr>
        <w:tc>
          <w:tcPr>
            <w:tcW w:w="3414" w:type="dxa"/>
          </w:tcPr>
          <w:p w14:paraId="2D127E09">
            <w:pPr>
              <w:autoSpaceDE w:val="0"/>
              <w:autoSpaceDN w:val="0"/>
              <w:adjustRightInd w:val="0"/>
              <w:jc w:val="center"/>
              <w:rPr>
                <w:rFonts w:hint="default" w:eastAsiaTheme="minorEastAsia"/>
                <w:lang w:val="en-US" w:eastAsia="zh-CN"/>
              </w:rPr>
            </w:pPr>
            <w:r>
              <w:drawing>
                <wp:inline distT="0" distB="0" distL="114300" distR="114300">
                  <wp:extent cx="1690370" cy="1084580"/>
                  <wp:effectExtent l="0" t="0" r="4445" b="5715"/>
                  <wp:docPr id="15" name="图片 2" descr="D:/桌面/IMG_0668.JPGIMG_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D:/桌面/IMG_0668.JPGIMG_0668"/>
                          <pic:cNvPicPr>
                            <a:picLocks noChangeAspect="1"/>
                          </pic:cNvPicPr>
                        </pic:nvPicPr>
                        <pic:blipFill>
                          <a:blip r:embed="rId15"/>
                          <a:srcRect t="7231" b="7231"/>
                          <a:stretch>
                            <a:fillRect/>
                          </a:stretch>
                        </pic:blipFill>
                        <pic:spPr>
                          <a:xfrm>
                            <a:off x="0" y="0"/>
                            <a:ext cx="1690370" cy="1084580"/>
                          </a:xfrm>
                          <a:prstGeom prst="rect">
                            <a:avLst/>
                          </a:prstGeom>
                        </pic:spPr>
                      </pic:pic>
                    </a:graphicData>
                  </a:graphic>
                </wp:inline>
              </w:drawing>
            </w:r>
          </w:p>
        </w:tc>
        <w:tc>
          <w:tcPr>
            <w:tcW w:w="2988" w:type="dxa"/>
          </w:tcPr>
          <w:p w14:paraId="286243B9">
            <w:pPr>
              <w:autoSpaceDE w:val="0"/>
              <w:autoSpaceDN w:val="0"/>
              <w:adjustRightInd w:val="0"/>
              <w:jc w:val="center"/>
              <w:rPr>
                <w:rFonts w:hint="default" w:eastAsiaTheme="minorEastAsia"/>
                <w:lang w:val="en-US" w:eastAsia="zh-CN"/>
              </w:rPr>
            </w:pPr>
            <w:r>
              <w:rPr>
                <w:rFonts w:hint="eastAsia" w:eastAsiaTheme="minorEastAsia"/>
                <w:lang w:eastAsia="zh-CN"/>
              </w:rPr>
              <w:drawing>
                <wp:inline distT="0" distB="0" distL="114300" distR="114300">
                  <wp:extent cx="1358900" cy="1166495"/>
                  <wp:effectExtent l="0" t="0" r="1270" b="10160"/>
                  <wp:docPr id="17" name="图片 17" descr="D:/桌面/IMG_0669.JPGIMG_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桌面/IMG_0669.JPGIMG_0669"/>
                          <pic:cNvPicPr>
                            <a:picLocks noChangeAspect="1"/>
                          </pic:cNvPicPr>
                        </pic:nvPicPr>
                        <pic:blipFill>
                          <a:blip r:embed="rId16"/>
                          <a:srcRect l="6342" r="6342"/>
                          <a:stretch>
                            <a:fillRect/>
                          </a:stretch>
                        </pic:blipFill>
                        <pic:spPr>
                          <a:xfrm>
                            <a:off x="0" y="0"/>
                            <a:ext cx="1358900" cy="1166495"/>
                          </a:xfrm>
                          <a:prstGeom prst="rect">
                            <a:avLst/>
                          </a:prstGeom>
                        </pic:spPr>
                      </pic:pic>
                    </a:graphicData>
                  </a:graphic>
                </wp:inline>
              </w:drawing>
            </w:r>
          </w:p>
        </w:tc>
        <w:tc>
          <w:tcPr>
            <w:tcW w:w="3557" w:type="dxa"/>
          </w:tcPr>
          <w:p w14:paraId="2A2E0A4C">
            <w:pPr>
              <w:tabs>
                <w:tab w:val="center" w:pos="1748"/>
                <w:tab w:val="left" w:pos="2468"/>
              </w:tabs>
              <w:autoSpaceDE w:val="0"/>
              <w:autoSpaceDN w:val="0"/>
              <w:adjustRightInd w:val="0"/>
              <w:jc w:val="center"/>
              <w:rPr>
                <w:rFonts w:hint="default"/>
                <w:lang w:val="en-US" w:eastAsia="zh-CN"/>
              </w:rPr>
            </w:pPr>
            <w:r>
              <w:drawing>
                <wp:inline distT="0" distB="0" distL="114300" distR="114300">
                  <wp:extent cx="1945005" cy="1102995"/>
                  <wp:effectExtent l="0" t="0" r="8890" b="8890"/>
                  <wp:docPr id="19" name="图片 2" descr="D:/桌面/IMG_0670.JPGIMG_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D:/桌面/IMG_0670.JPGIMG_0670"/>
                          <pic:cNvPicPr>
                            <a:picLocks noChangeAspect="1"/>
                          </pic:cNvPicPr>
                        </pic:nvPicPr>
                        <pic:blipFill>
                          <a:blip r:embed="rId17"/>
                          <a:srcRect t="12194" b="12194"/>
                          <a:stretch>
                            <a:fillRect/>
                          </a:stretch>
                        </pic:blipFill>
                        <pic:spPr>
                          <a:xfrm>
                            <a:off x="0" y="0"/>
                            <a:ext cx="1945005" cy="1102995"/>
                          </a:xfrm>
                          <a:prstGeom prst="rect">
                            <a:avLst/>
                          </a:prstGeom>
                        </pic:spPr>
                      </pic:pic>
                    </a:graphicData>
                  </a:graphic>
                </wp:inline>
              </w:drawing>
            </w:r>
          </w:p>
        </w:tc>
      </w:tr>
      <w:tr w14:paraId="534A3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3414" w:type="dxa"/>
          </w:tcPr>
          <w:p w14:paraId="7112B32B">
            <w:pPr>
              <w:autoSpaceDE w:val="0"/>
              <w:autoSpaceDN w:val="0"/>
              <w:adjustRightInd w:val="0"/>
              <w:jc w:val="left"/>
              <w:rPr>
                <w:rFonts w:hint="default" w:eastAsiaTheme="minorEastAsia"/>
                <w:lang w:val="en-US" w:eastAsia="zh-CN"/>
              </w:rPr>
            </w:pPr>
            <w:r>
              <w:rPr>
                <w:rFonts w:hint="eastAsia"/>
                <w:lang w:val="en-US" w:eastAsia="zh-CN"/>
              </w:rPr>
              <w:t>熊梓轩今天在美工区先是用黑笔在白纸上画了一些线条，再用美工区材料里面的毛埂贴上去做成了一个蜘蛛的造型。</w:t>
            </w:r>
          </w:p>
        </w:tc>
        <w:tc>
          <w:tcPr>
            <w:tcW w:w="2988" w:type="dxa"/>
          </w:tcPr>
          <w:p w14:paraId="25D2D0FF">
            <w:pPr>
              <w:autoSpaceDE w:val="0"/>
              <w:autoSpaceDN w:val="0"/>
              <w:adjustRightInd w:val="0"/>
              <w:jc w:val="left"/>
              <w:rPr>
                <w:rFonts w:hint="default" w:eastAsiaTheme="minorEastAsia"/>
                <w:lang w:val="en-US" w:eastAsia="zh-CN"/>
              </w:rPr>
            </w:pPr>
            <w:r>
              <w:rPr>
                <w:rFonts w:hint="eastAsia"/>
                <w:lang w:val="en-US" w:eastAsia="zh-CN"/>
              </w:rPr>
              <w:t>殷颂惜在美工区用小盒子做了花盆的底部，用棕色黏土将它们填满，再用毛埂当枝叶再用黏土做成小花的形状。</w:t>
            </w:r>
          </w:p>
        </w:tc>
        <w:tc>
          <w:tcPr>
            <w:tcW w:w="3557" w:type="dxa"/>
          </w:tcPr>
          <w:p w14:paraId="34649FE5">
            <w:pPr>
              <w:tabs>
                <w:tab w:val="center" w:pos="1748"/>
                <w:tab w:val="left" w:pos="2468"/>
              </w:tabs>
              <w:autoSpaceDE w:val="0"/>
              <w:autoSpaceDN w:val="0"/>
              <w:adjustRightInd w:val="0"/>
              <w:jc w:val="both"/>
              <w:rPr>
                <w:rFonts w:hint="default"/>
                <w:lang w:val="en-US" w:eastAsia="zh-CN"/>
              </w:rPr>
            </w:pPr>
            <w:r>
              <w:rPr>
                <w:rFonts w:hint="eastAsia"/>
                <w:lang w:val="en-US" w:eastAsia="zh-CN"/>
              </w:rPr>
              <w:t>孙思淼、梁佳硕和张竹青在科探区玩了吸铁石的游戏，研究了关于吸铁石可以吸附什么。</w:t>
            </w:r>
          </w:p>
        </w:tc>
      </w:tr>
    </w:tbl>
    <w:p w14:paraId="7D012AE5">
      <w:pPr>
        <w:pStyle w:val="41"/>
        <w:tabs>
          <w:tab w:val="left" w:pos="2524"/>
          <w:tab w:val="center" w:pos="5293"/>
        </w:tabs>
        <w:jc w:val="center"/>
        <w:rPr>
          <w:rFonts w:hint="eastAsia" w:asciiTheme="minorEastAsia" w:hAnsiTheme="minorEastAsia" w:cstheme="minorEastAsia"/>
          <w:color w:val="333333"/>
          <w:spacing w:val="8"/>
          <w:sz w:val="21"/>
          <w:szCs w:val="21"/>
        </w:rPr>
      </w:pPr>
    </w:p>
    <w:p w14:paraId="57603ED0">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0"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03户外活动</w:t>
      </w:r>
      <w:r>
        <w:rPr>
          <w:rFonts w:hint="eastAsia" w:ascii="Helvetica Neue" w:hAnsi="Helvetica Neue"/>
          <w:color w:val="333333"/>
          <w:spacing w:val="8"/>
          <w:sz w:val="21"/>
          <w:szCs w:val="21"/>
        </w:rPr>
        <w:drawing>
          <wp:inline distT="0" distB="0" distL="114300" distR="114300">
            <wp:extent cx="269875" cy="431800"/>
            <wp:effectExtent l="0" t="0" r="0" b="0"/>
            <wp:docPr id="33" name="图片 3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17820674">
      <w:pPr>
        <w:tabs>
          <w:tab w:val="center" w:pos="1748"/>
          <w:tab w:val="left" w:pos="2468"/>
        </w:tabs>
        <w:autoSpaceDE w:val="0"/>
        <w:autoSpaceDN w:val="0"/>
        <w:adjustRightInd w:val="0"/>
        <w:ind w:firstLine="480" w:firstLineChars="200"/>
        <w:jc w:val="left"/>
        <w:rPr>
          <w:rFonts w:hint="eastAsia" w:ascii="宋体" w:hAnsi="宋体" w:eastAsia="宋体" w:cs="宋体"/>
          <w:lang w:val="en-US" w:eastAsia="zh-CN"/>
        </w:rPr>
      </w:pPr>
      <w:r>
        <w:rPr>
          <w:rFonts w:hint="eastAsia" w:ascii="宋体" w:hAnsi="宋体" w:eastAsia="宋体" w:cs="宋体"/>
          <w:lang w:val="en-US" w:eastAsia="zh-CN"/>
        </w:rPr>
        <w:t xml:space="preserve"> 今天的天气温差比较大，很多幼儿在来园之后，会和我们分享自己的心情。所以今天早上我们早早就收拾好了玩具，玩了幼儿最爱的滑滑梯。</w:t>
      </w:r>
    </w:p>
    <w:p w14:paraId="20566EF8">
      <w:pPr>
        <w:tabs>
          <w:tab w:val="center" w:pos="1748"/>
          <w:tab w:val="left" w:pos="2468"/>
        </w:tabs>
        <w:autoSpaceDE w:val="0"/>
        <w:autoSpaceDN w:val="0"/>
        <w:adjustRightInd w:val="0"/>
        <w:ind w:firstLine="480" w:firstLineChars="200"/>
        <w:jc w:val="left"/>
        <w:rPr>
          <w:rFonts w:hint="default" w:ascii="宋体" w:hAnsi="宋体" w:eastAsia="宋体" w:cs="宋体"/>
          <w:lang w:val="en-US" w:eastAsia="zh-CN"/>
        </w:rPr>
      </w:pPr>
      <w:r>
        <w:rPr>
          <w:rFonts w:hint="eastAsia" w:ascii="宋体" w:hAnsi="宋体" w:eastAsia="宋体" w:cs="宋体"/>
          <w:lang w:val="en-US" w:eastAsia="zh-CN"/>
        </w:rPr>
        <w:t>户外活动是幼儿一日生活中的重要一项，也是幼儿健康教育的重要组成部分。《3-6岁儿童学习与发展指南》指出“幼儿的学习是以直接经验为基础，在游戏和日常生活中进行的”。今天的滑滑梯我们是和大班的哥哥姐姐们一起玩的，形成了户外混龄的活动区域，这有利于幼儿亲社会行为的发展，多方面的锻炼，增强了幼儿的体质，从而促进了幼儿的身心和谐发展。在游戏之前，我们和幼儿一起商讨如何玩滑滑梯：不要跑、不能小手去推别人。大部分幼儿在游戏中能保证自己的安全，而且能监督其他同伴的行为。但是个别幼儿还需要提醒，慢慢的走路，不要奔跑的太快。</w:t>
      </w:r>
    </w:p>
    <w:p w14:paraId="3F11BA14">
      <w:pPr>
        <w:tabs>
          <w:tab w:val="center" w:pos="1748"/>
          <w:tab w:val="left" w:pos="2468"/>
        </w:tabs>
        <w:autoSpaceDE w:val="0"/>
        <w:autoSpaceDN w:val="0"/>
        <w:adjustRightInd w:val="0"/>
        <w:jc w:val="left"/>
        <w:rPr>
          <w:rFonts w:hint="default" w:asciiTheme="minorEastAsia" w:hAnsiTheme="minorEastAsia" w:cstheme="minorEastAsia"/>
          <w:color w:val="333333"/>
          <w:spacing w:val="8"/>
          <w:sz w:val="21"/>
          <w:szCs w:val="21"/>
          <w:lang w:val="en-US"/>
        </w:rPr>
      </w:pP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58625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C7FAC14">
            <w:pPr>
              <w:autoSpaceDE w:val="0"/>
              <w:autoSpaceDN w:val="0"/>
              <w:adjustRightInd w:val="0"/>
              <w:jc w:val="center"/>
              <w:rPr>
                <w:rFonts w:ascii="Helvetica" w:hAnsi="Helvetica" w:cs="Helvetica"/>
                <w:b/>
                <w:bCs/>
                <w:i/>
                <w:iCs/>
              </w:rPr>
            </w:pPr>
            <w:r>
              <w:rPr>
                <w:rFonts w:hint="eastAsia"/>
                <w:lang w:val="en-US" w:eastAsia="zh-CN"/>
              </w:rPr>
              <w:t xml:space="preserve"> </w:t>
            </w:r>
            <w:r>
              <w:drawing>
                <wp:inline distT="0" distB="0" distL="114300" distR="114300">
                  <wp:extent cx="1810385" cy="1017905"/>
                  <wp:effectExtent l="0" t="0" r="3175" b="7620"/>
                  <wp:docPr id="21" name="图片 2" descr="D:/桌面/IMG_0675.JPGIMG_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D:/桌面/IMG_0675.JPGIMG_0675"/>
                          <pic:cNvPicPr>
                            <a:picLocks noChangeAspect="1"/>
                          </pic:cNvPicPr>
                        </pic:nvPicPr>
                        <pic:blipFill>
                          <a:blip r:embed="rId18"/>
                          <a:srcRect t="12522" b="12522"/>
                          <a:stretch>
                            <a:fillRect/>
                          </a:stretch>
                        </pic:blipFill>
                        <pic:spPr>
                          <a:xfrm>
                            <a:off x="0" y="0"/>
                            <a:ext cx="1810385" cy="1017905"/>
                          </a:xfrm>
                          <a:prstGeom prst="rect">
                            <a:avLst/>
                          </a:prstGeom>
                        </pic:spPr>
                      </pic:pic>
                    </a:graphicData>
                  </a:graphic>
                </wp:inline>
              </w:drawing>
            </w:r>
          </w:p>
        </w:tc>
        <w:tc>
          <w:tcPr>
            <w:tcW w:w="2988" w:type="dxa"/>
          </w:tcPr>
          <w:p w14:paraId="2B35751A">
            <w:pPr>
              <w:autoSpaceDE w:val="0"/>
              <w:autoSpaceDN w:val="0"/>
              <w:adjustRightInd w:val="0"/>
              <w:jc w:val="center"/>
              <w:rPr>
                <w:rFonts w:ascii="宋体" w:hAnsi="宋体" w:eastAsia="宋体" w:cs="宋体"/>
              </w:rPr>
            </w:pPr>
            <w:r>
              <w:drawing>
                <wp:inline distT="0" distB="0" distL="114300" distR="114300">
                  <wp:extent cx="1800225" cy="1012190"/>
                  <wp:effectExtent l="0" t="0" r="2540" b="2540"/>
                  <wp:docPr id="22" name="图片 2" descr="D:/桌面/IMG_0676.JPGIMG_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D:/桌面/IMG_0676.JPGIMG_0676"/>
                          <pic:cNvPicPr>
                            <a:picLocks noChangeAspect="1"/>
                          </pic:cNvPicPr>
                        </pic:nvPicPr>
                        <pic:blipFill>
                          <a:blip r:embed="rId19"/>
                          <a:srcRect t="12522" b="12522"/>
                          <a:stretch>
                            <a:fillRect/>
                          </a:stretch>
                        </pic:blipFill>
                        <pic:spPr>
                          <a:xfrm>
                            <a:off x="0" y="0"/>
                            <a:ext cx="1800225" cy="1012190"/>
                          </a:xfrm>
                          <a:prstGeom prst="rect">
                            <a:avLst/>
                          </a:prstGeom>
                        </pic:spPr>
                      </pic:pic>
                    </a:graphicData>
                  </a:graphic>
                </wp:inline>
              </w:drawing>
            </w:r>
          </w:p>
        </w:tc>
        <w:tc>
          <w:tcPr>
            <w:tcW w:w="3557" w:type="dxa"/>
          </w:tcPr>
          <w:p w14:paraId="7D035351">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1915160" cy="1077595"/>
                  <wp:effectExtent l="0" t="0" r="6350" b="1905"/>
                  <wp:docPr id="24" name="图片 2" descr="D:/桌面/IMG_0677.JPGIMG_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D:/桌面/IMG_0677.JPGIMG_0677"/>
                          <pic:cNvPicPr>
                            <a:picLocks noChangeAspect="1"/>
                          </pic:cNvPicPr>
                        </pic:nvPicPr>
                        <pic:blipFill>
                          <a:blip r:embed="rId20"/>
                          <a:srcRect t="12500" b="12500"/>
                          <a:stretch>
                            <a:fillRect/>
                          </a:stretch>
                        </pic:blipFill>
                        <pic:spPr>
                          <a:xfrm>
                            <a:off x="0" y="0"/>
                            <a:ext cx="1915160" cy="1077595"/>
                          </a:xfrm>
                          <a:prstGeom prst="rect">
                            <a:avLst/>
                          </a:prstGeom>
                        </pic:spPr>
                      </pic:pic>
                    </a:graphicData>
                  </a:graphic>
                </wp:inline>
              </w:drawing>
            </w:r>
          </w:p>
        </w:tc>
      </w:tr>
      <w:tr w14:paraId="41B80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7077954">
            <w:pPr>
              <w:autoSpaceDE w:val="0"/>
              <w:autoSpaceDN w:val="0"/>
              <w:adjustRightInd w:val="0"/>
              <w:jc w:val="center"/>
              <w:rPr>
                <w:rFonts w:ascii="Helvetica" w:hAnsi="Helvetica" w:cs="Helvetica"/>
                <w:b/>
                <w:bCs/>
                <w:i/>
                <w:iCs/>
              </w:rPr>
            </w:pPr>
            <w:r>
              <w:rPr>
                <w:rFonts w:hint="eastAsia"/>
                <w:lang w:val="en-US" w:eastAsia="zh-CN"/>
              </w:rPr>
              <w:t xml:space="preserve"> </w:t>
            </w:r>
            <w:r>
              <w:drawing>
                <wp:inline distT="0" distB="0" distL="114300" distR="114300">
                  <wp:extent cx="1810385" cy="1017905"/>
                  <wp:effectExtent l="0" t="0" r="3175" b="7620"/>
                  <wp:docPr id="25" name="图片 2" descr="D:/桌面/IMG_0678.JPGIMG_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D:/桌面/IMG_0678.JPGIMG_0678"/>
                          <pic:cNvPicPr>
                            <a:picLocks noChangeAspect="1"/>
                          </pic:cNvPicPr>
                        </pic:nvPicPr>
                        <pic:blipFill>
                          <a:blip r:embed="rId21"/>
                          <a:srcRect t="12522" b="12522"/>
                          <a:stretch>
                            <a:fillRect/>
                          </a:stretch>
                        </pic:blipFill>
                        <pic:spPr>
                          <a:xfrm>
                            <a:off x="0" y="0"/>
                            <a:ext cx="1810385" cy="1017905"/>
                          </a:xfrm>
                          <a:prstGeom prst="rect">
                            <a:avLst/>
                          </a:prstGeom>
                        </pic:spPr>
                      </pic:pic>
                    </a:graphicData>
                  </a:graphic>
                </wp:inline>
              </w:drawing>
            </w:r>
          </w:p>
        </w:tc>
        <w:tc>
          <w:tcPr>
            <w:tcW w:w="2988" w:type="dxa"/>
          </w:tcPr>
          <w:p w14:paraId="46313245">
            <w:pPr>
              <w:autoSpaceDE w:val="0"/>
              <w:autoSpaceDN w:val="0"/>
              <w:adjustRightInd w:val="0"/>
              <w:jc w:val="center"/>
              <w:rPr>
                <w:rFonts w:ascii="宋体" w:hAnsi="宋体" w:eastAsia="宋体" w:cs="宋体"/>
              </w:rPr>
            </w:pPr>
            <w:r>
              <w:drawing>
                <wp:inline distT="0" distB="0" distL="114300" distR="114300">
                  <wp:extent cx="1800225" cy="1012190"/>
                  <wp:effectExtent l="0" t="0" r="2540" b="2540"/>
                  <wp:docPr id="26" name="图片 2" descr="D:/桌面/IMG_0679.JPGIMG_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D:/桌面/IMG_0679.JPGIMG_0679"/>
                          <pic:cNvPicPr>
                            <a:picLocks noChangeAspect="1"/>
                          </pic:cNvPicPr>
                        </pic:nvPicPr>
                        <pic:blipFill>
                          <a:blip r:embed="rId22"/>
                          <a:srcRect t="12522" b="12522"/>
                          <a:stretch>
                            <a:fillRect/>
                          </a:stretch>
                        </pic:blipFill>
                        <pic:spPr>
                          <a:xfrm>
                            <a:off x="0" y="0"/>
                            <a:ext cx="1800225" cy="1012190"/>
                          </a:xfrm>
                          <a:prstGeom prst="rect">
                            <a:avLst/>
                          </a:prstGeom>
                        </pic:spPr>
                      </pic:pic>
                    </a:graphicData>
                  </a:graphic>
                </wp:inline>
              </w:drawing>
            </w:r>
          </w:p>
        </w:tc>
        <w:tc>
          <w:tcPr>
            <w:tcW w:w="3557" w:type="dxa"/>
          </w:tcPr>
          <w:p w14:paraId="61BA9153">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1915160" cy="1077595"/>
                  <wp:effectExtent l="0" t="0" r="6350" b="1905"/>
                  <wp:docPr id="27" name="图片 2" descr="D:/桌面/IMG_0680.JPGIMG_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D:/桌面/IMG_0680.JPGIMG_0680"/>
                          <pic:cNvPicPr>
                            <a:picLocks noChangeAspect="1"/>
                          </pic:cNvPicPr>
                        </pic:nvPicPr>
                        <pic:blipFill>
                          <a:blip r:embed="rId23"/>
                          <a:srcRect t="12500" b="12500"/>
                          <a:stretch>
                            <a:fillRect/>
                          </a:stretch>
                        </pic:blipFill>
                        <pic:spPr>
                          <a:xfrm>
                            <a:off x="0" y="0"/>
                            <a:ext cx="1915160" cy="1077595"/>
                          </a:xfrm>
                          <a:prstGeom prst="rect">
                            <a:avLst/>
                          </a:prstGeom>
                        </pic:spPr>
                      </pic:pic>
                    </a:graphicData>
                  </a:graphic>
                </wp:inline>
              </w:drawing>
            </w:r>
          </w:p>
        </w:tc>
      </w:tr>
    </w:tbl>
    <w:p w14:paraId="19557B18">
      <w:pPr>
        <w:pStyle w:val="41"/>
        <w:tabs>
          <w:tab w:val="left" w:pos="2524"/>
          <w:tab w:val="center" w:pos="5293"/>
        </w:tabs>
        <w:jc w:val="both"/>
        <w:rPr>
          <w:rFonts w:hint="eastAsia" w:asciiTheme="minorEastAsia" w:hAnsiTheme="minorEastAsia" w:cstheme="minorEastAsia"/>
          <w:color w:val="333333"/>
          <w:spacing w:val="8"/>
          <w:sz w:val="21"/>
          <w:szCs w:val="21"/>
        </w:rPr>
      </w:pPr>
    </w:p>
    <w:p w14:paraId="15A715E2">
      <w:pPr>
        <w:pStyle w:val="41"/>
        <w:tabs>
          <w:tab w:val="left" w:pos="2524"/>
          <w:tab w:val="center" w:pos="5293"/>
        </w:tabs>
        <w:jc w:val="center"/>
        <w:rPr>
          <w:rFonts w:hint="eastAsia" w:asciiTheme="minorEastAsia" w:hAnsiTheme="minorEastAsia" w:cstheme="minorEastAsia"/>
          <w:color w:val="333333"/>
          <w:spacing w:val="8"/>
          <w:sz w:val="21"/>
          <w:szCs w:val="21"/>
        </w:rPr>
      </w:pPr>
    </w:p>
    <w:p w14:paraId="50E1596A">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04集体活动</w:t>
      </w:r>
      <w:r>
        <w:rPr>
          <w:rFonts w:hint="eastAsia" w:ascii="Helvetica Neue" w:hAnsi="Helvetica Neue"/>
          <w:color w:val="333333"/>
          <w:spacing w:val="8"/>
          <w:sz w:val="21"/>
          <w:szCs w:val="21"/>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5CF31132">
      <w:pPr>
        <w:pStyle w:val="48"/>
        <w:numPr>
          <w:ilvl w:val="0"/>
          <w:numId w:val="4"/>
        </w:numPr>
        <w:autoSpaceDE w:val="0"/>
        <w:autoSpaceDN w:val="0"/>
        <w:adjustRightInd w:val="0"/>
        <w:rPr>
          <w:rFonts w:hint="default" w:asciiTheme="minorEastAsia" w:hAnsiTheme="minorEastAsia" w:cstheme="minorEastAsia"/>
          <w:b/>
          <w:bCs/>
          <w:color w:val="48365A" w:themeColor="accent5" w:themeShade="BF"/>
          <w:lang w:val="en-US" w:eastAsia="zh-CN"/>
        </w:rPr>
      </w:pPr>
      <w:r>
        <w:rPr>
          <w:rFonts w:hint="eastAsia" w:asciiTheme="minorEastAsia" w:hAnsiTheme="minorEastAsia" w:cstheme="minorEastAsia"/>
          <w:b/>
          <w:bCs/>
          <w:color w:val="48365A" w:themeColor="accent5" w:themeShade="BF"/>
          <w:lang w:val="en-US" w:eastAsia="zh-CN"/>
        </w:rPr>
        <w:t>数学：《二等分》</w:t>
      </w:r>
    </w:p>
    <w:p w14:paraId="4C519A61">
      <w:pPr>
        <w:spacing w:line="300" w:lineRule="exact"/>
        <w:ind w:firstLine="480" w:firstLineChars="200"/>
        <w:rPr>
          <w:rFonts w:hint="eastAsia" w:ascii="宋体" w:hAnsi="宋体" w:eastAsia="宋体" w:cs="宋体"/>
        </w:rPr>
      </w:pPr>
      <w:bookmarkStart w:id="0" w:name="OLE_LINK1"/>
      <w:r>
        <w:rPr>
          <w:rFonts w:hint="eastAsia" w:ascii="宋体" w:hAnsi="宋体" w:eastAsia="宋体" w:cs="宋体"/>
        </w:rPr>
        <w:t>本次数学活动中涉及到的数学概念是等分和二等分。“等分”就是将一个物体或数量等分几份的一种解题方法。在初等几何中，二等分是指对几何图形进行对称等价的分割，这里既有线，也有面。为了实现二等分，进行面积分割多对应的图形，以轴对称图形为主。二等分是一个比较抽象的概念，但是经过操作、演示便于幼儿理解。对于中班的幼儿来说他们所要理解的二等分就是将物体分成相等的两份。这个物体二等分之后就存在整体与部分的关系，整体大于每一部分，而每一部分都相等。</w:t>
      </w:r>
      <w:bookmarkEnd w:id="0"/>
    </w:p>
    <w:p w14:paraId="528660BC">
      <w:pPr>
        <w:pStyle w:val="48"/>
        <w:numPr>
          <w:ilvl w:val="0"/>
          <w:numId w:val="0"/>
        </w:numPr>
        <w:autoSpaceDE w:val="0"/>
        <w:autoSpaceDN w:val="0"/>
        <w:adjustRightInd w:val="0"/>
        <w:ind w:firstLine="480" w:firstLineChars="200"/>
        <w:contextualSpacing/>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 xml:space="preserve"> 在日常生活中孩子们已经通过平分点心、平分玩具等已初步接触过了等分、二等分，有部分幼儿也会将一张纸对折分成相等的两份，但是大多数的幼儿无法理解他们把纸对折成相等的两份就是二等分，同时对于其中整体与部分的关系也没有思考过，大部分幼儿无法缺乏分析判断二等分的能力。</w:t>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0A88A6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2911D503">
            <w:pPr>
              <w:autoSpaceDE w:val="0"/>
              <w:autoSpaceDN w:val="0"/>
              <w:adjustRightInd w:val="0"/>
              <w:jc w:val="center"/>
              <w:rPr>
                <w:rFonts w:ascii="Helvetica" w:hAnsi="Helvetica" w:cs="Helvetica"/>
                <w:b/>
                <w:bCs/>
                <w:i/>
                <w:iCs/>
              </w:rPr>
            </w:pPr>
            <w:r>
              <w:rPr>
                <w:rFonts w:hint="eastAsia"/>
                <w:lang w:val="en-US" w:eastAsia="zh-CN"/>
              </w:rPr>
              <w:t xml:space="preserve"> </w:t>
            </w:r>
            <w:r>
              <w:drawing>
                <wp:inline distT="0" distB="0" distL="114300" distR="114300">
                  <wp:extent cx="1810385" cy="1017905"/>
                  <wp:effectExtent l="0" t="0" r="3175" b="7620"/>
                  <wp:docPr id="5" name="图片 2" descr="D:/桌面/IMG_0687.JPGIMG_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D:/桌面/IMG_0687.JPGIMG_0687"/>
                          <pic:cNvPicPr>
                            <a:picLocks noChangeAspect="1"/>
                          </pic:cNvPicPr>
                        </pic:nvPicPr>
                        <pic:blipFill>
                          <a:blip r:embed="rId24"/>
                          <a:srcRect t="12522" b="12522"/>
                          <a:stretch>
                            <a:fillRect/>
                          </a:stretch>
                        </pic:blipFill>
                        <pic:spPr>
                          <a:xfrm>
                            <a:off x="0" y="0"/>
                            <a:ext cx="1810385" cy="1017905"/>
                          </a:xfrm>
                          <a:prstGeom prst="rect">
                            <a:avLst/>
                          </a:prstGeom>
                        </pic:spPr>
                      </pic:pic>
                    </a:graphicData>
                  </a:graphic>
                </wp:inline>
              </w:drawing>
            </w:r>
          </w:p>
        </w:tc>
        <w:tc>
          <w:tcPr>
            <w:tcW w:w="2988" w:type="dxa"/>
          </w:tcPr>
          <w:p w14:paraId="445FBF6F">
            <w:pPr>
              <w:autoSpaceDE w:val="0"/>
              <w:autoSpaceDN w:val="0"/>
              <w:adjustRightInd w:val="0"/>
              <w:jc w:val="center"/>
              <w:rPr>
                <w:rFonts w:ascii="宋体" w:hAnsi="宋体" w:eastAsia="宋体" w:cs="宋体"/>
              </w:rPr>
            </w:pPr>
            <w:r>
              <w:drawing>
                <wp:inline distT="0" distB="0" distL="114300" distR="114300">
                  <wp:extent cx="1800225" cy="1012190"/>
                  <wp:effectExtent l="0" t="0" r="2540" b="2540"/>
                  <wp:docPr id="6" name="图片 2" descr="D:/桌面/IMG_0688.JPGIMG_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D:/桌面/IMG_0688.JPGIMG_0688"/>
                          <pic:cNvPicPr>
                            <a:picLocks noChangeAspect="1"/>
                          </pic:cNvPicPr>
                        </pic:nvPicPr>
                        <pic:blipFill>
                          <a:blip r:embed="rId25"/>
                          <a:srcRect t="12522" b="12522"/>
                          <a:stretch>
                            <a:fillRect/>
                          </a:stretch>
                        </pic:blipFill>
                        <pic:spPr>
                          <a:xfrm>
                            <a:off x="0" y="0"/>
                            <a:ext cx="1800225" cy="1012190"/>
                          </a:xfrm>
                          <a:prstGeom prst="rect">
                            <a:avLst/>
                          </a:prstGeom>
                        </pic:spPr>
                      </pic:pic>
                    </a:graphicData>
                  </a:graphic>
                </wp:inline>
              </w:drawing>
            </w:r>
          </w:p>
        </w:tc>
        <w:tc>
          <w:tcPr>
            <w:tcW w:w="3557" w:type="dxa"/>
          </w:tcPr>
          <w:p w14:paraId="0C8BCD09">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1915160" cy="1077595"/>
                  <wp:effectExtent l="0" t="0" r="6350" b="1905"/>
                  <wp:docPr id="7" name="图片 2" descr="D:/桌面/IMG_0689.JPGIMG_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D:/桌面/IMG_0689.JPGIMG_0689"/>
                          <pic:cNvPicPr>
                            <a:picLocks noChangeAspect="1"/>
                          </pic:cNvPicPr>
                        </pic:nvPicPr>
                        <pic:blipFill>
                          <a:blip r:embed="rId26"/>
                          <a:srcRect t="12500" b="12500"/>
                          <a:stretch>
                            <a:fillRect/>
                          </a:stretch>
                        </pic:blipFill>
                        <pic:spPr>
                          <a:xfrm>
                            <a:off x="0" y="0"/>
                            <a:ext cx="1915160" cy="1077595"/>
                          </a:xfrm>
                          <a:prstGeom prst="rect">
                            <a:avLst/>
                          </a:prstGeom>
                        </pic:spPr>
                      </pic:pic>
                    </a:graphicData>
                  </a:graphic>
                </wp:inline>
              </w:drawing>
            </w:r>
          </w:p>
        </w:tc>
      </w:tr>
    </w:tbl>
    <w:p w14:paraId="306174F3">
      <w:pPr>
        <w:pStyle w:val="48"/>
        <w:numPr>
          <w:ilvl w:val="0"/>
          <w:numId w:val="0"/>
        </w:numPr>
        <w:autoSpaceDE w:val="0"/>
        <w:autoSpaceDN w:val="0"/>
        <w:adjustRightInd w:val="0"/>
        <w:contextualSpacing/>
        <w:rPr>
          <w:rFonts w:hint="default" w:ascii="宋体" w:hAnsi="宋体" w:eastAsia="宋体" w:cs="宋体"/>
          <w:b w:val="0"/>
          <w:bCs w:val="0"/>
          <w:kern w:val="0"/>
          <w:sz w:val="24"/>
          <w:szCs w:val="24"/>
          <w:u w:val="none"/>
          <w:lang w:val="en-US" w:eastAsia="zh-CN"/>
        </w:rPr>
      </w:pPr>
    </w:p>
    <w:p w14:paraId="2093E604">
      <w:pPr>
        <w:pStyle w:val="41"/>
        <w:jc w:val="both"/>
        <w:rPr>
          <w:rFonts w:hint="eastAsia" w:asciiTheme="minorEastAsia" w:hAnsiTheme="minorEastAsia" w:cstheme="minorEastAsia"/>
          <w:color w:val="333333"/>
          <w:spacing w:val="8"/>
          <w:sz w:val="21"/>
          <w:szCs w:val="21"/>
        </w:rPr>
      </w:pPr>
    </w:p>
    <w:p w14:paraId="7DC28BEE">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05生活活动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2EA0E3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26769DF5">
      <w:pPr>
        <w:ind w:firstLine="512" w:firstLineChars="200"/>
        <w:jc w:val="left"/>
        <w:rPr>
          <w:rFonts w:hint="default"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今日午餐：</w:t>
      </w:r>
      <w:bookmarkStart w:id="1" w:name="_GoBack"/>
      <w:r>
        <w:rPr>
          <w:rFonts w:hint="eastAsia" w:ascii="宋体" w:hAnsi="宋体" w:eastAsia="宋体" w:cs="宋体"/>
          <w:color w:val="auto"/>
          <w:spacing w:val="8"/>
          <w:sz w:val="24"/>
          <w:szCs w:val="24"/>
          <w:lang w:val="en-US" w:eastAsia="zh-CN"/>
        </w:rPr>
        <w:t>金银米饭、鹌鹑蛋卤猪肝、包菜香干、魔芋紫菜汤</w:t>
      </w:r>
      <w:bookmarkEnd w:id="1"/>
      <w:r>
        <w:rPr>
          <w:rFonts w:hint="eastAsia" w:ascii="宋体" w:hAnsi="宋体" w:eastAsia="宋体" w:cs="宋体"/>
          <w:color w:val="333333"/>
          <w:spacing w:val="8"/>
          <w:sz w:val="24"/>
          <w:szCs w:val="24"/>
          <w:lang w:val="en-US" w:eastAsia="zh-CN"/>
        </w:rPr>
        <w:t>。今天的米饭是幼儿比较喜欢的，所有的米饭都盛完了，大部分孩子们的速度还是比较快的。后期天气越来越冷，希望个别幼儿加快速度。</w:t>
      </w:r>
    </w:p>
    <w:p w14:paraId="6C440572">
      <w:pPr>
        <w:ind w:firstLine="512" w:firstLineChars="200"/>
        <w:jc w:val="left"/>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 xml:space="preserve">幼儿经过一个月的家园配合，在幼儿园已经都能尝试用筷子进餐了。但是有的幼儿使用不是很熟练，在教师的提醒下，也能自己收拾好桌面。  </w:t>
      </w:r>
    </w:p>
    <w:p w14:paraId="72521C4F">
      <w:pPr>
        <w:jc w:val="both"/>
        <w:rPr>
          <w:rFonts w:hint="eastAsia" w:ascii="宋体" w:hAnsi="宋体" w:eastAsia="宋体" w:cs="宋体"/>
          <w:i w:val="0"/>
          <w:iCs w:val="0"/>
          <w:color w:val="auto"/>
          <w:kern w:val="0"/>
          <w:sz w:val="24"/>
          <w:szCs w:val="24"/>
          <w:u w:val="none"/>
          <w:lang w:val="en-US" w:eastAsia="zh-CN" w:bidi="ar"/>
        </w:rPr>
      </w:pPr>
      <w:r>
        <w:rPr>
          <w:rFonts w:hint="eastAsia"/>
          <w:lang w:val="en-US" w:eastAsia="zh-CN"/>
        </w:rPr>
        <w:t xml:space="preserve">                          </w:t>
      </w:r>
      <w:r>
        <w:rPr>
          <w:rFonts w:hint="eastAsia"/>
          <w:lang w:val="en-US" w:eastAsia="zh-CN"/>
        </w:rPr>
        <w:drawing>
          <wp:inline distT="0" distB="0" distL="114300" distR="114300">
            <wp:extent cx="3401060" cy="2923540"/>
            <wp:effectExtent l="0" t="0" r="10160" b="1905"/>
            <wp:docPr id="16" name="图片 16" descr="D:/桌面/IMG_0589.PNGIMG_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桌面/IMG_0589.PNGIMG_0589"/>
                    <pic:cNvPicPr>
                      <a:picLocks noChangeAspect="1"/>
                    </pic:cNvPicPr>
                  </pic:nvPicPr>
                  <pic:blipFill>
                    <a:blip r:embed="rId27"/>
                    <a:srcRect t="1078" b="1411"/>
                    <a:stretch>
                      <a:fillRect/>
                    </a:stretch>
                  </pic:blipFill>
                  <pic:spPr>
                    <a:xfrm>
                      <a:off x="0" y="0"/>
                      <a:ext cx="3401060" cy="2923540"/>
                    </a:xfrm>
                    <a:prstGeom prst="rect">
                      <a:avLst/>
                    </a:prstGeom>
                  </pic:spPr>
                </pic:pic>
              </a:graphicData>
            </a:graphic>
          </wp:inline>
        </w:drawing>
      </w:r>
      <w:r>
        <w:rPr>
          <w:rFonts w:hint="eastAsia"/>
          <w:lang w:val="en-US" w:eastAsia="zh-CN"/>
        </w:rPr>
        <w:t xml:space="preserve"> </w:t>
      </w:r>
    </w:p>
    <w:p w14:paraId="340108B4">
      <w:pPr>
        <w:ind w:firstLine="480" w:firstLineChars="200"/>
        <w:rPr>
          <w:rFonts w:hint="eastAsia" w:ascii="宋体" w:hAnsi="宋体" w:eastAsia="宋体" w:cs="宋体"/>
          <w:i w:val="0"/>
          <w:iCs w:val="0"/>
          <w:color w:val="auto"/>
          <w:kern w:val="0"/>
          <w:sz w:val="24"/>
          <w:szCs w:val="24"/>
          <w:u w:val="none"/>
          <w:lang w:val="en-US" w:eastAsia="zh-CN" w:bidi="ar"/>
        </w:rPr>
      </w:pPr>
    </w:p>
    <w:p w14:paraId="67515981">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0E8E07B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1.今天所有的幼儿能够在1:00前入睡。有的孩子出汗比较多，在巡视过程中还需要给孩子适当增减被子。本周大部分幼儿已经换了厚被子，所以在脱衣服之前还是要关注幼儿的穿脱衣，提醒幼儿尽量穿一件衣服睡觉。</w:t>
      </w:r>
    </w:p>
    <w:p w14:paraId="675DC94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2. 有的幼儿由于在户外活动时出汗比较多，所以根据幼儿的情况垫背巾还是要垫好的，以及教师要及时帮助幼儿更换。</w:t>
      </w:r>
    </w:p>
    <w:p w14:paraId="3C7D265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72602BAC">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19B9F9A">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t>1.孩子来园时，尽量给孩子穿宽松的衣服、鞋子，并检查自己的孩子是否携带危险物品如：如扣子、刀子、小球等，以确保孩子的安全。</w:t>
      </w:r>
    </w:p>
    <w:p w14:paraId="6A08B4E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2.天气渐冷，所有幼儿都穿着外套来园。家长在家可以告知幼儿，运动的时候如有出汗可以及时脱衣。</w:t>
      </w:r>
    </w:p>
    <w:p w14:paraId="486A3253">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default"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3.最近的天气早晚温差比较大，可以多给幼儿喝水，预防感冒。如果幼儿有何不适，要及时与教师联系，以免交叉感染。</w:t>
      </w:r>
    </w:p>
    <w:p w14:paraId="7D80EBAD">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rPr>
          <w:rFonts w:hint="default"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pPr>
    </w:p>
    <w:p w14:paraId="7AF34C27">
      <w:pPr>
        <w:numPr>
          <w:ilvl w:val="0"/>
          <w:numId w:val="0"/>
        </w:numPr>
        <w:jc w:val="both"/>
        <w:rPr>
          <w:rFonts w:hint="eastAsia" w:ascii="宋体" w:hAnsi="宋体" w:eastAsia="宋体" w:cs="宋体"/>
          <w:b/>
          <w:bCs/>
          <w:color w:val="000000"/>
          <w:kern w:val="0"/>
          <w:sz w:val="24"/>
          <w:szCs w:val="24"/>
          <w:lang w:val="en-US" w:eastAsia="zh-CN" w:bidi="ar"/>
        </w:rPr>
      </w:pPr>
    </w:p>
    <w:p w14:paraId="3E0E97FE">
      <w:pPr>
        <w:numPr>
          <w:ilvl w:val="0"/>
          <w:numId w:val="0"/>
        </w:numPr>
        <w:ind w:firstLine="482"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5C41FDB3">
      <w:pPr>
        <w:numPr>
          <w:ilvl w:val="0"/>
          <w:numId w:val="0"/>
        </w:numPr>
        <w:ind w:firstLine="442" w:firstLineChars="200"/>
        <w:jc w:val="center"/>
        <w:rPr>
          <w:rFonts w:hint="default" w:ascii="宋体" w:hAnsi="宋体" w:eastAsia="宋体" w:cs="宋体"/>
          <w:b/>
          <w:bCs/>
          <w:color w:val="000000"/>
          <w:kern w:val="0"/>
          <w:sz w:val="22"/>
          <w:szCs w:val="22"/>
          <w:lang w:val="en-US" w:eastAsia="zh-CN" w:bidi="ar"/>
        </w:rPr>
      </w:pPr>
    </w:p>
    <w:p w14:paraId="155E6C53">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0828AF7C">
      <w:pPr>
        <w:jc w:val="center"/>
        <w:rPr>
          <w:b/>
          <w:color w:val="4E8542" w:themeColor="accent4"/>
          <w:sz w:val="18"/>
          <w14:textFill>
            <w14:solidFill>
              <w14:schemeClr w14:val="accent4"/>
            </w14:solidFill>
          </w14:textFill>
        </w:rPr>
      </w:pPr>
    </w:p>
    <w:p w14:paraId="3CEC4389">
      <w:pPr>
        <w:ind w:firstLine="200" w:firstLineChars="100"/>
        <w:jc w:val="center"/>
        <w:rPr>
          <w:sz w:val="20"/>
          <w:szCs w:val="20"/>
        </w:rPr>
      </w:pPr>
      <w:r>
        <w:rPr>
          <w:rFonts w:hint="eastAsia"/>
          <w:sz w:val="20"/>
          <w:szCs w:val="20"/>
        </w:rPr>
        <w:t>在一起的点滴都值得记录</w:t>
      </w:r>
    </w:p>
    <w:p w14:paraId="72DFDC3D">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8"/>
                    <a:stretch>
                      <a:fillRect/>
                    </a:stretch>
                  </pic:blipFill>
                  <pic:spPr>
                    <a:xfrm>
                      <a:off x="0" y="0"/>
                      <a:ext cx="4305300" cy="323850"/>
                    </a:xfrm>
                    <a:prstGeom prst="rect">
                      <a:avLst/>
                    </a:prstGeom>
                  </pic:spPr>
                </pic:pic>
              </a:graphicData>
            </a:graphic>
          </wp:inline>
        </w:drawing>
      </w:r>
    </w:p>
    <w:p w14:paraId="44C6A5EA">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 w:name="糯米奶团体">
    <w:panose1 w:val="02000503000000000000"/>
    <w:charset w:val="86"/>
    <w:family w:val="auto"/>
    <w:pitch w:val="default"/>
    <w:sig w:usb0="8000002F" w:usb1="084164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3A435545"/>
    <w:multiLevelType w:val="multilevel"/>
    <w:tmpl w:val="3A435545"/>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3">
    <w:nsid w:val="669AF7C4"/>
    <w:multiLevelType w:val="singleLevel"/>
    <w:tmpl w:val="669AF7C4"/>
    <w:lvl w:ilvl="0" w:tentative="0">
      <w:start w:val="1"/>
      <w:numFmt w:val="decimal"/>
      <w:lvlText w:val="%1."/>
      <w:lvlJc w:val="left"/>
      <w:pPr>
        <w:tabs>
          <w:tab w:val="left" w:pos="312"/>
        </w:tabs>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91154"/>
    <w:rsid w:val="041A3535"/>
    <w:rsid w:val="04372F42"/>
    <w:rsid w:val="04390FDD"/>
    <w:rsid w:val="043D0214"/>
    <w:rsid w:val="04407135"/>
    <w:rsid w:val="045B11C9"/>
    <w:rsid w:val="045D175A"/>
    <w:rsid w:val="047D03BE"/>
    <w:rsid w:val="04930218"/>
    <w:rsid w:val="04B728DA"/>
    <w:rsid w:val="04D550AF"/>
    <w:rsid w:val="04DC3F10"/>
    <w:rsid w:val="04FA2D68"/>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83C7D61"/>
    <w:rsid w:val="084118C1"/>
    <w:rsid w:val="084747F0"/>
    <w:rsid w:val="08656B2F"/>
    <w:rsid w:val="08C43471"/>
    <w:rsid w:val="08EA74EC"/>
    <w:rsid w:val="09486C39"/>
    <w:rsid w:val="096173C6"/>
    <w:rsid w:val="097A3304"/>
    <w:rsid w:val="098027BA"/>
    <w:rsid w:val="098A655D"/>
    <w:rsid w:val="099263AF"/>
    <w:rsid w:val="09C62873"/>
    <w:rsid w:val="09E31B1A"/>
    <w:rsid w:val="09E82A7E"/>
    <w:rsid w:val="0A0528E4"/>
    <w:rsid w:val="0A310FDA"/>
    <w:rsid w:val="0A594448"/>
    <w:rsid w:val="0A5B7CB7"/>
    <w:rsid w:val="0A7C784D"/>
    <w:rsid w:val="0AF14F55"/>
    <w:rsid w:val="0B026057"/>
    <w:rsid w:val="0B095AE2"/>
    <w:rsid w:val="0B0D3608"/>
    <w:rsid w:val="0B101835"/>
    <w:rsid w:val="0B1503CC"/>
    <w:rsid w:val="0B6659A6"/>
    <w:rsid w:val="0B8B21FE"/>
    <w:rsid w:val="0BE633B0"/>
    <w:rsid w:val="0C291D87"/>
    <w:rsid w:val="0C4749E9"/>
    <w:rsid w:val="0C550A02"/>
    <w:rsid w:val="0C9D55F8"/>
    <w:rsid w:val="0CAA7CE4"/>
    <w:rsid w:val="0CBC0864"/>
    <w:rsid w:val="0D09196A"/>
    <w:rsid w:val="0D3A01A5"/>
    <w:rsid w:val="0D745EB7"/>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425D5"/>
    <w:rsid w:val="14045069"/>
    <w:rsid w:val="143C230A"/>
    <w:rsid w:val="14402BE2"/>
    <w:rsid w:val="14432234"/>
    <w:rsid w:val="14495086"/>
    <w:rsid w:val="144D0141"/>
    <w:rsid w:val="14542596"/>
    <w:rsid w:val="14601C45"/>
    <w:rsid w:val="14A01DBE"/>
    <w:rsid w:val="14A57FA8"/>
    <w:rsid w:val="14CC3807"/>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E216F2"/>
    <w:rsid w:val="18FD06F6"/>
    <w:rsid w:val="190C34C2"/>
    <w:rsid w:val="19215DB7"/>
    <w:rsid w:val="19287ABF"/>
    <w:rsid w:val="1960024B"/>
    <w:rsid w:val="197B15B3"/>
    <w:rsid w:val="19824610"/>
    <w:rsid w:val="19841D9B"/>
    <w:rsid w:val="198C2506"/>
    <w:rsid w:val="1A2C356C"/>
    <w:rsid w:val="1A32752F"/>
    <w:rsid w:val="1A4F2B06"/>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4430B9"/>
    <w:rsid w:val="205B0707"/>
    <w:rsid w:val="2071073C"/>
    <w:rsid w:val="20992875"/>
    <w:rsid w:val="20BE0BCD"/>
    <w:rsid w:val="20CC6F0F"/>
    <w:rsid w:val="20D437E4"/>
    <w:rsid w:val="21042B4C"/>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D460E"/>
    <w:rsid w:val="23D950DD"/>
    <w:rsid w:val="23EE3640"/>
    <w:rsid w:val="243319E6"/>
    <w:rsid w:val="245B4FF9"/>
    <w:rsid w:val="246A2FE2"/>
    <w:rsid w:val="24984120"/>
    <w:rsid w:val="24B46288"/>
    <w:rsid w:val="24BD0A2C"/>
    <w:rsid w:val="24F70A5E"/>
    <w:rsid w:val="24FB7F6A"/>
    <w:rsid w:val="251E43C4"/>
    <w:rsid w:val="2521085C"/>
    <w:rsid w:val="25277A3C"/>
    <w:rsid w:val="255510F1"/>
    <w:rsid w:val="255B5594"/>
    <w:rsid w:val="258904E7"/>
    <w:rsid w:val="25BA01A4"/>
    <w:rsid w:val="25C66622"/>
    <w:rsid w:val="25CF48FC"/>
    <w:rsid w:val="25E1751A"/>
    <w:rsid w:val="2605037B"/>
    <w:rsid w:val="260F047C"/>
    <w:rsid w:val="261A7A27"/>
    <w:rsid w:val="261D3DDF"/>
    <w:rsid w:val="26AA7AA7"/>
    <w:rsid w:val="26CA4055"/>
    <w:rsid w:val="26D518A7"/>
    <w:rsid w:val="278139BB"/>
    <w:rsid w:val="279011AF"/>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B075002"/>
    <w:rsid w:val="2B0B0CAF"/>
    <w:rsid w:val="2B37739F"/>
    <w:rsid w:val="2B6E213B"/>
    <w:rsid w:val="2B6E216C"/>
    <w:rsid w:val="2B702FDB"/>
    <w:rsid w:val="2B7F355D"/>
    <w:rsid w:val="2B8A1EA0"/>
    <w:rsid w:val="2BC01D66"/>
    <w:rsid w:val="2BE607AA"/>
    <w:rsid w:val="2BF93B09"/>
    <w:rsid w:val="2C3C7D77"/>
    <w:rsid w:val="2C420F59"/>
    <w:rsid w:val="2C440C4A"/>
    <w:rsid w:val="2C7F4E3D"/>
    <w:rsid w:val="2C980689"/>
    <w:rsid w:val="2D2D6D36"/>
    <w:rsid w:val="2D5C0F58"/>
    <w:rsid w:val="2D6719BC"/>
    <w:rsid w:val="2D705D70"/>
    <w:rsid w:val="2DA65A77"/>
    <w:rsid w:val="2DC136D1"/>
    <w:rsid w:val="2DE05772"/>
    <w:rsid w:val="2DEF3882"/>
    <w:rsid w:val="2E034183"/>
    <w:rsid w:val="2E0F5900"/>
    <w:rsid w:val="2E351DEB"/>
    <w:rsid w:val="2E624D9E"/>
    <w:rsid w:val="2EA12105"/>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444D13"/>
    <w:rsid w:val="30796C1B"/>
    <w:rsid w:val="308D0892"/>
    <w:rsid w:val="309D24FF"/>
    <w:rsid w:val="30F10B66"/>
    <w:rsid w:val="3123646D"/>
    <w:rsid w:val="316B440F"/>
    <w:rsid w:val="318F1F71"/>
    <w:rsid w:val="319E66A5"/>
    <w:rsid w:val="31E1004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58174B"/>
    <w:rsid w:val="335E4CF8"/>
    <w:rsid w:val="335F2223"/>
    <w:rsid w:val="33732C25"/>
    <w:rsid w:val="33D60C10"/>
    <w:rsid w:val="33FA66D3"/>
    <w:rsid w:val="3421711A"/>
    <w:rsid w:val="342E2692"/>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AC52E0"/>
    <w:rsid w:val="36B72261"/>
    <w:rsid w:val="36CD0C47"/>
    <w:rsid w:val="36E3341C"/>
    <w:rsid w:val="36E54092"/>
    <w:rsid w:val="36FA2E23"/>
    <w:rsid w:val="36FD722C"/>
    <w:rsid w:val="370652F5"/>
    <w:rsid w:val="373628B6"/>
    <w:rsid w:val="37487250"/>
    <w:rsid w:val="37775541"/>
    <w:rsid w:val="379477FE"/>
    <w:rsid w:val="37CD45F6"/>
    <w:rsid w:val="37D5272F"/>
    <w:rsid w:val="383B21FF"/>
    <w:rsid w:val="3841481E"/>
    <w:rsid w:val="38707B2C"/>
    <w:rsid w:val="3883434C"/>
    <w:rsid w:val="388454C9"/>
    <w:rsid w:val="38A65E3F"/>
    <w:rsid w:val="38B11ED3"/>
    <w:rsid w:val="38C56DA4"/>
    <w:rsid w:val="38F22831"/>
    <w:rsid w:val="38FC60DF"/>
    <w:rsid w:val="39357310"/>
    <w:rsid w:val="39377EEA"/>
    <w:rsid w:val="39513FFD"/>
    <w:rsid w:val="395B3D24"/>
    <w:rsid w:val="3962028B"/>
    <w:rsid w:val="39631BDC"/>
    <w:rsid w:val="396B3311"/>
    <w:rsid w:val="396B6ACD"/>
    <w:rsid w:val="396F4414"/>
    <w:rsid w:val="396F5B19"/>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5C31C8"/>
    <w:rsid w:val="3B6056AC"/>
    <w:rsid w:val="3BD24C87"/>
    <w:rsid w:val="3BE33C0D"/>
    <w:rsid w:val="3BFD221A"/>
    <w:rsid w:val="3C011D0B"/>
    <w:rsid w:val="3C092323"/>
    <w:rsid w:val="3C0C38D7"/>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2A49D6"/>
    <w:rsid w:val="40321F58"/>
    <w:rsid w:val="40374AFC"/>
    <w:rsid w:val="40A81BA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4001581"/>
    <w:rsid w:val="44054439"/>
    <w:rsid w:val="44070FD9"/>
    <w:rsid w:val="440711BA"/>
    <w:rsid w:val="44151A02"/>
    <w:rsid w:val="4420570D"/>
    <w:rsid w:val="442B7738"/>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7B265AF"/>
    <w:rsid w:val="480D1B69"/>
    <w:rsid w:val="482548D6"/>
    <w:rsid w:val="48444638"/>
    <w:rsid w:val="484925AB"/>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C26DF0"/>
    <w:rsid w:val="4BE035D2"/>
    <w:rsid w:val="4BFF3D05"/>
    <w:rsid w:val="4C626BBD"/>
    <w:rsid w:val="4C672754"/>
    <w:rsid w:val="4C8E048D"/>
    <w:rsid w:val="4C8E3B51"/>
    <w:rsid w:val="4CDE5E81"/>
    <w:rsid w:val="4D630399"/>
    <w:rsid w:val="4E0229FD"/>
    <w:rsid w:val="4E02509A"/>
    <w:rsid w:val="4E1A33BA"/>
    <w:rsid w:val="4E1F4F10"/>
    <w:rsid w:val="4E2438B7"/>
    <w:rsid w:val="4E5E4B48"/>
    <w:rsid w:val="4E6E21F2"/>
    <w:rsid w:val="4E7D647A"/>
    <w:rsid w:val="4EA5603D"/>
    <w:rsid w:val="4EAB0596"/>
    <w:rsid w:val="4EAC40E4"/>
    <w:rsid w:val="4EC3609A"/>
    <w:rsid w:val="4ED62DEA"/>
    <w:rsid w:val="4EFA1BB0"/>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B589C"/>
    <w:rsid w:val="51F56643"/>
    <w:rsid w:val="51F65DCA"/>
    <w:rsid w:val="520252B6"/>
    <w:rsid w:val="52243845"/>
    <w:rsid w:val="522B7D04"/>
    <w:rsid w:val="523266B2"/>
    <w:rsid w:val="52390AD5"/>
    <w:rsid w:val="524B3632"/>
    <w:rsid w:val="526711A4"/>
    <w:rsid w:val="529E7462"/>
    <w:rsid w:val="52A32F0C"/>
    <w:rsid w:val="52A35AA3"/>
    <w:rsid w:val="52C92E93"/>
    <w:rsid w:val="52D43C53"/>
    <w:rsid w:val="530662C1"/>
    <w:rsid w:val="530E6407"/>
    <w:rsid w:val="531F3961"/>
    <w:rsid w:val="53226CDE"/>
    <w:rsid w:val="53323865"/>
    <w:rsid w:val="53876B42"/>
    <w:rsid w:val="539254A0"/>
    <w:rsid w:val="539F0285"/>
    <w:rsid w:val="53C47E6F"/>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32583F"/>
    <w:rsid w:val="58592C6D"/>
    <w:rsid w:val="585D0505"/>
    <w:rsid w:val="58604F48"/>
    <w:rsid w:val="5869080C"/>
    <w:rsid w:val="58907F6B"/>
    <w:rsid w:val="58995165"/>
    <w:rsid w:val="58B008E9"/>
    <w:rsid w:val="58C1235C"/>
    <w:rsid w:val="58C80A32"/>
    <w:rsid w:val="58DF241C"/>
    <w:rsid w:val="58E379EF"/>
    <w:rsid w:val="58ED5D48"/>
    <w:rsid w:val="58EE2EF6"/>
    <w:rsid w:val="590B0B4E"/>
    <w:rsid w:val="59177F14"/>
    <w:rsid w:val="595810E7"/>
    <w:rsid w:val="59701DD9"/>
    <w:rsid w:val="59825670"/>
    <w:rsid w:val="59B84AF1"/>
    <w:rsid w:val="59B87AE8"/>
    <w:rsid w:val="59C2784A"/>
    <w:rsid w:val="59D6612D"/>
    <w:rsid w:val="59E35308"/>
    <w:rsid w:val="59EC4941"/>
    <w:rsid w:val="59FB5B74"/>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A22237"/>
    <w:rsid w:val="5BA65FD3"/>
    <w:rsid w:val="5BAC071A"/>
    <w:rsid w:val="5BC677C6"/>
    <w:rsid w:val="5BDB7A38"/>
    <w:rsid w:val="5BE7549F"/>
    <w:rsid w:val="5C127CB3"/>
    <w:rsid w:val="5C3C29AC"/>
    <w:rsid w:val="5C9F4D7E"/>
    <w:rsid w:val="5CAC558A"/>
    <w:rsid w:val="5CE967E8"/>
    <w:rsid w:val="5CEB06B0"/>
    <w:rsid w:val="5D1E54B2"/>
    <w:rsid w:val="5D207DB2"/>
    <w:rsid w:val="5D2B715A"/>
    <w:rsid w:val="5D504DE8"/>
    <w:rsid w:val="5D8D7329"/>
    <w:rsid w:val="5E252E41"/>
    <w:rsid w:val="5E391D8A"/>
    <w:rsid w:val="5E3B672D"/>
    <w:rsid w:val="5E61260A"/>
    <w:rsid w:val="5E9737DD"/>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6037B"/>
    <w:rsid w:val="63CC6D0F"/>
    <w:rsid w:val="63FF2724"/>
    <w:rsid w:val="64076B62"/>
    <w:rsid w:val="641B1A28"/>
    <w:rsid w:val="642D28D2"/>
    <w:rsid w:val="646903C9"/>
    <w:rsid w:val="64932B55"/>
    <w:rsid w:val="64B20F81"/>
    <w:rsid w:val="64B43D40"/>
    <w:rsid w:val="64FF000D"/>
    <w:rsid w:val="651F6155"/>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9E5B89"/>
    <w:rsid w:val="67A91325"/>
    <w:rsid w:val="67C941C8"/>
    <w:rsid w:val="68305179"/>
    <w:rsid w:val="68404579"/>
    <w:rsid w:val="686B098F"/>
    <w:rsid w:val="687018B4"/>
    <w:rsid w:val="68983D2C"/>
    <w:rsid w:val="68AC3020"/>
    <w:rsid w:val="68C626BF"/>
    <w:rsid w:val="6905258B"/>
    <w:rsid w:val="690865D1"/>
    <w:rsid w:val="691D519F"/>
    <w:rsid w:val="693C3AD3"/>
    <w:rsid w:val="69D248AA"/>
    <w:rsid w:val="69FF205F"/>
    <w:rsid w:val="6A5506F6"/>
    <w:rsid w:val="6A6061BB"/>
    <w:rsid w:val="6AD65129"/>
    <w:rsid w:val="6AEA0D00"/>
    <w:rsid w:val="6B062A34"/>
    <w:rsid w:val="6B286A04"/>
    <w:rsid w:val="6B4F575D"/>
    <w:rsid w:val="6B82128F"/>
    <w:rsid w:val="6B843E95"/>
    <w:rsid w:val="6B904BE5"/>
    <w:rsid w:val="6BCA720F"/>
    <w:rsid w:val="6BE779C2"/>
    <w:rsid w:val="6C033A1E"/>
    <w:rsid w:val="6C182CBF"/>
    <w:rsid w:val="6C2A338C"/>
    <w:rsid w:val="6C37132C"/>
    <w:rsid w:val="6C6A2E4B"/>
    <w:rsid w:val="6CC65F01"/>
    <w:rsid w:val="6CEE0DAF"/>
    <w:rsid w:val="6D094565"/>
    <w:rsid w:val="6D0C2BFA"/>
    <w:rsid w:val="6D4A0BA6"/>
    <w:rsid w:val="6DBD466A"/>
    <w:rsid w:val="6DC5380C"/>
    <w:rsid w:val="6DCC231C"/>
    <w:rsid w:val="6DFB100F"/>
    <w:rsid w:val="6E296C7C"/>
    <w:rsid w:val="6E62731F"/>
    <w:rsid w:val="6E735D58"/>
    <w:rsid w:val="6EC87ECA"/>
    <w:rsid w:val="6EE0324F"/>
    <w:rsid w:val="6EE87DF0"/>
    <w:rsid w:val="6F320E44"/>
    <w:rsid w:val="6F687C7E"/>
    <w:rsid w:val="6F986A4D"/>
    <w:rsid w:val="6FA97CC9"/>
    <w:rsid w:val="6FB53835"/>
    <w:rsid w:val="6FB54730"/>
    <w:rsid w:val="700324DF"/>
    <w:rsid w:val="703845E6"/>
    <w:rsid w:val="708F38BB"/>
    <w:rsid w:val="70926C67"/>
    <w:rsid w:val="70AC2D58"/>
    <w:rsid w:val="70AE5D59"/>
    <w:rsid w:val="70CE5FE0"/>
    <w:rsid w:val="70EE6622"/>
    <w:rsid w:val="70F6046D"/>
    <w:rsid w:val="71123CD2"/>
    <w:rsid w:val="711C0070"/>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2F3278E"/>
    <w:rsid w:val="73102645"/>
    <w:rsid w:val="731158F0"/>
    <w:rsid w:val="73907B3C"/>
    <w:rsid w:val="73BC418E"/>
    <w:rsid w:val="73C33970"/>
    <w:rsid w:val="73D02E4D"/>
    <w:rsid w:val="73D65409"/>
    <w:rsid w:val="73D864E3"/>
    <w:rsid w:val="73E15372"/>
    <w:rsid w:val="73EB6BF8"/>
    <w:rsid w:val="73FA341D"/>
    <w:rsid w:val="73FC54BD"/>
    <w:rsid w:val="74237D69"/>
    <w:rsid w:val="74594DAD"/>
    <w:rsid w:val="747F28CE"/>
    <w:rsid w:val="74873A3F"/>
    <w:rsid w:val="748D3188"/>
    <w:rsid w:val="74C7254E"/>
    <w:rsid w:val="75281956"/>
    <w:rsid w:val="75783453"/>
    <w:rsid w:val="75CF64A9"/>
    <w:rsid w:val="75D845FF"/>
    <w:rsid w:val="75EC1BAC"/>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80757"/>
    <w:rsid w:val="78317C5B"/>
    <w:rsid w:val="78490122"/>
    <w:rsid w:val="78505037"/>
    <w:rsid w:val="7851006E"/>
    <w:rsid w:val="78652BC9"/>
    <w:rsid w:val="78666497"/>
    <w:rsid w:val="7889690B"/>
    <w:rsid w:val="788F50E7"/>
    <w:rsid w:val="7894793A"/>
    <w:rsid w:val="789F5CA4"/>
    <w:rsid w:val="790B759D"/>
    <w:rsid w:val="790F2B95"/>
    <w:rsid w:val="79146E61"/>
    <w:rsid w:val="79156C5A"/>
    <w:rsid w:val="794650F6"/>
    <w:rsid w:val="795F7662"/>
    <w:rsid w:val="79661E9D"/>
    <w:rsid w:val="7984574E"/>
    <w:rsid w:val="79990B04"/>
    <w:rsid w:val="79BF1AE8"/>
    <w:rsid w:val="7A106067"/>
    <w:rsid w:val="7A262361"/>
    <w:rsid w:val="7A272F4B"/>
    <w:rsid w:val="7A571A8E"/>
    <w:rsid w:val="7A602694"/>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D87EE3"/>
    <w:rsid w:val="7D497DBC"/>
    <w:rsid w:val="7D4B74C1"/>
    <w:rsid w:val="7D5023AE"/>
    <w:rsid w:val="7D644CE3"/>
    <w:rsid w:val="7D7B6E68"/>
    <w:rsid w:val="7D80447E"/>
    <w:rsid w:val="7DF664C4"/>
    <w:rsid w:val="7DFB009F"/>
    <w:rsid w:val="7E156367"/>
    <w:rsid w:val="7E290672"/>
    <w:rsid w:val="7E29714C"/>
    <w:rsid w:val="7E3804EC"/>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1631</Words>
  <Characters>1689</Characters>
  <Lines>11</Lines>
  <Paragraphs>3</Paragraphs>
  <TotalTime>253</TotalTime>
  <ScaleCrop>false</ScaleCrop>
  <LinksUpToDate>false</LinksUpToDate>
  <CharactersWithSpaces>1767</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2024-11-26T08:50:00Z</cp:lastPrinted>
  <dcterms:modified xsi:type="dcterms:W3CDTF">2024-11-28T08:49:07Z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C65B0EAE213C4537B98B8F0CB1DD04EC_13</vt:lpwstr>
  </property>
</Properties>
</file>