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54D8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 w14:paraId="0F1A38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11.28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 w14:paraId="3C9BC4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 w14:paraId="44F8EB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 w14:paraId="7AF439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Theme="minorHAnsi" w:eastAsiaTheme="minor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22</w:t>
      </w:r>
      <w:r>
        <w:rPr>
          <w:rFonts w:hint="eastAsia" w:asciiTheme="minorHAnsi" w:eastAsiaTheme="minorEastAsia"/>
          <w:lang w:val="en-US" w:eastAsia="zh-Hans"/>
        </w:rPr>
        <w:t>人</w:t>
      </w:r>
      <w:r>
        <w:rPr>
          <w:rFonts w:hint="eastAsia" w:asciiTheme="minorHAnsi" w:eastAsiaTheme="minorEastAsia"/>
          <w:lang w:val="en-US" w:eastAsia="zh-CN"/>
        </w:rPr>
        <w:t>出勤，</w:t>
      </w:r>
      <w:r>
        <w:rPr>
          <w:rFonts w:hint="eastAsia"/>
          <w:lang w:val="en-US" w:eastAsia="zh-CN"/>
        </w:rPr>
        <w:t>2</w:t>
      </w:r>
      <w:r>
        <w:rPr>
          <w:rFonts w:hint="eastAsia" w:asciiTheme="minorHAnsi" w:eastAsiaTheme="minorEastAsia"/>
          <w:lang w:val="en-US" w:eastAsia="zh-CN"/>
        </w:rPr>
        <w:t>人请假</w:t>
      </w:r>
      <w:r>
        <w:rPr>
          <w:rFonts w:hint="eastAsia" w:asciiTheme="minorHAnsi" w:eastAsiaTheme="minorEastAsia"/>
          <w:lang w:val="en-US" w:eastAsia="zh-Hans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 w14:paraId="6CD4C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 w14:paraId="3576C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 w14:paraId="45CB68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 w14:paraId="0022F5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 w14:paraId="5695F3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 w14:paraId="7F141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top"/>
          </w:tcPr>
          <w:p w14:paraId="0786F40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</w:tcPr>
          <w:p w14:paraId="62E4EA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61ABD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周荣安</w:t>
            </w:r>
          </w:p>
        </w:tc>
        <w:tc>
          <w:tcPr>
            <w:tcW w:w="2379" w:type="dxa"/>
          </w:tcPr>
          <w:p w14:paraId="3E657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66F887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74727DA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</w:tcPr>
          <w:p w14:paraId="319C3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CDD0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王耀泽</w:t>
            </w:r>
          </w:p>
        </w:tc>
        <w:tc>
          <w:tcPr>
            <w:tcW w:w="2379" w:type="dxa"/>
          </w:tcPr>
          <w:p w14:paraId="1C1B5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268B3E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</w:trPr>
        <w:tc>
          <w:tcPr>
            <w:tcW w:w="2378" w:type="dxa"/>
            <w:vAlign w:val="top"/>
          </w:tcPr>
          <w:p w14:paraId="399092C8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</w:tcPr>
          <w:p w14:paraId="2F1DDE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8A39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徐一凯</w:t>
            </w:r>
          </w:p>
        </w:tc>
        <w:tc>
          <w:tcPr>
            <w:tcW w:w="2379" w:type="dxa"/>
          </w:tcPr>
          <w:p w14:paraId="2625B7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4C2D1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D7084E0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</w:tcPr>
          <w:p w14:paraId="79C70D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EF2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范宥泽</w:t>
            </w:r>
          </w:p>
        </w:tc>
        <w:tc>
          <w:tcPr>
            <w:tcW w:w="2379" w:type="dxa"/>
          </w:tcPr>
          <w:p w14:paraId="793554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5A8400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1DA783B6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</w:tcPr>
          <w:p w14:paraId="18A893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0F2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魏璟炎</w:t>
            </w:r>
          </w:p>
        </w:tc>
        <w:tc>
          <w:tcPr>
            <w:tcW w:w="2379" w:type="dxa"/>
          </w:tcPr>
          <w:p w14:paraId="50E6D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9D2A3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D95B68B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</w:tcPr>
          <w:p w14:paraId="723E4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3DB47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杨承明</w:t>
            </w:r>
          </w:p>
        </w:tc>
        <w:tc>
          <w:tcPr>
            <w:tcW w:w="2379" w:type="dxa"/>
          </w:tcPr>
          <w:p w14:paraId="28656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1DAD24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7C6215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</w:tcPr>
          <w:p w14:paraId="305892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6F14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潘言恩</w:t>
            </w:r>
          </w:p>
        </w:tc>
        <w:tc>
          <w:tcPr>
            <w:tcW w:w="2379" w:type="dxa"/>
          </w:tcPr>
          <w:p w14:paraId="60E1D8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253E17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2378" w:type="dxa"/>
            <w:vAlign w:val="top"/>
          </w:tcPr>
          <w:p w14:paraId="2CC03874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</w:tcPr>
          <w:p w14:paraId="17FE7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DFD8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吴梓溪</w:t>
            </w:r>
          </w:p>
        </w:tc>
        <w:tc>
          <w:tcPr>
            <w:tcW w:w="2379" w:type="dxa"/>
          </w:tcPr>
          <w:p w14:paraId="108016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7DAA69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top"/>
          </w:tcPr>
          <w:p w14:paraId="6A3BA50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</w:tcPr>
          <w:p w14:paraId="622BDA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5042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莫梓涵</w:t>
            </w:r>
          </w:p>
        </w:tc>
        <w:tc>
          <w:tcPr>
            <w:tcW w:w="2379" w:type="dxa"/>
          </w:tcPr>
          <w:p w14:paraId="6E3DE7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646D2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3776F4E1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</w:tcPr>
          <w:p w14:paraId="0F70B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DB42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王天乐</w:t>
            </w:r>
          </w:p>
        </w:tc>
        <w:tc>
          <w:tcPr>
            <w:tcW w:w="2379" w:type="dxa"/>
            <w:vAlign w:val="top"/>
          </w:tcPr>
          <w:p w14:paraId="707B28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8FCD2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0ECB83F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</w:tcPr>
          <w:p w14:paraId="641B25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9A74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严子沐</w:t>
            </w:r>
          </w:p>
        </w:tc>
        <w:tc>
          <w:tcPr>
            <w:tcW w:w="2379" w:type="dxa"/>
            <w:vAlign w:val="top"/>
          </w:tcPr>
          <w:p w14:paraId="27A5C8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E565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2E412E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  <w:t>李一诺</w:t>
            </w:r>
          </w:p>
        </w:tc>
        <w:tc>
          <w:tcPr>
            <w:tcW w:w="2378" w:type="dxa"/>
          </w:tcPr>
          <w:p w14:paraId="1F6F4D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2A1EA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 w14:paraId="2482D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 w14:paraId="0A773D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top"/>
          </w:tcPr>
          <w:p w14:paraId="6C9D3177">
            <w:pPr>
              <w:spacing w:beforeLines="0" w:afterLines="0"/>
              <w:jc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  <w:t>王劲霖</w:t>
            </w:r>
          </w:p>
        </w:tc>
        <w:tc>
          <w:tcPr>
            <w:tcW w:w="0" w:type="auto"/>
          </w:tcPr>
          <w:p w14:paraId="1434B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 w14:paraId="79BCE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 w14:paraId="2BE8FE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 w14:paraId="18DBDA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7877FD23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C9CEA64">
      <w:pPr>
        <w:jc w:val="left"/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636C04BC">
      <w:pPr>
        <w:jc w:val="center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健康：我会擦鼻涕</w:t>
      </w:r>
    </w:p>
    <w:p w14:paraId="646218AA">
      <w:pPr>
        <w:ind w:firstLine="480" w:firstLineChars="200"/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秋冬季是易发病的季节，孩子十分容易发生感冒，经常会流着长长的鼻涕，很不卫生。本次活动通过情境性表演进行对比，让孩子在说说、看看、做做中学会如何进行擦鼻涕。利用图片、情境展示，让孩子学会使用手帕、纸巾等擦鼻涕，养成良好的卫生习惯。并将“我会擦鼻涕”的活动贯穿于日常生活中去实施。</w:t>
      </w:r>
    </w:p>
    <w:p w14:paraId="5C9CD985">
      <w:pPr>
        <w:ind w:firstLine="480" w:firstLineChars="200"/>
        <w:rPr>
          <w:rFonts w:hint="eastAsia" w:asciiTheme="majorEastAsia" w:hAnsiTheme="majorEastAsia" w:eastAsiaTheme="majorEastAsia"/>
          <w:b w:val="0"/>
          <w:bCs w:val="0"/>
          <w:sz w:val="24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小班幼儿自理能力比较弱。很多幼儿对拖着的鼻涕毫不理会，有的会用鼻子吸、有的即使知道擦鼻涕，也是随意用衣袖或餐巾纸等乱抹一下，甚至还有的伸出舌头去舔鼻涕。部分自理能力较好的幼儿，有鼻涕就用纸巾随意擦一擦，没有擦干净，就走了。</w:t>
      </w:r>
    </w:p>
    <w:tbl>
      <w:tblPr>
        <w:tblStyle w:val="3"/>
        <w:tblpPr w:leftFromText="180" w:rightFromText="180" w:vertAnchor="text" w:horzAnchor="page" w:tblpX="1575" w:tblpY="54"/>
        <w:tblOverlap w:val="never"/>
        <w:tblW w:w="8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4"/>
        <w:gridCol w:w="4225"/>
      </w:tblGrid>
      <w:tr w14:paraId="2F2878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4514" w:type="dxa"/>
          </w:tcPr>
          <w:p w14:paraId="7B71AC10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10795" b="10795"/>
                  <wp:docPr id="1032897752" name="图片 1032897752" descr="C:/Users/杨小慧/Desktop/动态照片/IMG_7903.JPGIMG_7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97752" name="图片 1032897752" descr="C:/Users/杨小慧/Desktop/动态照片/IMG_7903.JPGIMG_790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504D0B15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98370" cy="1684655"/>
                  <wp:effectExtent l="0" t="0" r="11430" b="4445"/>
                  <wp:docPr id="24569850" name="图片 24569850" descr="C:/Users/杨小慧/Desktop/动态照片/IMG_7902.JPGIMG_7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9850" name="图片 24569850" descr="C:/Users/杨小慧/Desktop/动态照片/IMG_7902.JPGIMG_790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074" r="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D26BBF">
      <w:pPr>
        <w:ind w:firstLine="482"/>
        <w:jc w:val="center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78BFA91">
      <w:pPr>
        <w:jc w:val="both"/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03BF376">
      <w:pPr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22A674EB">
      <w:pPr>
        <w:rPr>
          <w:rFonts w:hint="eastAsia"/>
        </w:rPr>
      </w:pPr>
      <w:r>
        <w:rPr>
          <w:rFonts w:hint="eastAsia"/>
          <w:b/>
          <w:bCs/>
        </w:rPr>
        <w:t xml:space="preserve">     </w:t>
      </w: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金银米饭、鹌鹑蛋卤猪肝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包菜香干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魔芋紫菜汤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下午点心</w:t>
      </w:r>
      <w:r>
        <w:rPr>
          <w:rFonts w:hint="eastAsia"/>
        </w:rPr>
        <w:t>是</w:t>
      </w:r>
      <w:r>
        <w:rPr>
          <w:rFonts w:hint="eastAsia"/>
          <w:lang w:val="en-US" w:eastAsia="zh-CN"/>
        </w:rPr>
        <w:t>白菜肉丝年糕片、蓝莓、柚子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承芮伊、吴梓溪</w:t>
      </w:r>
      <w:bookmarkStart w:id="0" w:name="_GoBack"/>
      <w:bookmarkEnd w:id="0"/>
      <w:r>
        <w:rPr>
          <w:rFonts w:hint="eastAsia"/>
          <w:lang w:val="en-US" w:eastAsia="zh-CN"/>
        </w:rPr>
        <w:t>不愿意吃饭。</w:t>
      </w:r>
      <w:r>
        <w:rPr>
          <w:rFonts w:hint="eastAsia"/>
        </w:rPr>
        <w:t>大部分的孩子是能够自主进餐的</w:t>
      </w:r>
      <w:r>
        <w:rPr>
          <w:rFonts w:hint="eastAsia"/>
          <w:lang w:eastAsia="zh-CN"/>
        </w:rPr>
        <w:t>，</w:t>
      </w:r>
      <w:r>
        <w:rPr>
          <w:rFonts w:hint="eastAsia"/>
        </w:rPr>
        <w:t>并且有较好的进餐习惯。</w:t>
      </w:r>
    </w:p>
    <w:p w14:paraId="2C2126E4">
      <w:pPr>
        <w:rPr>
          <w:rFonts w:hint="eastAsia"/>
        </w:rPr>
      </w:pPr>
    </w:p>
    <w:tbl>
      <w:tblPr>
        <w:tblStyle w:val="3"/>
        <w:tblpPr w:leftFromText="180" w:rightFromText="180" w:vertAnchor="text" w:horzAnchor="page" w:tblpX="1575" w:tblpY="54"/>
        <w:tblOverlap w:val="never"/>
        <w:tblW w:w="8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4"/>
        <w:gridCol w:w="4225"/>
      </w:tblGrid>
      <w:tr w14:paraId="0421B6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4514" w:type="dxa"/>
          </w:tcPr>
          <w:p w14:paraId="212AE18D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198370" cy="1684655"/>
                  <wp:effectExtent l="0" t="0" r="11430" b="4445"/>
                  <wp:docPr id="3" name="图片 3" descr="C:/Users/杨小慧/Desktop/动态照片/IMG_7967.JPGIMG_7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7967.JPGIMG_796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074" r="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73024D24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237105" cy="1678305"/>
                  <wp:effectExtent l="0" t="0" r="10795" b="10795"/>
                  <wp:docPr id="2" name="图片 2" descr="C:/Users/杨小慧/Desktop/动态照片/IMG_7968.JPGIMG_7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动态照片/IMG_7968.JPGIMG_79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FB99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4514" w:type="dxa"/>
          </w:tcPr>
          <w:p w14:paraId="390E2F53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198370" cy="1684655"/>
                  <wp:effectExtent l="0" t="0" r="11430" b="4445"/>
                  <wp:docPr id="4" name="图片 4" descr="C:/Users/杨小慧/Desktop/动态照片/IMG_7969.JPGIMG_7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7969.JPGIMG_796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074" r="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18CD4401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237105" cy="1678305"/>
                  <wp:effectExtent l="0" t="0" r="10795" b="10795"/>
                  <wp:docPr id="5" name="图片 5" descr="C:/Users/杨小慧/Desktop/动态照片/IMG_7970.JPGIMG_7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7970.JPGIMG_79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5044A6">
      <w:pPr>
        <w:rPr>
          <w:rFonts w:hint="eastAsia"/>
        </w:rPr>
      </w:pPr>
    </w:p>
    <w:p w14:paraId="695DF7D5">
      <w:pPr>
        <w:rPr>
          <w:rFonts w:hint="eastAsia"/>
        </w:rPr>
      </w:pPr>
    </w:p>
    <w:p w14:paraId="13BCAAB8">
      <w:pPr>
        <w:rPr>
          <w:rFonts w:hint="eastAsia"/>
        </w:rPr>
      </w:pPr>
    </w:p>
    <w:p w14:paraId="6A20463E">
      <w:pPr>
        <w:rPr>
          <w:rFonts w:hint="eastAsia"/>
        </w:rPr>
      </w:pPr>
    </w:p>
    <w:p w14:paraId="0FCBC03F">
      <w:pPr>
        <w:rPr>
          <w:rFonts w:hint="eastAsia"/>
        </w:rPr>
      </w:pPr>
    </w:p>
    <w:p w14:paraId="2DA7A835">
      <w:pPr>
        <w:rPr>
          <w:rFonts w:hint="eastAsia"/>
        </w:rPr>
      </w:pP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</w:pPr>
      <w:r>
        <w:rPr>
          <w:rFonts w:hint="eastAsia"/>
        </w:rPr>
        <w:t>午睡时，有个别孩子入睡比较晚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吴玥兮睡了一小会，醒了会影响别人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左晨昕、陈望舒没有午睡。</w:t>
      </w:r>
    </w:p>
    <w:p w14:paraId="00368907">
      <w:pPr>
        <w:rPr>
          <w:rFonts w:hint="eastAsia"/>
        </w:rPr>
      </w:pPr>
      <w:r>
        <w:rPr>
          <w:rFonts w:hint="eastAsia"/>
        </w:rPr>
        <w:t xml:space="preserve">   </w:t>
      </w:r>
    </w:p>
    <w:p w14:paraId="71C97BD7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EFBB58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会穿鞋子、外套、裤子，</w:t>
      </w:r>
      <w:r>
        <w:rPr>
          <w:rFonts w:ascii="宋体" w:hAnsi="宋体" w:eastAsia="宋体" w:cs="宋体"/>
          <w:sz w:val="21"/>
          <w:szCs w:val="21"/>
        </w:rPr>
        <w:t>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43EBC0E8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172A27"/>
    <w:rsid w:val="00007403"/>
    <w:rsid w:val="00051730"/>
    <w:rsid w:val="003F213E"/>
    <w:rsid w:val="00FA6806"/>
    <w:rsid w:val="021C0956"/>
    <w:rsid w:val="02894026"/>
    <w:rsid w:val="02E2233C"/>
    <w:rsid w:val="0653338F"/>
    <w:rsid w:val="066B26B2"/>
    <w:rsid w:val="07A8169D"/>
    <w:rsid w:val="08EF48CD"/>
    <w:rsid w:val="0B0B2F5B"/>
    <w:rsid w:val="0D6E7A5C"/>
    <w:rsid w:val="0DB5782C"/>
    <w:rsid w:val="0F9303EC"/>
    <w:rsid w:val="12AA7B7B"/>
    <w:rsid w:val="13F821B3"/>
    <w:rsid w:val="14324A9C"/>
    <w:rsid w:val="146E6986"/>
    <w:rsid w:val="1820443C"/>
    <w:rsid w:val="1A0F3A71"/>
    <w:rsid w:val="1E5672FC"/>
    <w:rsid w:val="2096010F"/>
    <w:rsid w:val="20DE6C42"/>
    <w:rsid w:val="210146C8"/>
    <w:rsid w:val="2221772E"/>
    <w:rsid w:val="27611443"/>
    <w:rsid w:val="291C7AB9"/>
    <w:rsid w:val="295D0C95"/>
    <w:rsid w:val="299407E6"/>
    <w:rsid w:val="2B762959"/>
    <w:rsid w:val="2F130A19"/>
    <w:rsid w:val="31C37EBA"/>
    <w:rsid w:val="35002E9C"/>
    <w:rsid w:val="377B5551"/>
    <w:rsid w:val="3F7E3672"/>
    <w:rsid w:val="46192347"/>
    <w:rsid w:val="472B3950"/>
    <w:rsid w:val="4A6022F2"/>
    <w:rsid w:val="4D7D5703"/>
    <w:rsid w:val="507C1E50"/>
    <w:rsid w:val="517A75BA"/>
    <w:rsid w:val="53D02DCE"/>
    <w:rsid w:val="560F1802"/>
    <w:rsid w:val="5763788D"/>
    <w:rsid w:val="57C33EC0"/>
    <w:rsid w:val="5F5C6900"/>
    <w:rsid w:val="60F46C9F"/>
    <w:rsid w:val="62FF13F0"/>
    <w:rsid w:val="63E238F9"/>
    <w:rsid w:val="6672542F"/>
    <w:rsid w:val="66C92A12"/>
    <w:rsid w:val="68525518"/>
    <w:rsid w:val="685C1F31"/>
    <w:rsid w:val="69200ABD"/>
    <w:rsid w:val="6BA35F1E"/>
    <w:rsid w:val="6D990CAE"/>
    <w:rsid w:val="6E1C105D"/>
    <w:rsid w:val="6F6D675F"/>
    <w:rsid w:val="71D975FC"/>
    <w:rsid w:val="7406783B"/>
    <w:rsid w:val="769413F2"/>
    <w:rsid w:val="76F35803"/>
    <w:rsid w:val="776B3F01"/>
    <w:rsid w:val="7CD14323"/>
    <w:rsid w:val="7EED7801"/>
    <w:rsid w:val="7FA71BC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798</Words>
  <Characters>814</Characters>
  <Lines>12</Lines>
  <Paragraphs>3</Paragraphs>
  <TotalTime>4</TotalTime>
  <ScaleCrop>false</ScaleCrop>
  <LinksUpToDate>false</LinksUpToDate>
  <CharactersWithSpaces>947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A楊尒慧</cp:lastModifiedBy>
  <cp:lastPrinted>2022-08-31T08:51:00Z</cp:lastPrinted>
  <dcterms:modified xsi:type="dcterms:W3CDTF">2024-11-28T10:52:41Z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09A50B547671491295D81A2F8C4ED65D_13</vt:lpwstr>
  </property>
</Properties>
</file>