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877BC1">
      <w:pPr>
        <w:jc w:val="center"/>
        <w:rPr>
          <w:rFonts w:hint="eastAsia"/>
          <w:color w:val="000000" w:themeColor="text1"/>
          <w:sz w:val="40"/>
          <w:szCs w:val="40"/>
          <w:lang w:val="en-US" w:eastAsia="zh-Hans"/>
          <w14:textFill>
            <w14:solidFill>
              <w14:schemeClr w14:val="tx1"/>
            </w14:solidFill>
          </w14:textFill>
        </w:rPr>
      </w:pPr>
      <w:r>
        <w:rPr>
          <w:rFonts w:hint="eastAsia"/>
          <w:color w:val="000000" w:themeColor="text1"/>
          <w:sz w:val="40"/>
          <w:szCs w:val="40"/>
          <w:lang w:val="en-US" w:eastAsia="zh-CN"/>
          <w14:textFill>
            <w14:solidFill>
              <w14:schemeClr w14:val="tx1"/>
            </w14:solidFill>
          </w14:textFill>
        </w:rPr>
        <w:t>中</w:t>
      </w:r>
      <w:r>
        <w:rPr>
          <w:rFonts w:hint="eastAsia"/>
          <w:color w:val="000000" w:themeColor="text1"/>
          <w:sz w:val="40"/>
          <w:szCs w:val="40"/>
          <w:lang w:val="en-US" w:eastAsia="zh-Hans"/>
          <w14:textFill>
            <w14:solidFill>
              <w14:schemeClr w14:val="tx1"/>
            </w14:solidFill>
          </w14:textFill>
        </w:rPr>
        <w:t>一</w:t>
      </w:r>
      <w:r>
        <w:rPr>
          <w:rFonts w:hint="default"/>
          <w:color w:val="000000" w:themeColor="text1"/>
          <w:sz w:val="40"/>
          <w:szCs w:val="40"/>
          <w:lang w:eastAsia="zh-Hans"/>
          <w14:textFill>
            <w14:solidFill>
              <w14:schemeClr w14:val="tx1"/>
            </w14:solidFill>
          </w14:textFill>
        </w:rPr>
        <w:t>·</w:t>
      </w:r>
      <w:r>
        <w:rPr>
          <w:rFonts w:hint="eastAsia"/>
          <w:color w:val="000000" w:themeColor="text1"/>
          <w:sz w:val="40"/>
          <w:szCs w:val="40"/>
          <w:lang w:val="en-US" w:eastAsia="zh-Hans"/>
          <w14:textFill>
            <w14:solidFill>
              <w14:schemeClr w14:val="tx1"/>
            </w14:solidFill>
          </w14:textFill>
        </w:rPr>
        <w:t>今日动态</w:t>
      </w:r>
    </w:p>
    <w:p w14:paraId="2413FC14">
      <w:pPr>
        <w:jc w:val="center"/>
        <w:rPr>
          <w:rFonts w:hint="default" w:ascii="Calibri" w:eastAsia="宋体"/>
          <w:color w:val="000000" w:themeColor="text1"/>
          <w:sz w:val="22"/>
          <w:szCs w:val="22"/>
          <w:lang w:val="en-US" w:eastAsia="zh-CN"/>
          <w14:textFill>
            <w14:solidFill>
              <w14:schemeClr w14:val="tx1"/>
            </w14:solidFill>
          </w14:textFill>
        </w:rPr>
      </w:pPr>
      <w:r>
        <w:rPr>
          <w:rFonts w:hint="default" w:ascii="Calibri"/>
          <w:color w:val="000000" w:themeColor="text1"/>
          <w:sz w:val="22"/>
          <w:szCs w:val="22"/>
          <w14:textFill>
            <w14:solidFill>
              <w14:schemeClr w14:val="tx1"/>
            </w14:solidFill>
          </w14:textFill>
        </w:rPr>
        <w:t>｜202</w:t>
      </w:r>
      <w:r>
        <w:rPr>
          <w:rFonts w:hint="eastAsia" w:ascii="Calibri"/>
          <w:color w:val="000000" w:themeColor="text1"/>
          <w:sz w:val="22"/>
          <w:szCs w:val="22"/>
          <w:lang w:val="en-US" w:eastAsia="zh-CN"/>
          <w14:textFill>
            <w14:solidFill>
              <w14:schemeClr w14:val="tx1"/>
            </w14:solidFill>
          </w14:textFill>
        </w:rPr>
        <w:t>4.11.27</w:t>
      </w:r>
    </w:p>
    <w:p w14:paraId="5D61F186">
      <w:pPr>
        <w:jc w:val="center"/>
        <w:rPr>
          <w:rFonts w:hint="default" w:ascii="宋体" w:hAnsi="宋体" w:eastAsia="宋体" w:cs="宋体"/>
          <w:b/>
          <w:bCs/>
          <w:color w:val="000000" w:themeColor="text1"/>
          <w:sz w:val="32"/>
          <w:szCs w:val="32"/>
          <w:lang w:eastAsia="zh-Hans"/>
          <w14:textFill>
            <w14:solidFill>
              <w14:schemeClr w14:val="tx1"/>
            </w14:solidFill>
          </w14:textFill>
        </w:rPr>
      </w:pPr>
      <w:r>
        <w:rPr>
          <w:rFonts w:hint="default" w:ascii="宋体" w:hAnsi="宋体" w:eastAsia="宋体" w:cs="宋体"/>
          <w:b/>
          <w:bCs/>
          <w:color w:val="000000" w:themeColor="text1"/>
          <w:sz w:val="32"/>
          <w:szCs w:val="32"/>
          <w:lang w:eastAsia="zh-Hans"/>
          <w14:textFill>
            <w14:solidFill>
              <w14:schemeClr w14:val="tx1"/>
            </w14:solidFill>
          </w14:textFill>
        </w:rPr>
        <w:t>-</w:t>
      </w:r>
      <w:r>
        <w:rPr>
          <w:rFonts w:hint="eastAsia" w:ascii="宋体" w:hAnsi="宋体" w:eastAsia="宋体" w:cs="宋体"/>
          <w:b/>
          <w:bCs/>
          <w:color w:val="000000" w:themeColor="text1"/>
          <w:sz w:val="32"/>
          <w:szCs w:val="32"/>
          <w:lang w:val="en-US" w:eastAsia="zh-Hans"/>
          <w14:textFill>
            <w14:solidFill>
              <w14:schemeClr w14:val="tx1"/>
            </w14:solidFill>
          </w14:textFill>
        </w:rPr>
        <w:t>来园情况</w:t>
      </w:r>
      <w:r>
        <w:rPr>
          <w:rFonts w:hint="default" w:ascii="宋体" w:hAnsi="宋体" w:eastAsia="宋体" w:cs="宋体"/>
          <w:b/>
          <w:bCs/>
          <w:color w:val="000000" w:themeColor="text1"/>
          <w:sz w:val="32"/>
          <w:szCs w:val="32"/>
          <w:lang w:eastAsia="zh-Hans"/>
          <w14:textFill>
            <w14:solidFill>
              <w14:schemeClr w14:val="tx1"/>
            </w14:solidFill>
          </w14:textFill>
        </w:rPr>
        <w:t>-</w:t>
      </w:r>
    </w:p>
    <w:p w14:paraId="2CB6EC6F">
      <w:pPr>
        <w:ind w:firstLine="480" w:firstLineChars="200"/>
        <w:jc w:val="left"/>
        <w:rPr>
          <w:rFonts w:hint="default" w:eastAsia="宋体"/>
          <w:sz w:val="24"/>
          <w:szCs w:val="21"/>
          <w:lang w:val="en-US" w:eastAsia="zh-CN"/>
        </w:rPr>
      </w:pPr>
      <w:r>
        <w:rPr>
          <w:rFonts w:hint="eastAsia"/>
          <w:sz w:val="24"/>
          <w:szCs w:val="21"/>
          <w:lang w:val="en-US" w:eastAsia="zh-Hans"/>
        </w:rPr>
        <w:t>今天是星期</w:t>
      </w:r>
      <w:r>
        <w:rPr>
          <w:rFonts w:hint="eastAsia"/>
          <w:sz w:val="24"/>
          <w:szCs w:val="21"/>
          <w:lang w:val="en-US" w:eastAsia="zh-CN"/>
        </w:rPr>
        <w:t>三</w:t>
      </w:r>
      <w:r>
        <w:rPr>
          <w:rFonts w:hint="eastAsia"/>
          <w:sz w:val="24"/>
          <w:szCs w:val="21"/>
          <w:lang w:val="en-US" w:eastAsia="zh-Hans"/>
        </w:rPr>
        <w:t>，</w:t>
      </w:r>
      <w:r>
        <w:rPr>
          <w:rFonts w:hint="eastAsia"/>
          <w:sz w:val="24"/>
          <w:szCs w:val="21"/>
          <w:lang w:val="en-US" w:eastAsia="zh-CN"/>
        </w:rPr>
        <w:t>晴天。在</w:t>
      </w:r>
      <w:r>
        <w:rPr>
          <w:rFonts w:hint="eastAsia"/>
          <w:sz w:val="24"/>
          <w:szCs w:val="21"/>
          <w:lang w:val="en-US" w:eastAsia="zh-Hans"/>
        </w:rPr>
        <w:t>园</w:t>
      </w:r>
      <w:r>
        <w:rPr>
          <w:rFonts w:hint="eastAsia"/>
          <w:sz w:val="24"/>
          <w:szCs w:val="21"/>
          <w:lang w:val="en-US" w:eastAsia="zh-CN"/>
        </w:rPr>
        <w:t>25</w:t>
      </w:r>
      <w:r>
        <w:rPr>
          <w:rFonts w:hint="eastAsia"/>
          <w:sz w:val="24"/>
          <w:szCs w:val="21"/>
          <w:lang w:val="en-US" w:eastAsia="zh-Hans"/>
        </w:rPr>
        <w:t>人</w:t>
      </w:r>
      <w:r>
        <w:rPr>
          <w:rFonts w:hint="eastAsia"/>
          <w:sz w:val="24"/>
          <w:szCs w:val="21"/>
          <w:lang w:val="en-US" w:eastAsia="zh-CN"/>
        </w:rPr>
        <w:t>，全勤哦。</w:t>
      </w:r>
    </w:p>
    <w:p w14:paraId="2C2E9A35">
      <w:pPr>
        <w:ind w:firstLine="480" w:firstLineChars="200"/>
        <w:jc w:val="left"/>
        <w:rPr>
          <w:rFonts w:hint="eastAsia"/>
          <w:sz w:val="24"/>
          <w:szCs w:val="21"/>
          <w:lang w:val="en-US" w:eastAsia="zh-CN"/>
        </w:rPr>
      </w:pPr>
      <w:r>
        <w:rPr>
          <w:rFonts w:hint="eastAsia"/>
          <w:sz w:val="24"/>
          <w:szCs w:val="21"/>
          <w:lang w:val="en-US" w:eastAsia="zh-CN"/>
        </w:rPr>
        <w:t>来园的小朋友们能热情的和老师打招呼，还能绕好水杯带，放好自己的物品。</w:t>
      </w:r>
    </w:p>
    <w:p w14:paraId="0E8469AB">
      <w:pPr>
        <w:ind w:firstLine="480" w:firstLineChars="200"/>
        <w:jc w:val="left"/>
        <w:rPr>
          <w:rFonts w:hint="default"/>
          <w:b w:val="0"/>
          <w:bCs w:val="0"/>
          <w:sz w:val="24"/>
          <w:szCs w:val="21"/>
          <w:u w:val="none"/>
          <w:lang w:val="en-US" w:eastAsia="zh-CN"/>
        </w:rPr>
      </w:pPr>
      <w:r>
        <w:rPr>
          <w:rFonts w:hint="eastAsia"/>
          <w:b w:val="0"/>
          <w:bCs w:val="0"/>
          <w:sz w:val="24"/>
          <w:szCs w:val="21"/>
          <w:u w:val="none"/>
          <w:lang w:val="en-US" w:eastAsia="zh-CN"/>
        </w:rPr>
        <w:t>今天的点心是：鲜牛奶、沙琪玛、碧根果。小朋友们能自己倒牛奶，并且面包牛奶都吃完，不浪费哦。</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14:paraId="5F487C41">
        <w:trPr>
          <w:jc w:val="center"/>
        </w:trPr>
        <w:tc>
          <w:tcPr>
            <w:tcW w:w="3576" w:type="dxa"/>
            <w:vAlign w:val="center"/>
          </w:tcPr>
          <w:p w14:paraId="036FB1C9">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15" name="图片 15" descr="f78c86278ab36c84b8c25ddf11903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78c86278ab36c84b8c25ddf119036d2"/>
                          <pic:cNvPicPr>
                            <a:picLocks noChangeAspect="1"/>
                          </pic:cNvPicPr>
                        </pic:nvPicPr>
                        <pic:blipFill>
                          <a:blip r:embed="rId6"/>
                          <a:stretch>
                            <a:fillRect/>
                          </a:stretch>
                        </pic:blipFill>
                        <pic:spPr>
                          <a:xfrm>
                            <a:off x="0" y="0"/>
                            <a:ext cx="2112645" cy="1584960"/>
                          </a:xfrm>
                          <a:prstGeom prst="rect">
                            <a:avLst/>
                          </a:prstGeom>
                        </pic:spPr>
                      </pic:pic>
                    </a:graphicData>
                  </a:graphic>
                </wp:inline>
              </w:drawing>
            </w:r>
          </w:p>
        </w:tc>
        <w:tc>
          <w:tcPr>
            <w:tcW w:w="3536" w:type="dxa"/>
            <w:vAlign w:val="center"/>
          </w:tcPr>
          <w:p w14:paraId="67D017DA">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16" name="图片 16" descr="3524a14fdcf4f2a76b2fcb6be6b4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524a14fdcf4f2a76b2fcb6be6b42102"/>
                          <pic:cNvPicPr>
                            <a:picLocks noChangeAspect="1"/>
                          </pic:cNvPicPr>
                        </pic:nvPicPr>
                        <pic:blipFill>
                          <a:blip r:embed="rId7"/>
                          <a:stretch>
                            <a:fillRect/>
                          </a:stretch>
                        </pic:blipFill>
                        <pic:spPr>
                          <a:xfrm>
                            <a:off x="0" y="0"/>
                            <a:ext cx="2085975" cy="1564640"/>
                          </a:xfrm>
                          <a:prstGeom prst="rect">
                            <a:avLst/>
                          </a:prstGeom>
                        </pic:spPr>
                      </pic:pic>
                    </a:graphicData>
                  </a:graphic>
                </wp:inline>
              </w:drawing>
            </w:r>
          </w:p>
        </w:tc>
        <w:tc>
          <w:tcPr>
            <w:tcW w:w="3536" w:type="dxa"/>
            <w:vAlign w:val="center"/>
          </w:tcPr>
          <w:p w14:paraId="257FF478">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default" w:eastAsia="宋体" w:cs="宋体"/>
                <w:b/>
                <w:bCs/>
                <w:sz w:val="32"/>
                <w:szCs w:val="32"/>
                <w:vertAlign w:val="baseline"/>
                <w:lang w:val="en-US" w:eastAsia="zh-CN"/>
              </w:rPr>
            </w:pPr>
            <w:r>
              <w:rPr>
                <w:rFonts w:hint="default" w:eastAsia="宋体" w:cs="宋体"/>
                <w:b/>
                <w:bCs/>
                <w:sz w:val="32"/>
                <w:szCs w:val="32"/>
                <w:vertAlign w:val="baseline"/>
                <w:lang w:val="en-US" w:eastAsia="zh-CN"/>
              </w:rPr>
              <w:drawing>
                <wp:inline distT="0" distB="0" distL="114300" distR="114300">
                  <wp:extent cx="2085975" cy="1564640"/>
                  <wp:effectExtent l="0" t="0" r="22225" b="10160"/>
                  <wp:docPr id="17" name="图片 17" descr="ea2a33a868fba15ecdcdcf3a7486f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a2a33a868fba15ecdcdcf3a7486f4e4"/>
                          <pic:cNvPicPr>
                            <a:picLocks noChangeAspect="1"/>
                          </pic:cNvPicPr>
                        </pic:nvPicPr>
                        <pic:blipFill>
                          <a:blip r:embed="rId8"/>
                          <a:stretch>
                            <a:fillRect/>
                          </a:stretch>
                        </pic:blipFill>
                        <pic:spPr>
                          <a:xfrm>
                            <a:off x="0" y="0"/>
                            <a:ext cx="2085975" cy="1564640"/>
                          </a:xfrm>
                          <a:prstGeom prst="rect">
                            <a:avLst/>
                          </a:prstGeom>
                        </pic:spPr>
                      </pic:pic>
                    </a:graphicData>
                  </a:graphic>
                </wp:inline>
              </w:drawing>
            </w:r>
          </w:p>
        </w:tc>
      </w:tr>
      <w:tr w14:paraId="0B800D0B">
        <w:trPr>
          <w:trHeight w:val="663" w:hRule="atLeast"/>
          <w:jc w:val="center"/>
        </w:trPr>
        <w:tc>
          <w:tcPr>
            <w:tcW w:w="3576" w:type="dxa"/>
          </w:tcPr>
          <w:p w14:paraId="36DA8451">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绕水杯带啦！我们能整理好自己的物品，我们很棒哦！</w:t>
            </w:r>
          </w:p>
        </w:tc>
        <w:tc>
          <w:tcPr>
            <w:tcW w:w="3536" w:type="dxa"/>
          </w:tcPr>
          <w:p w14:paraId="56101358">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一杯热牛奶下肚，让我们的身体暖和起来了！</w:t>
            </w:r>
          </w:p>
        </w:tc>
        <w:tc>
          <w:tcPr>
            <w:tcW w:w="3536" w:type="dxa"/>
          </w:tcPr>
          <w:p w14:paraId="0524F16C">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我们可以换一个新区域游戏，也可以继续完成作品。</w:t>
            </w:r>
          </w:p>
        </w:tc>
      </w:tr>
    </w:tbl>
    <w:p w14:paraId="2A530E6F">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区域游戏</w:t>
      </w:r>
      <w:r>
        <w:rPr>
          <w:rFonts w:hint="default"/>
          <w:b/>
          <w:bCs/>
          <w:sz w:val="32"/>
          <w:szCs w:val="24"/>
          <w:lang w:eastAsia="zh-Hans"/>
        </w:rPr>
        <w:t>-</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14:paraId="1E7E0174">
        <w:trPr>
          <w:jc w:val="center"/>
        </w:trPr>
        <w:tc>
          <w:tcPr>
            <w:tcW w:w="3576" w:type="dxa"/>
          </w:tcPr>
          <w:p w14:paraId="0CAD4E8F">
            <w:pPr>
              <w:keepNext w:val="0"/>
              <w:keepLines w:val="0"/>
              <w:pageBreakBefore w:val="0"/>
              <w:widowControl w:val="0"/>
              <w:kinsoku/>
              <w:wordWrap/>
              <w:overflowPunct/>
              <w:topLinePunct w:val="0"/>
              <w:autoSpaceDE w:val="0"/>
              <w:autoSpaceDN w:val="0"/>
              <w:bidi w:val="0"/>
              <w:adjustRightInd/>
              <w:snapToGrid/>
              <w:jc w:val="both"/>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18" name="图片 18" descr="89612e93f2a7109ed58d10747d0d95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9612e93f2a7109ed58d10747d0d95c3"/>
                          <pic:cNvPicPr>
                            <a:picLocks noChangeAspect="1"/>
                          </pic:cNvPicPr>
                        </pic:nvPicPr>
                        <pic:blipFill>
                          <a:blip r:embed="rId9"/>
                          <a:stretch>
                            <a:fillRect/>
                          </a:stretch>
                        </pic:blipFill>
                        <pic:spPr>
                          <a:xfrm>
                            <a:off x="0" y="0"/>
                            <a:ext cx="2112645" cy="1584960"/>
                          </a:xfrm>
                          <a:prstGeom prst="rect">
                            <a:avLst/>
                          </a:prstGeom>
                        </pic:spPr>
                      </pic:pic>
                    </a:graphicData>
                  </a:graphic>
                </wp:inline>
              </w:drawing>
            </w:r>
          </w:p>
        </w:tc>
        <w:tc>
          <w:tcPr>
            <w:tcW w:w="3536" w:type="dxa"/>
            <w:vAlign w:val="center"/>
          </w:tcPr>
          <w:p w14:paraId="6C813E12">
            <w:pPr>
              <w:keepNext w:val="0"/>
              <w:keepLines w:val="0"/>
              <w:pageBreakBefore w:val="0"/>
              <w:widowControl w:val="0"/>
              <w:tabs>
                <w:tab w:val="left" w:pos="1076"/>
                <w:tab w:val="left" w:pos="1364"/>
              </w:tabs>
              <w:kinsoku/>
              <w:wordWrap/>
              <w:overflowPunct/>
              <w:topLinePunct w:val="0"/>
              <w:autoSpaceDE w:val="0"/>
              <w:autoSpaceDN w:val="0"/>
              <w:bidi w:val="0"/>
              <w:adjustRightInd/>
              <w:snapToGrid/>
              <w:jc w:val="left"/>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20" name="图片 20" descr="45116b03842b466945bc12eeee4be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5116b03842b466945bc12eeee4be7d0"/>
                          <pic:cNvPicPr>
                            <a:picLocks noChangeAspect="1"/>
                          </pic:cNvPicPr>
                        </pic:nvPicPr>
                        <pic:blipFill>
                          <a:blip r:embed="rId10"/>
                          <a:stretch>
                            <a:fillRect/>
                          </a:stretch>
                        </pic:blipFill>
                        <pic:spPr>
                          <a:xfrm>
                            <a:off x="0" y="0"/>
                            <a:ext cx="2085975" cy="1564640"/>
                          </a:xfrm>
                          <a:prstGeom prst="rect">
                            <a:avLst/>
                          </a:prstGeom>
                        </pic:spPr>
                      </pic:pic>
                    </a:graphicData>
                  </a:graphic>
                </wp:inline>
              </w:drawing>
            </w:r>
          </w:p>
        </w:tc>
        <w:tc>
          <w:tcPr>
            <w:tcW w:w="3536" w:type="dxa"/>
            <w:vAlign w:val="center"/>
          </w:tcPr>
          <w:p w14:paraId="3754DF8C">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default" w:eastAsia="宋体" w:cs="宋体"/>
                <w:b/>
                <w:bCs/>
                <w:sz w:val="32"/>
                <w:szCs w:val="32"/>
                <w:vertAlign w:val="baseline"/>
                <w:lang w:val="en-US" w:eastAsia="zh-CN"/>
              </w:rPr>
            </w:pPr>
            <w:r>
              <w:rPr>
                <w:rFonts w:hint="default" w:eastAsia="宋体" w:cs="宋体"/>
                <w:b/>
                <w:bCs/>
                <w:sz w:val="32"/>
                <w:szCs w:val="32"/>
                <w:vertAlign w:val="baseline"/>
                <w:lang w:val="en-US" w:eastAsia="zh-CN"/>
              </w:rPr>
              <w:drawing>
                <wp:inline distT="0" distB="0" distL="114300" distR="114300">
                  <wp:extent cx="2085975" cy="1564640"/>
                  <wp:effectExtent l="0" t="0" r="22225" b="10160"/>
                  <wp:docPr id="21" name="图片 21" descr="bc3c3fdcd8be9e3f38079eaf3cdee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c3c3fdcd8be9e3f38079eaf3cdee5a9"/>
                          <pic:cNvPicPr>
                            <a:picLocks noChangeAspect="1"/>
                          </pic:cNvPicPr>
                        </pic:nvPicPr>
                        <pic:blipFill>
                          <a:blip r:embed="rId11"/>
                          <a:stretch>
                            <a:fillRect/>
                          </a:stretch>
                        </pic:blipFill>
                        <pic:spPr>
                          <a:xfrm>
                            <a:off x="0" y="0"/>
                            <a:ext cx="2085975" cy="1564640"/>
                          </a:xfrm>
                          <a:prstGeom prst="rect">
                            <a:avLst/>
                          </a:prstGeom>
                        </pic:spPr>
                      </pic:pic>
                    </a:graphicData>
                  </a:graphic>
                </wp:inline>
              </w:drawing>
            </w:r>
          </w:p>
        </w:tc>
      </w:tr>
      <w:tr w14:paraId="74F48C8F">
        <w:trPr>
          <w:trHeight w:val="1032" w:hRule="atLeast"/>
          <w:jc w:val="center"/>
        </w:trPr>
        <w:tc>
          <w:tcPr>
            <w:tcW w:w="3576" w:type="dxa"/>
          </w:tcPr>
          <w:p w14:paraId="72D415A5">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建构区：</w:t>
            </w:r>
          </w:p>
          <w:p w14:paraId="2C2E6316">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小树、安安和朵朵在一起建构新的楼房，他们互相合作，地基搭建的很牢固哦！</w:t>
            </w:r>
          </w:p>
        </w:tc>
        <w:tc>
          <w:tcPr>
            <w:tcW w:w="3536" w:type="dxa"/>
          </w:tcPr>
          <w:p w14:paraId="3803DBBF">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桌面建构：</w:t>
            </w:r>
          </w:p>
          <w:p w14:paraId="1533BE2D">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旭晨和嘟嘟在玩插塑积木，他们根据图纸拼搭了机器人和小火车，很会观察图纸哦！</w:t>
            </w:r>
          </w:p>
        </w:tc>
        <w:tc>
          <w:tcPr>
            <w:tcW w:w="3536" w:type="dxa"/>
          </w:tcPr>
          <w:p w14:paraId="0406E8DD">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益智区：</w:t>
            </w:r>
          </w:p>
          <w:p w14:paraId="42638E43">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谦谦和棋棋今天一起玩交通探险棋，他们能根据规则进行游戏，过程中也能友好相处。</w:t>
            </w:r>
          </w:p>
        </w:tc>
      </w:tr>
      <w:tr w14:paraId="2394D528">
        <w:trPr>
          <w:trHeight w:val="1032" w:hRule="atLeast"/>
          <w:jc w:val="center"/>
        </w:trPr>
        <w:tc>
          <w:tcPr>
            <w:tcW w:w="3576" w:type="dxa"/>
          </w:tcPr>
          <w:p w14:paraId="0FB7FC02">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112645" cy="1584960"/>
                  <wp:effectExtent l="0" t="0" r="20955" b="15240"/>
                  <wp:docPr id="22" name="图片 22" descr="79306d9c79437b3f7e36c4289f0064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9306d9c79437b3f7e36c4289f0064c6"/>
                          <pic:cNvPicPr>
                            <a:picLocks noChangeAspect="1"/>
                          </pic:cNvPicPr>
                        </pic:nvPicPr>
                        <pic:blipFill>
                          <a:blip r:embed="rId12"/>
                          <a:stretch>
                            <a:fillRect/>
                          </a:stretch>
                        </pic:blipFill>
                        <pic:spPr>
                          <a:xfrm>
                            <a:off x="0" y="0"/>
                            <a:ext cx="2112645" cy="1584960"/>
                          </a:xfrm>
                          <a:prstGeom prst="rect">
                            <a:avLst/>
                          </a:prstGeom>
                        </pic:spPr>
                      </pic:pic>
                    </a:graphicData>
                  </a:graphic>
                </wp:inline>
              </w:drawing>
            </w:r>
          </w:p>
        </w:tc>
        <w:tc>
          <w:tcPr>
            <w:tcW w:w="3536" w:type="dxa"/>
            <w:vAlign w:val="center"/>
          </w:tcPr>
          <w:p w14:paraId="4D5E5EE4">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085975" cy="1564640"/>
                  <wp:effectExtent l="0" t="0" r="22225" b="10160"/>
                  <wp:docPr id="23" name="图片 23" descr="db4139db5d8fd021fc90f3a513402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b4139db5d8fd021fc90f3a51340265b"/>
                          <pic:cNvPicPr>
                            <a:picLocks noChangeAspect="1"/>
                          </pic:cNvPicPr>
                        </pic:nvPicPr>
                        <pic:blipFill>
                          <a:blip r:embed="rId13"/>
                          <a:stretch>
                            <a:fillRect/>
                          </a:stretch>
                        </pic:blipFill>
                        <pic:spPr>
                          <a:xfrm>
                            <a:off x="0" y="0"/>
                            <a:ext cx="2085975" cy="1564640"/>
                          </a:xfrm>
                          <a:prstGeom prst="rect">
                            <a:avLst/>
                          </a:prstGeom>
                        </pic:spPr>
                      </pic:pic>
                    </a:graphicData>
                  </a:graphic>
                </wp:inline>
              </w:drawing>
            </w:r>
          </w:p>
        </w:tc>
        <w:tc>
          <w:tcPr>
            <w:tcW w:w="3536" w:type="dxa"/>
            <w:vAlign w:val="center"/>
          </w:tcPr>
          <w:p w14:paraId="765878B1">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085975" cy="1564640"/>
                  <wp:effectExtent l="0" t="0" r="22225" b="10160"/>
                  <wp:docPr id="24" name="图片 24" descr="45f001fb901eb52858d005bd36124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5f001fb901eb52858d005bd36124cc6"/>
                          <pic:cNvPicPr>
                            <a:picLocks noChangeAspect="1"/>
                          </pic:cNvPicPr>
                        </pic:nvPicPr>
                        <pic:blipFill>
                          <a:blip r:embed="rId14"/>
                          <a:stretch>
                            <a:fillRect/>
                          </a:stretch>
                        </pic:blipFill>
                        <pic:spPr>
                          <a:xfrm>
                            <a:off x="0" y="0"/>
                            <a:ext cx="2085975" cy="1564640"/>
                          </a:xfrm>
                          <a:prstGeom prst="rect">
                            <a:avLst/>
                          </a:prstGeom>
                        </pic:spPr>
                      </pic:pic>
                    </a:graphicData>
                  </a:graphic>
                </wp:inline>
              </w:drawing>
            </w:r>
          </w:p>
        </w:tc>
      </w:tr>
      <w:tr w14:paraId="1F8591F9">
        <w:trPr>
          <w:trHeight w:val="324" w:hRule="atLeast"/>
          <w:jc w:val="center"/>
        </w:trPr>
        <w:tc>
          <w:tcPr>
            <w:tcW w:w="3576" w:type="dxa"/>
            <w:vAlign w:val="top"/>
          </w:tcPr>
          <w:p w14:paraId="1C4035D5">
            <w:pPr>
              <w:keepNext w:val="0"/>
              <w:keepLines w:val="0"/>
              <w:pageBreakBefore w:val="0"/>
              <w:widowControl w:val="0"/>
              <w:kinsoku/>
              <w:wordWrap/>
              <w:overflowPunct/>
              <w:topLinePunct w:val="0"/>
              <w:autoSpaceDE w:val="0"/>
              <w:autoSpaceDN w:val="0"/>
              <w:bidi w:val="0"/>
              <w:adjustRightInd/>
              <w:snapToGrid/>
              <w:jc w:val="both"/>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语言区：</w:t>
            </w:r>
          </w:p>
          <w:p w14:paraId="44C12E8D">
            <w:pPr>
              <w:keepNext w:val="0"/>
              <w:keepLines w:val="0"/>
              <w:pageBreakBefore w:val="0"/>
              <w:widowControl w:val="0"/>
              <w:kinsoku/>
              <w:wordWrap/>
              <w:overflowPunct/>
              <w:topLinePunct w:val="0"/>
              <w:autoSpaceDE w:val="0"/>
              <w:autoSpaceDN w:val="0"/>
              <w:bidi w:val="0"/>
              <w:adjustRightInd/>
              <w:snapToGrid/>
              <w:jc w:val="both"/>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又又和六六一个在玩故事盒子，一个在看绘本。又又会把好听的故事讲给六六听，像个小老师。</w:t>
            </w:r>
          </w:p>
        </w:tc>
        <w:tc>
          <w:tcPr>
            <w:tcW w:w="3536" w:type="dxa"/>
            <w:vAlign w:val="top"/>
          </w:tcPr>
          <w:p w14:paraId="5FB7344F">
            <w:pPr>
              <w:keepNext w:val="0"/>
              <w:keepLines w:val="0"/>
              <w:pageBreakBefore w:val="0"/>
              <w:widowControl w:val="0"/>
              <w:kinsoku/>
              <w:wordWrap/>
              <w:overflowPunct/>
              <w:topLinePunct w:val="0"/>
              <w:autoSpaceDE w:val="0"/>
              <w:autoSpaceDN w:val="0"/>
              <w:bidi w:val="0"/>
              <w:adjustRightInd/>
              <w:snapToGrid/>
              <w:jc w:val="both"/>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美工区：</w:t>
            </w:r>
          </w:p>
          <w:p w14:paraId="7D180852">
            <w:pPr>
              <w:keepNext w:val="0"/>
              <w:keepLines w:val="0"/>
              <w:pageBreakBefore w:val="0"/>
              <w:widowControl w:val="0"/>
              <w:kinsoku/>
              <w:wordWrap/>
              <w:overflowPunct/>
              <w:topLinePunct w:val="0"/>
              <w:autoSpaceDE w:val="0"/>
              <w:autoSpaceDN w:val="0"/>
              <w:bidi w:val="0"/>
              <w:adjustRightInd/>
              <w:snapToGrid/>
              <w:jc w:val="both"/>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暖暖和一凡的小手越来越灵巧了，他们用黏土做了火箭和消小花，还会使用各种工具和技法。</w:t>
            </w:r>
          </w:p>
        </w:tc>
        <w:tc>
          <w:tcPr>
            <w:tcW w:w="3536" w:type="dxa"/>
            <w:vAlign w:val="top"/>
          </w:tcPr>
          <w:p w14:paraId="1CF4E27D">
            <w:pPr>
              <w:keepNext w:val="0"/>
              <w:keepLines w:val="0"/>
              <w:pageBreakBefore w:val="0"/>
              <w:widowControl w:val="0"/>
              <w:kinsoku/>
              <w:wordWrap/>
              <w:overflowPunct/>
              <w:topLinePunct w:val="0"/>
              <w:autoSpaceDE w:val="0"/>
              <w:autoSpaceDN w:val="0"/>
              <w:bidi w:val="0"/>
              <w:adjustRightInd/>
              <w:snapToGrid/>
              <w:jc w:val="both"/>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自然材料：</w:t>
            </w:r>
          </w:p>
          <w:p w14:paraId="04918A67">
            <w:pPr>
              <w:keepNext w:val="0"/>
              <w:keepLines w:val="0"/>
              <w:pageBreakBefore w:val="0"/>
              <w:widowControl w:val="0"/>
              <w:kinsoku/>
              <w:wordWrap/>
              <w:overflowPunct/>
              <w:topLinePunct w:val="0"/>
              <w:autoSpaceDE w:val="0"/>
              <w:autoSpaceDN w:val="0"/>
              <w:bidi w:val="0"/>
              <w:adjustRightInd/>
              <w:snapToGrid/>
              <w:jc w:val="both"/>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一一和琦琦在用自然材料进行拼摆。如果在游戏前能商量好拼搭内容会更好哦！</w:t>
            </w:r>
          </w:p>
        </w:tc>
      </w:tr>
    </w:tbl>
    <w:p w14:paraId="129F50B5">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户外</w:t>
      </w:r>
      <w:r>
        <w:rPr>
          <w:rFonts w:hint="eastAsia"/>
          <w:b/>
          <w:bCs/>
          <w:sz w:val="32"/>
          <w:szCs w:val="24"/>
          <w:lang w:val="en-US" w:eastAsia="zh-Hans"/>
        </w:rPr>
        <w:t>活动</w:t>
      </w:r>
      <w:r>
        <w:rPr>
          <w:rFonts w:hint="default"/>
          <w:b/>
          <w:bCs/>
          <w:sz w:val="32"/>
          <w:szCs w:val="24"/>
          <w:lang w:eastAsia="zh-Hans"/>
        </w:rPr>
        <w:t>-</w:t>
      </w:r>
    </w:p>
    <w:p w14:paraId="3A800882">
      <w:pPr>
        <w:ind w:firstLine="480" w:firstLineChars="200"/>
        <w:jc w:val="left"/>
        <w:rPr>
          <w:rFonts w:hint="eastAsia" w:cs="宋体"/>
          <w:sz w:val="24"/>
          <w:szCs w:val="24"/>
          <w:lang w:val="en-US" w:eastAsia="zh-CN"/>
        </w:rPr>
      </w:pPr>
      <w:r>
        <w:rPr>
          <w:rFonts w:hint="eastAsia" w:cs="宋体"/>
          <w:sz w:val="24"/>
          <w:szCs w:val="24"/>
          <w:lang w:val="en-US" w:eastAsia="zh-CN"/>
        </w:rPr>
        <w:t>今天天气不错，还有大太阳呢，我们在皮球区进行游戏，来看看孩子们的运动瞬间吧。</w:t>
      </w:r>
    </w:p>
    <w:p w14:paraId="0C2EB418">
      <w:pPr>
        <w:ind w:firstLine="480" w:firstLineChars="200"/>
        <w:jc w:val="left"/>
        <w:rPr>
          <w:rFonts w:hint="default"/>
          <w:b/>
          <w:bCs/>
          <w:sz w:val="32"/>
          <w:szCs w:val="24"/>
          <w:lang w:val="en-US" w:eastAsia="zh-Hans"/>
        </w:rPr>
      </w:pPr>
      <w:r>
        <w:rPr>
          <w:rFonts w:hint="eastAsia" w:cs="宋体"/>
          <w:sz w:val="24"/>
          <w:szCs w:val="24"/>
          <w:lang w:val="en-US" w:eastAsia="zh-CN"/>
        </w:rPr>
        <w:t>小朋友们累了能主动喝水休息，热了会自己擦汗、脱外套，有很强的自我服务意识哦！</w:t>
      </w:r>
    </w:p>
    <w:tbl>
      <w:tblPr>
        <w:tblStyle w:val="5"/>
        <w:tblpPr w:leftFromText="180" w:rightFromText="180" w:vertAnchor="text" w:horzAnchor="page" w:tblpXSpec="center" w:tblpY="186"/>
        <w:tblOverlap w:val="never"/>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9"/>
        <w:gridCol w:w="3549"/>
        <w:gridCol w:w="3550"/>
      </w:tblGrid>
      <w:tr w14:paraId="5F9C9379">
        <w:trPr>
          <w:jc w:val="center"/>
        </w:trPr>
        <w:tc>
          <w:tcPr>
            <w:tcW w:w="3549" w:type="dxa"/>
            <w:vAlign w:val="center"/>
          </w:tcPr>
          <w:p w14:paraId="7C15284E">
            <w:pPr>
              <w:bidi w:val="0"/>
              <w:jc w:val="center"/>
              <w:rPr>
                <w:rFonts w:hint="eastAsia" w:ascii="宋体" w:hAnsi="宋体" w:eastAsia="宋体" w:cs="宋体"/>
                <w:sz w:val="22"/>
                <w:szCs w:val="22"/>
                <w:lang w:val="en-US" w:eastAsia="zh-CN" w:bidi="ar-SA"/>
              </w:rPr>
            </w:pPr>
            <w:r>
              <w:rPr>
                <w:rFonts w:hint="eastAsia" w:ascii="宋体" w:hAnsi="宋体" w:eastAsia="宋体" w:cs="宋体"/>
                <w:sz w:val="22"/>
                <w:szCs w:val="22"/>
                <w:lang w:val="en-US" w:eastAsia="zh-CN" w:bidi="ar-SA"/>
              </w:rPr>
              <w:drawing>
                <wp:inline distT="0" distB="0" distL="114300" distR="114300">
                  <wp:extent cx="2112645" cy="1584960"/>
                  <wp:effectExtent l="0" t="0" r="20955" b="15240"/>
                  <wp:docPr id="25" name="图片 25" descr="5929bb20d908452e7acbdb0b70145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929bb20d908452e7acbdb0b70145ded"/>
                          <pic:cNvPicPr>
                            <a:picLocks noChangeAspect="1"/>
                          </pic:cNvPicPr>
                        </pic:nvPicPr>
                        <pic:blipFill>
                          <a:blip r:embed="rId15"/>
                          <a:stretch>
                            <a:fillRect/>
                          </a:stretch>
                        </pic:blipFill>
                        <pic:spPr>
                          <a:xfrm>
                            <a:off x="0" y="0"/>
                            <a:ext cx="2112645" cy="1584960"/>
                          </a:xfrm>
                          <a:prstGeom prst="rect">
                            <a:avLst/>
                          </a:prstGeom>
                        </pic:spPr>
                      </pic:pic>
                    </a:graphicData>
                  </a:graphic>
                </wp:inline>
              </w:drawing>
            </w:r>
          </w:p>
        </w:tc>
        <w:tc>
          <w:tcPr>
            <w:tcW w:w="3549" w:type="dxa"/>
            <w:vAlign w:val="center"/>
          </w:tcPr>
          <w:p w14:paraId="08F10F0C">
            <w:pPr>
              <w:keepNext w:val="0"/>
              <w:keepLines w:val="0"/>
              <w:pageBreakBefore w:val="0"/>
              <w:widowControl w:val="0"/>
              <w:tabs>
                <w:tab w:val="left" w:pos="1015"/>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112645" cy="1584960"/>
                  <wp:effectExtent l="0" t="0" r="20955" b="15240"/>
                  <wp:docPr id="26" name="图片 26" descr="80ac619ac083472f64399ae2eb06d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0ac619ac083472f64399ae2eb06dff6"/>
                          <pic:cNvPicPr>
                            <a:picLocks noChangeAspect="1"/>
                          </pic:cNvPicPr>
                        </pic:nvPicPr>
                        <pic:blipFill>
                          <a:blip r:embed="rId16"/>
                          <a:stretch>
                            <a:fillRect/>
                          </a:stretch>
                        </pic:blipFill>
                        <pic:spPr>
                          <a:xfrm>
                            <a:off x="0" y="0"/>
                            <a:ext cx="2112645" cy="1584960"/>
                          </a:xfrm>
                          <a:prstGeom prst="rect">
                            <a:avLst/>
                          </a:prstGeom>
                        </pic:spPr>
                      </pic:pic>
                    </a:graphicData>
                  </a:graphic>
                </wp:inline>
              </w:drawing>
            </w:r>
          </w:p>
        </w:tc>
        <w:tc>
          <w:tcPr>
            <w:tcW w:w="3550" w:type="dxa"/>
            <w:vAlign w:val="center"/>
          </w:tcPr>
          <w:p w14:paraId="16716D0C">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112645" cy="1584960"/>
                  <wp:effectExtent l="0" t="0" r="20955" b="15240"/>
                  <wp:docPr id="27" name="图片 27" descr="e50318d20cea26026e2acfe2b4c29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50318d20cea26026e2acfe2b4c29cf4"/>
                          <pic:cNvPicPr>
                            <a:picLocks noChangeAspect="1"/>
                          </pic:cNvPicPr>
                        </pic:nvPicPr>
                        <pic:blipFill>
                          <a:blip r:embed="rId17"/>
                          <a:stretch>
                            <a:fillRect/>
                          </a:stretch>
                        </pic:blipFill>
                        <pic:spPr>
                          <a:xfrm>
                            <a:off x="0" y="0"/>
                            <a:ext cx="2112645" cy="1584960"/>
                          </a:xfrm>
                          <a:prstGeom prst="rect">
                            <a:avLst/>
                          </a:prstGeom>
                        </pic:spPr>
                      </pic:pic>
                    </a:graphicData>
                  </a:graphic>
                </wp:inline>
              </w:drawing>
            </w:r>
          </w:p>
        </w:tc>
      </w:tr>
      <w:tr w14:paraId="03410887">
        <w:trPr>
          <w:trHeight w:val="254" w:hRule="atLeast"/>
          <w:jc w:val="center"/>
        </w:trPr>
        <w:tc>
          <w:tcPr>
            <w:tcW w:w="3549" w:type="dxa"/>
            <w:vAlign w:val="center"/>
          </w:tcPr>
          <w:p w14:paraId="2D59679D">
            <w:pPr>
              <w:keepNext w:val="0"/>
              <w:keepLines w:val="0"/>
              <w:pageBreakBefore w:val="0"/>
              <w:widowControl w:val="0"/>
              <w:tabs>
                <w:tab w:val="left" w:pos="1364"/>
              </w:tabs>
              <w:kinsoku/>
              <w:wordWrap/>
              <w:overflowPunct/>
              <w:topLinePunct w:val="0"/>
              <w:autoSpaceDE w:val="0"/>
              <w:autoSpaceDN w:val="0"/>
              <w:bidi w:val="0"/>
              <w:adjustRightInd/>
              <w:snapToGrid/>
              <w:jc w:val="both"/>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从最高处滑下来啦！真开心！</w:t>
            </w:r>
          </w:p>
        </w:tc>
        <w:tc>
          <w:tcPr>
            <w:tcW w:w="3549" w:type="dxa"/>
            <w:vAlign w:val="center"/>
          </w:tcPr>
          <w:p w14:paraId="647C4EC0">
            <w:pPr>
              <w:keepNext w:val="0"/>
              <w:keepLines w:val="0"/>
              <w:pageBreakBefore w:val="0"/>
              <w:widowControl w:val="0"/>
              <w:tabs>
                <w:tab w:val="left" w:pos="1364"/>
              </w:tabs>
              <w:kinsoku/>
              <w:wordWrap/>
              <w:overflowPunct/>
              <w:topLinePunct w:val="0"/>
              <w:autoSpaceDE w:val="0"/>
              <w:autoSpaceDN w:val="0"/>
              <w:bidi w:val="0"/>
              <w:adjustRightInd/>
              <w:snapToGrid/>
              <w:jc w:val="both"/>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我们碰面啦！我们一起去探险</w:t>
            </w:r>
          </w:p>
        </w:tc>
        <w:tc>
          <w:tcPr>
            <w:tcW w:w="3550" w:type="dxa"/>
            <w:vAlign w:val="center"/>
          </w:tcPr>
          <w:p w14:paraId="448451E1">
            <w:pPr>
              <w:keepNext w:val="0"/>
              <w:keepLines w:val="0"/>
              <w:pageBreakBefore w:val="0"/>
              <w:widowControl w:val="0"/>
              <w:tabs>
                <w:tab w:val="left" w:pos="1364"/>
              </w:tabs>
              <w:kinsoku/>
              <w:wordWrap/>
              <w:overflowPunct/>
              <w:topLinePunct w:val="0"/>
              <w:autoSpaceDE w:val="0"/>
              <w:autoSpaceDN w:val="0"/>
              <w:bidi w:val="0"/>
              <w:adjustRightInd/>
              <w:snapToGrid/>
              <w:jc w:val="both"/>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晒晒太阳、喝喝水，真舒服呀！</w:t>
            </w:r>
          </w:p>
        </w:tc>
      </w:tr>
    </w:tbl>
    <w:p w14:paraId="51ED98BD">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Hans"/>
        </w:rPr>
        <w:t>集体活动</w:t>
      </w:r>
      <w:r>
        <w:rPr>
          <w:rFonts w:hint="default"/>
          <w:b/>
          <w:bCs/>
          <w:sz w:val="32"/>
          <w:szCs w:val="24"/>
          <w:lang w:eastAsia="zh-Hans"/>
        </w:rPr>
        <w:t>-</w:t>
      </w:r>
    </w:p>
    <w:p w14:paraId="17FAF521">
      <w:pPr>
        <w:keepNext w:val="0"/>
        <w:keepLines w:val="0"/>
        <w:pageBreakBefore w:val="0"/>
        <w:widowControl w:val="0"/>
        <w:kinsoku/>
        <w:wordWrap/>
        <w:overflowPunct/>
        <w:topLinePunct w:val="0"/>
        <w:bidi w:val="0"/>
        <w:adjustRightInd/>
        <w:snapToGrid/>
        <w:spacing w:line="240" w:lineRule="auto"/>
        <w:jc w:val="center"/>
        <w:textAlignment w:val="auto"/>
        <w:rPr>
          <w:rFonts w:hint="default" w:cs="宋体"/>
          <w:b/>
          <w:bCs/>
          <w:sz w:val="24"/>
          <w:szCs w:val="24"/>
          <w:lang w:val="en-US" w:eastAsia="zh-CN"/>
        </w:rPr>
      </w:pPr>
      <w:r>
        <w:rPr>
          <w:rFonts w:hint="eastAsia" w:cs="宋体"/>
          <w:b/>
          <w:bCs/>
          <w:sz w:val="24"/>
          <w:szCs w:val="24"/>
          <w:lang w:val="en-US" w:eastAsia="zh-CN"/>
        </w:rPr>
        <w:t>美术：魔法泡泡</w:t>
      </w:r>
    </w:p>
    <w:p w14:paraId="4973B9C0">
      <w:pPr>
        <w:keepNext w:val="0"/>
        <w:keepLines w:val="0"/>
        <w:pageBreakBefore w:val="0"/>
        <w:widowControl w:val="0"/>
        <w:kinsoku/>
        <w:wordWrap/>
        <w:overflowPunct/>
        <w:topLinePunct w:val="0"/>
        <w:bidi w:val="0"/>
        <w:adjustRightInd/>
        <w:snapToGrid/>
        <w:spacing w:line="240" w:lineRule="auto"/>
        <w:ind w:firstLine="480" w:firstLineChars="200"/>
        <w:jc w:val="left"/>
        <w:textAlignment w:val="auto"/>
        <w:rPr>
          <w:rFonts w:hint="eastAsia" w:cs="宋体"/>
          <w:sz w:val="24"/>
          <w:szCs w:val="24"/>
          <w:lang w:val="en-US" w:eastAsia="zh-CN"/>
        </w:rPr>
      </w:pPr>
      <w:r>
        <w:rPr>
          <w:rFonts w:hint="eastAsia" w:cs="宋体"/>
          <w:sz w:val="24"/>
          <w:szCs w:val="24"/>
          <w:lang w:val="en-US" w:eastAsia="zh-CN"/>
        </w:rPr>
        <w:t>这是一节借形想象创意美术活动。吹泡泡是孩子们喜欢的游戏，而泡泡落下来后会留下很多泡泡的影子，为借形想象提供了契机。本次活动将引导幼儿在吹泡泡的游戏中快乐的体验泡泡印带来的创作灵感，通过单个泡泡印、组合泡泡印进行畅想中孩子生活经验中的各种各样的动物、人物等进行借形想象创作，体验自主创作的乐趣。</w:t>
      </w:r>
    </w:p>
    <w:p w14:paraId="254A1E2B">
      <w:pPr>
        <w:keepNext w:val="0"/>
        <w:keepLines w:val="0"/>
        <w:pageBreakBefore w:val="0"/>
        <w:widowControl w:val="0"/>
        <w:kinsoku/>
        <w:wordWrap/>
        <w:overflowPunct/>
        <w:topLinePunct w:val="0"/>
        <w:bidi w:val="0"/>
        <w:adjustRightInd/>
        <w:snapToGrid/>
        <w:spacing w:line="240" w:lineRule="auto"/>
        <w:ind w:firstLine="480" w:firstLineChars="200"/>
        <w:jc w:val="left"/>
        <w:textAlignment w:val="auto"/>
        <w:rPr>
          <w:rFonts w:hint="eastAsia" w:cs="宋体"/>
          <w:sz w:val="24"/>
          <w:szCs w:val="24"/>
          <w:lang w:val="en-US" w:eastAsia="zh-CN"/>
        </w:rPr>
      </w:pPr>
      <w:r>
        <w:rPr>
          <w:rFonts w:hint="eastAsia" w:cs="宋体"/>
          <w:sz w:val="24"/>
          <w:szCs w:val="24"/>
          <w:lang w:val="en-US" w:eastAsia="zh-CN"/>
        </w:rPr>
        <w:t>小朋友们都喜欢玩吹泡泡的游戏，他们能够在游戏中萌发快乐和创作灵感，有一定的创想经验，知道圆形可以畅想成小动物、轮胎、饼干等生活中常见的事物，这些想象源自于他们的生活经验，生活中的信息都个孩子们的艺术想象提供了很大的创作空间。但在借形想象中他们的添画能力有限，经常出现想象丰富但画不出来的现象，绘画水平也参差不齐，要在具体的操作中鼓励幼儿积极创作。</w:t>
      </w:r>
    </w:p>
    <w:tbl>
      <w:tblPr>
        <w:tblStyle w:val="5"/>
        <w:tblW w:w="10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4"/>
        <w:gridCol w:w="3534"/>
        <w:gridCol w:w="3534"/>
      </w:tblGrid>
      <w:tr w14:paraId="4E88BDA7">
        <w:trPr>
          <w:jc w:val="center"/>
        </w:trPr>
        <w:tc>
          <w:tcPr>
            <w:tcW w:w="3614" w:type="dxa"/>
          </w:tcPr>
          <w:p w14:paraId="731B011B">
            <w:pPr>
              <w:jc w:val="both"/>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139950" cy="1605280"/>
                  <wp:effectExtent l="0" t="0" r="19050" b="20320"/>
                  <wp:docPr id="28" name="图片 28" descr="af7367e32a15b2cc7e109a0f36a6b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f7367e32a15b2cc7e109a0f36a6b0f2"/>
                          <pic:cNvPicPr>
                            <a:picLocks noChangeAspect="1"/>
                          </pic:cNvPicPr>
                        </pic:nvPicPr>
                        <pic:blipFill>
                          <a:blip r:embed="rId18"/>
                          <a:stretch>
                            <a:fillRect/>
                          </a:stretch>
                        </pic:blipFill>
                        <pic:spPr>
                          <a:xfrm>
                            <a:off x="0" y="0"/>
                            <a:ext cx="2139950" cy="1605280"/>
                          </a:xfrm>
                          <a:prstGeom prst="rect">
                            <a:avLst/>
                          </a:prstGeom>
                        </pic:spPr>
                      </pic:pic>
                    </a:graphicData>
                  </a:graphic>
                </wp:inline>
              </w:drawing>
            </w:r>
          </w:p>
        </w:tc>
        <w:tc>
          <w:tcPr>
            <w:tcW w:w="3534" w:type="dxa"/>
            <w:vAlign w:val="center"/>
          </w:tcPr>
          <w:p w14:paraId="1B4FDC36">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30" name="图片 30" descr="0b5ad57dbe3c6dd0b445824daa82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b5ad57dbe3c6dd0b445824daa824396"/>
                          <pic:cNvPicPr>
                            <a:picLocks noChangeAspect="1"/>
                          </pic:cNvPicPr>
                        </pic:nvPicPr>
                        <pic:blipFill>
                          <a:blip r:embed="rId19"/>
                          <a:stretch>
                            <a:fillRect/>
                          </a:stretch>
                        </pic:blipFill>
                        <pic:spPr>
                          <a:xfrm>
                            <a:off x="0" y="0"/>
                            <a:ext cx="2085975" cy="1564640"/>
                          </a:xfrm>
                          <a:prstGeom prst="rect">
                            <a:avLst/>
                          </a:prstGeom>
                        </pic:spPr>
                      </pic:pic>
                    </a:graphicData>
                  </a:graphic>
                </wp:inline>
              </w:drawing>
            </w:r>
          </w:p>
        </w:tc>
        <w:tc>
          <w:tcPr>
            <w:tcW w:w="3534" w:type="dxa"/>
            <w:vAlign w:val="center"/>
          </w:tcPr>
          <w:p w14:paraId="206835E6">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29" name="图片 29" descr="0f6469751b5133be22b51d009efe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f6469751b5133be22b51d009efe4588"/>
                          <pic:cNvPicPr>
                            <a:picLocks noChangeAspect="1"/>
                          </pic:cNvPicPr>
                        </pic:nvPicPr>
                        <pic:blipFill>
                          <a:blip r:embed="rId20"/>
                          <a:stretch>
                            <a:fillRect/>
                          </a:stretch>
                        </pic:blipFill>
                        <pic:spPr>
                          <a:xfrm>
                            <a:off x="0" y="0"/>
                            <a:ext cx="2085975" cy="1564640"/>
                          </a:xfrm>
                          <a:prstGeom prst="rect">
                            <a:avLst/>
                          </a:prstGeom>
                        </pic:spPr>
                      </pic:pic>
                    </a:graphicData>
                  </a:graphic>
                </wp:inline>
              </w:drawing>
            </w:r>
          </w:p>
        </w:tc>
      </w:tr>
      <w:tr w14:paraId="6048A202">
        <w:trPr>
          <w:jc w:val="center"/>
        </w:trPr>
        <w:tc>
          <w:tcPr>
            <w:tcW w:w="3614" w:type="dxa"/>
          </w:tcPr>
          <w:p w14:paraId="1D2C2706">
            <w:pPr>
              <w:jc w:val="both"/>
              <w:rPr>
                <w:rFonts w:hint="default"/>
                <w:sz w:val="24"/>
                <w:szCs w:val="24"/>
                <w:vertAlign w:val="baseline"/>
                <w:lang w:val="en-US" w:eastAsia="zh-CN"/>
              </w:rPr>
            </w:pPr>
            <w:r>
              <w:rPr>
                <w:rFonts w:hint="eastAsia"/>
                <w:sz w:val="24"/>
                <w:szCs w:val="24"/>
                <w:vertAlign w:val="baseline"/>
                <w:lang w:val="en-US" w:eastAsia="zh-CN"/>
              </w:rPr>
              <w:t>泡泡水真好玩！好多泡泡呀！</w:t>
            </w:r>
          </w:p>
        </w:tc>
        <w:tc>
          <w:tcPr>
            <w:tcW w:w="3534" w:type="dxa"/>
            <w:vAlign w:val="center"/>
          </w:tcPr>
          <w:p w14:paraId="2173DBE9">
            <w:pPr>
              <w:jc w:val="left"/>
              <w:rPr>
                <w:rFonts w:hint="default"/>
                <w:sz w:val="24"/>
                <w:szCs w:val="24"/>
                <w:vertAlign w:val="baseline"/>
                <w:lang w:val="en-US" w:eastAsia="zh-CN"/>
              </w:rPr>
            </w:pPr>
            <w:r>
              <w:rPr>
                <w:rFonts w:hint="eastAsia"/>
                <w:sz w:val="24"/>
                <w:szCs w:val="24"/>
                <w:vertAlign w:val="baseline"/>
                <w:lang w:val="en-US" w:eastAsia="zh-CN"/>
              </w:rPr>
              <w:t>加入洗洁精居然可以吹泡泡！</w:t>
            </w:r>
          </w:p>
        </w:tc>
        <w:tc>
          <w:tcPr>
            <w:tcW w:w="3534" w:type="dxa"/>
            <w:vAlign w:val="center"/>
          </w:tcPr>
          <w:p w14:paraId="5F3AD8D6">
            <w:pPr>
              <w:jc w:val="left"/>
              <w:rPr>
                <w:rFonts w:hint="default"/>
                <w:sz w:val="24"/>
                <w:szCs w:val="24"/>
                <w:vertAlign w:val="baseline"/>
                <w:lang w:val="en-US" w:eastAsia="zh-CN"/>
              </w:rPr>
            </w:pPr>
            <w:r>
              <w:rPr>
                <w:rFonts w:hint="eastAsia"/>
                <w:sz w:val="24"/>
                <w:szCs w:val="24"/>
                <w:vertAlign w:val="baseline"/>
                <w:lang w:val="en-US" w:eastAsia="zh-CN"/>
              </w:rPr>
              <w:t>我的泡泡画完成啦！</w:t>
            </w:r>
          </w:p>
        </w:tc>
      </w:tr>
    </w:tbl>
    <w:p w14:paraId="1B643D2D">
      <w:pPr>
        <w:jc w:val="center"/>
        <w:rPr>
          <w:rFonts w:hint="eastAsia"/>
          <w:sz w:val="24"/>
          <w:szCs w:val="24"/>
          <w:lang w:val="en-US" w:eastAsia="zh-Hans"/>
        </w:rPr>
      </w:pPr>
      <w:r>
        <w:rPr>
          <w:rFonts w:hint="default"/>
          <w:b/>
          <w:bCs/>
          <w:sz w:val="32"/>
          <w:szCs w:val="24"/>
          <w:lang w:eastAsia="zh-Hans"/>
        </w:rPr>
        <w:t>-</w:t>
      </w:r>
      <w:r>
        <w:rPr>
          <w:rFonts w:hint="eastAsia"/>
          <w:b/>
          <w:bCs/>
          <w:sz w:val="32"/>
          <w:szCs w:val="24"/>
          <w:lang w:val="en-US" w:eastAsia="zh-CN"/>
        </w:rPr>
        <w:t>午餐时光</w:t>
      </w:r>
      <w:r>
        <w:rPr>
          <w:rFonts w:hint="default"/>
          <w:b/>
          <w:bCs/>
          <w:sz w:val="32"/>
          <w:szCs w:val="24"/>
          <w:lang w:eastAsia="zh-Hans"/>
        </w:rPr>
        <w:t>-</w:t>
      </w:r>
    </w:p>
    <w:p w14:paraId="18E5662A">
      <w:pPr>
        <w:ind w:firstLine="480" w:firstLineChars="200"/>
        <w:jc w:val="both"/>
        <w:rPr>
          <w:rFonts w:hint="eastAsia" w:eastAsia="宋体"/>
          <w:sz w:val="24"/>
          <w:szCs w:val="24"/>
          <w:lang w:val="en-US" w:eastAsia="zh-CN"/>
        </w:rPr>
      </w:pPr>
      <w:r>
        <w:rPr>
          <w:rFonts w:hint="eastAsia"/>
          <w:sz w:val="24"/>
          <w:szCs w:val="24"/>
          <w:lang w:val="en-US" w:eastAsia="zh-Hans"/>
        </w:rPr>
        <w:t>今天的午餐是</w:t>
      </w:r>
      <w:r>
        <w:rPr>
          <w:rFonts w:hint="default"/>
          <w:sz w:val="24"/>
          <w:szCs w:val="24"/>
          <w:lang w:eastAsia="zh-Hans"/>
        </w:rPr>
        <w:t>：</w:t>
      </w:r>
      <w:r>
        <w:rPr>
          <w:rFonts w:hint="eastAsia"/>
          <w:sz w:val="24"/>
          <w:szCs w:val="24"/>
          <w:lang w:val="en-US" w:eastAsia="zh-CN"/>
        </w:rPr>
        <w:t>杂酱面、山药排骨汤</w:t>
      </w:r>
      <w:r>
        <w:rPr>
          <w:rFonts w:hint="eastAsia"/>
          <w:sz w:val="24"/>
          <w:szCs w:val="24"/>
          <w:lang w:eastAsia="zh-CN"/>
        </w:rPr>
        <w:t>。</w:t>
      </w:r>
    </w:p>
    <w:p w14:paraId="0071C722">
      <w:pPr>
        <w:ind w:firstLine="480" w:firstLineChars="200"/>
        <w:jc w:val="both"/>
        <w:rPr>
          <w:rFonts w:hint="eastAsia"/>
          <w:sz w:val="24"/>
          <w:szCs w:val="24"/>
          <w:lang w:val="en-US" w:eastAsia="zh-CN"/>
        </w:rPr>
      </w:pPr>
      <w:r>
        <w:rPr>
          <w:rFonts w:hint="eastAsia"/>
          <w:sz w:val="24"/>
          <w:szCs w:val="24"/>
          <w:lang w:val="en-US" w:eastAsia="zh-CN"/>
        </w:rPr>
        <w:t>水果是：甜橙、冬枣。下午的点心是：生滚海鲜粥。</w:t>
      </w:r>
    </w:p>
    <w:p w14:paraId="111E9B66">
      <w:pPr>
        <w:ind w:firstLine="480" w:firstLineChars="200"/>
        <w:jc w:val="both"/>
        <w:rPr>
          <w:rFonts w:hint="default"/>
          <w:sz w:val="24"/>
          <w:szCs w:val="24"/>
          <w:lang w:val="en-US" w:eastAsia="zh-CN"/>
        </w:rPr>
      </w:pPr>
      <w:r>
        <w:rPr>
          <w:rFonts w:hint="eastAsia"/>
          <w:sz w:val="24"/>
          <w:szCs w:val="24"/>
          <w:lang w:val="en-US" w:eastAsia="zh-CN"/>
        </w:rPr>
        <w:t>现在，孩子们已经自己盛饭了，大家都能根据自己的胃口盛饭，吃多少盛多少。</w:t>
      </w:r>
    </w:p>
    <w:tbl>
      <w:tblPr>
        <w:tblStyle w:val="5"/>
        <w:tblW w:w="10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4"/>
        <w:gridCol w:w="3534"/>
        <w:gridCol w:w="3534"/>
      </w:tblGrid>
      <w:tr w14:paraId="46168D84">
        <w:trPr>
          <w:jc w:val="center"/>
        </w:trPr>
        <w:tc>
          <w:tcPr>
            <w:tcW w:w="3614" w:type="dxa"/>
          </w:tcPr>
          <w:p w14:paraId="2DD74802">
            <w:pPr>
              <w:jc w:val="both"/>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139950" cy="1605280"/>
                  <wp:effectExtent l="0" t="0" r="19050" b="20320"/>
                  <wp:docPr id="31" name="图片 31" descr="986e17185cd55dbfe868bf8499e0fa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86e17185cd55dbfe868bf8499e0fa2a"/>
                          <pic:cNvPicPr>
                            <a:picLocks noChangeAspect="1"/>
                          </pic:cNvPicPr>
                        </pic:nvPicPr>
                        <pic:blipFill>
                          <a:blip r:embed="rId21"/>
                          <a:stretch>
                            <a:fillRect/>
                          </a:stretch>
                        </pic:blipFill>
                        <pic:spPr>
                          <a:xfrm>
                            <a:off x="0" y="0"/>
                            <a:ext cx="2139950" cy="1605280"/>
                          </a:xfrm>
                          <a:prstGeom prst="rect">
                            <a:avLst/>
                          </a:prstGeom>
                        </pic:spPr>
                      </pic:pic>
                    </a:graphicData>
                  </a:graphic>
                </wp:inline>
              </w:drawing>
            </w:r>
          </w:p>
        </w:tc>
        <w:tc>
          <w:tcPr>
            <w:tcW w:w="3534" w:type="dxa"/>
            <w:vAlign w:val="center"/>
          </w:tcPr>
          <w:p w14:paraId="6079170E">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32" name="图片 32" descr="8569f12dfd686c7143efafbe9a1d4e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569f12dfd686c7143efafbe9a1d4efb"/>
                          <pic:cNvPicPr>
                            <a:picLocks noChangeAspect="1"/>
                          </pic:cNvPicPr>
                        </pic:nvPicPr>
                        <pic:blipFill>
                          <a:blip r:embed="rId22"/>
                          <a:stretch>
                            <a:fillRect/>
                          </a:stretch>
                        </pic:blipFill>
                        <pic:spPr>
                          <a:xfrm>
                            <a:off x="0" y="0"/>
                            <a:ext cx="2085975" cy="1564640"/>
                          </a:xfrm>
                          <a:prstGeom prst="rect">
                            <a:avLst/>
                          </a:prstGeom>
                        </pic:spPr>
                      </pic:pic>
                    </a:graphicData>
                  </a:graphic>
                </wp:inline>
              </w:drawing>
            </w:r>
          </w:p>
        </w:tc>
        <w:tc>
          <w:tcPr>
            <w:tcW w:w="3534" w:type="dxa"/>
            <w:vAlign w:val="center"/>
          </w:tcPr>
          <w:p w14:paraId="3B9F0125">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33" name="图片 33" descr="94d9b1fcd240452d1569cc2e7613c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4d9b1fcd240452d1569cc2e7613c114"/>
                          <pic:cNvPicPr>
                            <a:picLocks noChangeAspect="1"/>
                          </pic:cNvPicPr>
                        </pic:nvPicPr>
                        <pic:blipFill>
                          <a:blip r:embed="rId23"/>
                          <a:stretch>
                            <a:fillRect/>
                          </a:stretch>
                        </pic:blipFill>
                        <pic:spPr>
                          <a:xfrm>
                            <a:off x="0" y="0"/>
                            <a:ext cx="2085975" cy="1564640"/>
                          </a:xfrm>
                          <a:prstGeom prst="rect">
                            <a:avLst/>
                          </a:prstGeom>
                        </pic:spPr>
                      </pic:pic>
                    </a:graphicData>
                  </a:graphic>
                </wp:inline>
              </w:drawing>
            </w:r>
          </w:p>
        </w:tc>
      </w:tr>
      <w:tr w14:paraId="035A60AF">
        <w:trPr>
          <w:jc w:val="center"/>
        </w:trPr>
        <w:tc>
          <w:tcPr>
            <w:tcW w:w="3614" w:type="dxa"/>
          </w:tcPr>
          <w:p w14:paraId="21F9A144">
            <w:pPr>
              <w:jc w:val="both"/>
              <w:rPr>
                <w:rFonts w:hint="default"/>
                <w:sz w:val="24"/>
                <w:szCs w:val="24"/>
                <w:vertAlign w:val="baseline"/>
                <w:lang w:val="en-US" w:eastAsia="zh-CN"/>
              </w:rPr>
            </w:pPr>
            <w:r>
              <w:rPr>
                <w:rFonts w:hint="eastAsia"/>
                <w:sz w:val="24"/>
                <w:szCs w:val="24"/>
                <w:vertAlign w:val="baseline"/>
                <w:lang w:val="en-US" w:eastAsia="zh-CN"/>
              </w:rPr>
              <w:t>我们夹面条时排排队。</w:t>
            </w:r>
          </w:p>
        </w:tc>
        <w:tc>
          <w:tcPr>
            <w:tcW w:w="3534" w:type="dxa"/>
            <w:vAlign w:val="center"/>
          </w:tcPr>
          <w:p w14:paraId="7431DE0B">
            <w:pPr>
              <w:jc w:val="left"/>
              <w:rPr>
                <w:rFonts w:hint="default"/>
                <w:sz w:val="24"/>
                <w:szCs w:val="24"/>
                <w:vertAlign w:val="baseline"/>
                <w:lang w:val="en-US" w:eastAsia="zh-CN"/>
              </w:rPr>
            </w:pPr>
            <w:r>
              <w:rPr>
                <w:rFonts w:hint="eastAsia"/>
                <w:sz w:val="24"/>
                <w:szCs w:val="24"/>
                <w:vertAlign w:val="baseline"/>
                <w:lang w:val="en-US" w:eastAsia="zh-CN"/>
              </w:rPr>
              <w:t>筷子我们使用得很熟练啦！</w:t>
            </w:r>
          </w:p>
        </w:tc>
        <w:tc>
          <w:tcPr>
            <w:tcW w:w="3534" w:type="dxa"/>
            <w:vAlign w:val="center"/>
          </w:tcPr>
          <w:p w14:paraId="731F198D">
            <w:pPr>
              <w:jc w:val="left"/>
              <w:rPr>
                <w:rFonts w:hint="default"/>
                <w:sz w:val="24"/>
                <w:szCs w:val="24"/>
                <w:vertAlign w:val="baseline"/>
                <w:lang w:val="en-US" w:eastAsia="zh-CN"/>
              </w:rPr>
            </w:pPr>
            <w:r>
              <w:rPr>
                <w:rFonts w:hint="eastAsia"/>
                <w:sz w:val="24"/>
                <w:szCs w:val="24"/>
                <w:vertAlign w:val="baseline"/>
                <w:lang w:val="en-US" w:eastAsia="zh-CN"/>
              </w:rPr>
              <w:t>饭后我们看看菜地、逛逛幼儿园</w:t>
            </w:r>
          </w:p>
        </w:tc>
      </w:tr>
    </w:tbl>
    <w:p w14:paraId="2345D5F5">
      <w:pPr>
        <w:jc w:val="center"/>
        <w:rPr>
          <w:rFonts w:hint="default"/>
          <w:sz w:val="28"/>
          <w:lang w:eastAsia="zh-Hans"/>
        </w:rPr>
      </w:pPr>
      <w:r>
        <w:rPr>
          <w:rFonts w:hint="default"/>
          <w:b/>
          <w:bCs/>
          <w:sz w:val="32"/>
          <w:szCs w:val="32"/>
          <w:lang w:eastAsia="zh-Hans"/>
        </w:rPr>
        <w:t>-</w:t>
      </w:r>
      <w:r>
        <w:rPr>
          <w:rFonts w:hint="eastAsia"/>
          <w:b/>
          <w:bCs/>
          <w:sz w:val="32"/>
          <w:szCs w:val="32"/>
          <w:lang w:val="en-US" w:eastAsia="zh-Hans"/>
        </w:rPr>
        <w:t>温馨提示</w:t>
      </w:r>
      <w:r>
        <w:rPr>
          <w:rFonts w:hint="default"/>
          <w:b/>
          <w:bCs/>
          <w:sz w:val="32"/>
          <w:szCs w:val="32"/>
          <w:lang w:eastAsia="zh-Hans"/>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1E42B94">
        <w:trPr>
          <w:jc w:val="center"/>
        </w:trPr>
        <w:tc>
          <w:tcPr>
            <w:tcW w:w="8522" w:type="dxa"/>
          </w:tcPr>
          <w:p w14:paraId="3341F68E">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1.</w:t>
            </w:r>
            <w:r>
              <w:rPr>
                <w:rFonts w:hint="eastAsia" w:cs="宋体"/>
                <w:b w:val="0"/>
                <w:bCs w:val="0"/>
                <w:sz w:val="24"/>
                <w:szCs w:val="24"/>
                <w:vertAlign w:val="baseline"/>
                <w:lang w:val="en-US" w:eastAsia="zh-Hans"/>
              </w:rPr>
              <w:t>最近</w:t>
            </w:r>
            <w:r>
              <w:rPr>
                <w:rFonts w:hint="eastAsia" w:cs="宋体"/>
                <w:b w:val="0"/>
                <w:bCs w:val="0"/>
                <w:sz w:val="24"/>
                <w:szCs w:val="24"/>
                <w:vertAlign w:val="baseline"/>
                <w:lang w:val="en-US" w:eastAsia="zh-CN"/>
              </w:rPr>
              <w:t>气温有所下降，大家适当给孩子添加衣物（笔成人多半件或一件），注意防寒保暖。</w:t>
            </w:r>
          </w:p>
          <w:p w14:paraId="10871D9F">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2.幼儿如需请假，请在当日16:00前在群里告知老师。</w:t>
            </w:r>
            <w:bookmarkStart w:id="0" w:name="_GoBack"/>
            <w:bookmarkEnd w:id="0"/>
          </w:p>
        </w:tc>
      </w:tr>
    </w:tbl>
    <w:p w14:paraId="476A1EB7">
      <w:pPr>
        <w:ind w:left="0" w:leftChars="0"/>
        <w:jc w:val="center"/>
        <w:rPr>
          <w:rFonts w:hint="default"/>
          <w:sz w:val="28"/>
          <w:lang w:eastAsia="zh-Hans"/>
        </w:rPr>
      </w:pPr>
      <w:r>
        <w:rPr>
          <w:rFonts w:hint="default"/>
          <w:sz w:val="28"/>
          <w:lang w:eastAsia="zh-Hans"/>
        </w:rPr>
        <w:t xml:space="preserve">- </w:t>
      </w:r>
      <w:r>
        <w:rPr>
          <w:rFonts w:hint="eastAsia"/>
          <w:sz w:val="28"/>
          <w:lang w:val="en-US" w:eastAsia="zh-Hans"/>
        </w:rPr>
        <w:t>end</w:t>
      </w:r>
      <w:r>
        <w:rPr>
          <w:rFonts w:hint="default"/>
          <w:sz w:val="28"/>
          <w:lang w:eastAsia="zh-Hans"/>
        </w:rPr>
        <w:t xml:space="preserve"> -</w:t>
      </w:r>
    </w:p>
    <w:p w14:paraId="34F1D7EE">
      <w:pPr>
        <w:jc w:val="center"/>
        <w:rPr>
          <w:rFonts w:hint="eastAsia"/>
          <w:sz w:val="24"/>
          <w:szCs w:val="21"/>
          <w:lang w:val="en-US" w:eastAsia="zh-Hans"/>
        </w:rPr>
      </w:pPr>
      <w:r>
        <w:rPr>
          <w:rFonts w:hint="eastAsia"/>
          <w:sz w:val="24"/>
          <w:szCs w:val="21"/>
          <w:lang w:val="en-US" w:eastAsia="zh-Hans"/>
        </w:rPr>
        <w:t>在一起的点滴都值得记录</w:t>
      </w:r>
    </w:p>
    <w:p w14:paraId="6B32AD5D">
      <w:pPr>
        <w:jc w:val="center"/>
        <w:rPr>
          <w:rFonts w:hint="default"/>
          <w:sz w:val="24"/>
          <w:szCs w:val="21"/>
          <w:lang w:val="en-US" w:eastAsia="zh-Hans"/>
        </w:rPr>
      </w:pPr>
      <w:r>
        <w:rPr>
          <w:rFonts w:hint="eastAsia"/>
          <w:sz w:val="24"/>
          <w:szCs w:val="21"/>
          <w:lang w:val="en-US" w:eastAsia="zh-Hans"/>
        </w:rPr>
        <w:t>我们</w:t>
      </w:r>
      <w:r>
        <w:rPr>
          <w:rFonts w:hint="default"/>
          <w:sz w:val="24"/>
          <w:szCs w:val="21"/>
          <w:lang w:eastAsia="zh-Hans"/>
        </w:rPr>
        <w:t>｜</w:t>
      </w:r>
      <w:r>
        <w:rPr>
          <w:rFonts w:hint="eastAsia"/>
          <w:sz w:val="24"/>
          <w:szCs w:val="21"/>
          <w:lang w:val="en-US" w:eastAsia="zh-CN"/>
        </w:rPr>
        <w:t>中</w:t>
      </w:r>
      <w:r>
        <w:rPr>
          <w:rFonts w:hint="eastAsia"/>
          <w:sz w:val="24"/>
          <w:szCs w:val="21"/>
          <w:lang w:val="en-US" w:eastAsia="zh-Hans"/>
        </w:rPr>
        <w:t>一班</w:t>
      </w:r>
      <w:r>
        <w:rPr>
          <w:rFonts w:hint="default"/>
          <w:sz w:val="24"/>
          <w:szCs w:val="21"/>
          <w:lang w:eastAsia="zh-Hans"/>
        </w:rPr>
        <w:t>｜</w:t>
      </w:r>
      <w:r>
        <w:rPr>
          <w:rFonts w:hint="eastAsia"/>
          <w:sz w:val="24"/>
          <w:szCs w:val="21"/>
          <w:lang w:val="en-US" w:eastAsia="zh-Hans"/>
        </w:rPr>
        <w:t>在一起</w:t>
      </w:r>
    </w:p>
    <w:p w14:paraId="26346190">
      <w:pPr>
        <w:jc w:val="left"/>
        <w:rPr>
          <w:rFonts w:hint="default"/>
          <w:sz w:val="28"/>
          <w:lang w:eastAsia="zh-Hans"/>
        </w:rPr>
      </w:pPr>
    </w:p>
    <w:p w14:paraId="3BD5D315"/>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1"/>
    <w:family w:val="roman"/>
    <w:pitch w:val="default"/>
    <w:sig w:usb0="E0000AFF" w:usb1="00007843" w:usb2="00000001" w:usb3="00000000" w:csb0="400001BF" w:csb1="DFF7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xYmQyYzliMTQ1OWY0MWVkN2E1NWM5Y2I3N2EyN2EifQ=="/>
  </w:docVars>
  <w:rsids>
    <w:rsidRoot w:val="EF7F9A00"/>
    <w:rsid w:val="0FDBCA7A"/>
    <w:rsid w:val="16B4A2FF"/>
    <w:rsid w:val="176FEE07"/>
    <w:rsid w:val="1798F983"/>
    <w:rsid w:val="1B7539C6"/>
    <w:rsid w:val="1EFF901C"/>
    <w:rsid w:val="1F8FF713"/>
    <w:rsid w:val="1FEDA90B"/>
    <w:rsid w:val="1FF281E2"/>
    <w:rsid w:val="1FFF114A"/>
    <w:rsid w:val="27CF04A2"/>
    <w:rsid w:val="2BBFE424"/>
    <w:rsid w:val="2D3B67E2"/>
    <w:rsid w:val="2EBB0379"/>
    <w:rsid w:val="36F17CC7"/>
    <w:rsid w:val="375F7F86"/>
    <w:rsid w:val="37F27023"/>
    <w:rsid w:val="37FD9689"/>
    <w:rsid w:val="38F6A452"/>
    <w:rsid w:val="39FF6210"/>
    <w:rsid w:val="3A3F3B3D"/>
    <w:rsid w:val="3AFF67BF"/>
    <w:rsid w:val="3B6B32A6"/>
    <w:rsid w:val="3F6BCAA9"/>
    <w:rsid w:val="3F6FF9EC"/>
    <w:rsid w:val="3FE650F5"/>
    <w:rsid w:val="3FFC8F59"/>
    <w:rsid w:val="3FFD1CF5"/>
    <w:rsid w:val="45FF7E1B"/>
    <w:rsid w:val="45FFC81A"/>
    <w:rsid w:val="4BADF61A"/>
    <w:rsid w:val="4DEFE9B0"/>
    <w:rsid w:val="4E5EC1EB"/>
    <w:rsid w:val="4ED473C4"/>
    <w:rsid w:val="4F7D0D8A"/>
    <w:rsid w:val="53EB1BC8"/>
    <w:rsid w:val="56EC284B"/>
    <w:rsid w:val="59FB3503"/>
    <w:rsid w:val="5AAC17FE"/>
    <w:rsid w:val="5AFD8D57"/>
    <w:rsid w:val="5B9F61C9"/>
    <w:rsid w:val="5BD90020"/>
    <w:rsid w:val="5BF17506"/>
    <w:rsid w:val="5BFF9D50"/>
    <w:rsid w:val="5EFD1627"/>
    <w:rsid w:val="5EFF583E"/>
    <w:rsid w:val="5FBC49C9"/>
    <w:rsid w:val="5FFBD84B"/>
    <w:rsid w:val="5FFDA16A"/>
    <w:rsid w:val="5FFF54A4"/>
    <w:rsid w:val="63767E74"/>
    <w:rsid w:val="6677B9CC"/>
    <w:rsid w:val="66FF2B82"/>
    <w:rsid w:val="67EB6B06"/>
    <w:rsid w:val="67F6C430"/>
    <w:rsid w:val="6895CA39"/>
    <w:rsid w:val="697F31B9"/>
    <w:rsid w:val="6BA647ED"/>
    <w:rsid w:val="6BD195C3"/>
    <w:rsid w:val="6CCE7EBF"/>
    <w:rsid w:val="6D662813"/>
    <w:rsid w:val="6DCF5B9C"/>
    <w:rsid w:val="6DFE745B"/>
    <w:rsid w:val="6DFF5255"/>
    <w:rsid w:val="6ECFF829"/>
    <w:rsid w:val="6F3417CA"/>
    <w:rsid w:val="6FDAC165"/>
    <w:rsid w:val="6FF56D56"/>
    <w:rsid w:val="6FF7DFF4"/>
    <w:rsid w:val="6FFE43CC"/>
    <w:rsid w:val="74474687"/>
    <w:rsid w:val="74FE47F0"/>
    <w:rsid w:val="75BBC415"/>
    <w:rsid w:val="76FE334E"/>
    <w:rsid w:val="777A500B"/>
    <w:rsid w:val="777F2213"/>
    <w:rsid w:val="77BD0F6B"/>
    <w:rsid w:val="77F738A3"/>
    <w:rsid w:val="78373093"/>
    <w:rsid w:val="78B702E2"/>
    <w:rsid w:val="79CBF59E"/>
    <w:rsid w:val="79FC69FF"/>
    <w:rsid w:val="79FF0D97"/>
    <w:rsid w:val="7A7FDB76"/>
    <w:rsid w:val="7ADA1C0E"/>
    <w:rsid w:val="7AFDD5C3"/>
    <w:rsid w:val="7AFF12AE"/>
    <w:rsid w:val="7B7FAEF1"/>
    <w:rsid w:val="7B98822D"/>
    <w:rsid w:val="7BBF50CB"/>
    <w:rsid w:val="7BDBAB2C"/>
    <w:rsid w:val="7BEFA413"/>
    <w:rsid w:val="7BFAE8BB"/>
    <w:rsid w:val="7C8FBBD8"/>
    <w:rsid w:val="7D48D1CA"/>
    <w:rsid w:val="7D7FAC62"/>
    <w:rsid w:val="7DBF58F9"/>
    <w:rsid w:val="7DDDC314"/>
    <w:rsid w:val="7DDFD81B"/>
    <w:rsid w:val="7DF7F7F2"/>
    <w:rsid w:val="7DFE6B92"/>
    <w:rsid w:val="7ED793FF"/>
    <w:rsid w:val="7EFD57D7"/>
    <w:rsid w:val="7F1215DD"/>
    <w:rsid w:val="7F7B215F"/>
    <w:rsid w:val="7F7F19CD"/>
    <w:rsid w:val="7F7F3E68"/>
    <w:rsid w:val="7FBF081F"/>
    <w:rsid w:val="7FFB6D6A"/>
    <w:rsid w:val="7FFD606C"/>
    <w:rsid w:val="7FFDCD99"/>
    <w:rsid w:val="7FFEE1DB"/>
    <w:rsid w:val="7FFFB79F"/>
    <w:rsid w:val="7FFFE370"/>
    <w:rsid w:val="8F672CA3"/>
    <w:rsid w:val="957F8B3A"/>
    <w:rsid w:val="99EF85E5"/>
    <w:rsid w:val="9AFF92CC"/>
    <w:rsid w:val="9DDF1A7F"/>
    <w:rsid w:val="A6DA7201"/>
    <w:rsid w:val="AB7FCCCD"/>
    <w:rsid w:val="ACFB7A0C"/>
    <w:rsid w:val="AEFEAD0E"/>
    <w:rsid w:val="AFF88EDE"/>
    <w:rsid w:val="AFF9AE2F"/>
    <w:rsid w:val="AFFBF952"/>
    <w:rsid w:val="AFFEFA50"/>
    <w:rsid w:val="B3FF9006"/>
    <w:rsid w:val="B4FF26DA"/>
    <w:rsid w:val="B7D70ABB"/>
    <w:rsid w:val="B7FFD803"/>
    <w:rsid w:val="BB74B724"/>
    <w:rsid w:val="BBB5E5EF"/>
    <w:rsid w:val="BBBF385A"/>
    <w:rsid w:val="BBDF3458"/>
    <w:rsid w:val="BCDC0DC7"/>
    <w:rsid w:val="BDF31AA2"/>
    <w:rsid w:val="BED5B95D"/>
    <w:rsid w:val="BED797DA"/>
    <w:rsid w:val="BEFB0DA4"/>
    <w:rsid w:val="BEFBE067"/>
    <w:rsid w:val="BF7722CC"/>
    <w:rsid w:val="BFDF89DB"/>
    <w:rsid w:val="BFE60563"/>
    <w:rsid w:val="BFF39641"/>
    <w:rsid w:val="BFFCBF85"/>
    <w:rsid w:val="BFFF31E1"/>
    <w:rsid w:val="BFFFB462"/>
    <w:rsid w:val="C2FFD3BF"/>
    <w:rsid w:val="C3BE9F17"/>
    <w:rsid w:val="C4FFE6E5"/>
    <w:rsid w:val="CBBDC3A6"/>
    <w:rsid w:val="CE771A16"/>
    <w:rsid w:val="CE9E07A3"/>
    <w:rsid w:val="CEFFE0EC"/>
    <w:rsid w:val="CF4FE9ED"/>
    <w:rsid w:val="CFECBA67"/>
    <w:rsid w:val="D3E4C717"/>
    <w:rsid w:val="D3F79132"/>
    <w:rsid w:val="D757E61E"/>
    <w:rsid w:val="D77EEC78"/>
    <w:rsid w:val="D7AC4FDB"/>
    <w:rsid w:val="D7B7686D"/>
    <w:rsid w:val="DBFC5C5F"/>
    <w:rsid w:val="DD6F394F"/>
    <w:rsid w:val="DEE7C002"/>
    <w:rsid w:val="DF579677"/>
    <w:rsid w:val="DFBA2839"/>
    <w:rsid w:val="DFD7E36C"/>
    <w:rsid w:val="DFEB5928"/>
    <w:rsid w:val="DFFF17F4"/>
    <w:rsid w:val="E32E7166"/>
    <w:rsid w:val="E5B60045"/>
    <w:rsid w:val="E6F9FE4E"/>
    <w:rsid w:val="E91FE1B6"/>
    <w:rsid w:val="EBD76491"/>
    <w:rsid w:val="EBFADD49"/>
    <w:rsid w:val="EBFF7E62"/>
    <w:rsid w:val="ECF1D4C7"/>
    <w:rsid w:val="ECFFBC17"/>
    <w:rsid w:val="EDFD26FA"/>
    <w:rsid w:val="EE7D9E77"/>
    <w:rsid w:val="EEDE5E7B"/>
    <w:rsid w:val="EF7F9A00"/>
    <w:rsid w:val="EF9ABC2C"/>
    <w:rsid w:val="EFE34DA6"/>
    <w:rsid w:val="EFFC7867"/>
    <w:rsid w:val="EFFD86A4"/>
    <w:rsid w:val="EFFE0802"/>
    <w:rsid w:val="F1DE2B2E"/>
    <w:rsid w:val="F2B7C1EA"/>
    <w:rsid w:val="F3E534DE"/>
    <w:rsid w:val="F5FF9410"/>
    <w:rsid w:val="F6D9CCB2"/>
    <w:rsid w:val="F70FA3DC"/>
    <w:rsid w:val="F7DD9969"/>
    <w:rsid w:val="F93DB988"/>
    <w:rsid w:val="F9ED5B15"/>
    <w:rsid w:val="FAAF6883"/>
    <w:rsid w:val="FB7F38E6"/>
    <w:rsid w:val="FBBFB69F"/>
    <w:rsid w:val="FBC68648"/>
    <w:rsid w:val="FBE86FF9"/>
    <w:rsid w:val="FBFE58F4"/>
    <w:rsid w:val="FC9AED91"/>
    <w:rsid w:val="FCFFB785"/>
    <w:rsid w:val="FD7FEE4B"/>
    <w:rsid w:val="FD7FEF4D"/>
    <w:rsid w:val="FDDEEBF8"/>
    <w:rsid w:val="FDF30F50"/>
    <w:rsid w:val="FED7835B"/>
    <w:rsid w:val="FEDC7A91"/>
    <w:rsid w:val="FEEB7FDE"/>
    <w:rsid w:val="FF175AC0"/>
    <w:rsid w:val="FF7691E2"/>
    <w:rsid w:val="FF7F7C39"/>
    <w:rsid w:val="FFAFA358"/>
    <w:rsid w:val="FFD7C4BF"/>
    <w:rsid w:val="FFE75F59"/>
    <w:rsid w:val="FFFE7C03"/>
    <w:rsid w:val="FFFFAC68"/>
    <w:rsid w:val="FFFFE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14</TotalTime>
  <ScaleCrop>false</ScaleCrop>
  <LinksUpToDate>false</LinksUpToDate>
  <CharactersWithSpaces>0</CharactersWithSpaces>
  <Application>WPS Office_6.13.2.8918_F1E327BC-269C-435d-A152-05C5408002CA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2022-11-06T12:14:00Z</dcterms:created>
  <dc:creator>背单词</dc:creator>
  <cp:lastModifiedBy>无与伦比的2B、ゝ</cp:lastModifiedBy>
  <dcterms:modified xsi:type="dcterms:W3CDTF">2024-11-27T12:34:44Z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2052-6.13.2.8918</vt:lpwstr>
  </property>
  <property fmtid="{D5CDD505-2E9C-101B-9397-08002B2CF9AE}" pid="3" name="ICV">
    <vt:lpwstr>9512D5333CAA4DC564A1466734825200_43</vt:lpwstr>
  </property>
</Properties>
</file>