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D6F7A">
      <w:pPr>
        <w:spacing w:line="560" w:lineRule="exact"/>
        <w:ind w:firstLine="880" w:firstLineChars="200"/>
        <w:jc w:val="center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</w:p>
    <w:p w14:paraId="0DC1AB67">
      <w:pPr>
        <w:spacing w:line="560" w:lineRule="exact"/>
        <w:jc w:val="center"/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关于申报202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年度“龙城园丁关爱行动”专项救助人员名单的公示</w:t>
      </w:r>
    </w:p>
    <w:p w14:paraId="11BDC5A4">
      <w:pPr>
        <w:spacing w:line="560" w:lineRule="exact"/>
        <w:ind w:firstLine="880" w:firstLineChars="200"/>
        <w:jc w:val="center"/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</w:p>
    <w:p w14:paraId="72CC3084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根据常州市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关于组织申报202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年度“龙城园丁关爱行动”专项救助的通知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精神，经个人申报、基层学校审核、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区委教育工委</w:t>
      </w:r>
      <w:r>
        <w:rPr>
          <w:rFonts w:hint="eastAsia" w:ascii="仿宋_GB2312" w:eastAsia="仿宋_GB2312"/>
          <w:sz w:val="32"/>
          <w:szCs w:val="32"/>
        </w:rPr>
        <w:t>研究，拟同意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包志兴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人申报常州市“龙城园丁关爱行动”专项救助。</w:t>
      </w:r>
    </w:p>
    <w:p w14:paraId="62C15F4F">
      <w:pPr>
        <w:pStyle w:val="2"/>
        <w:spacing w:line="560" w:lineRule="exact"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现将申报人员基本情况予以公示，公示期为5天，公示期间由局组织人事处负责受理来电、来信、来访，公示电话：81809870。</w:t>
      </w:r>
    </w:p>
    <w:p w14:paraId="53C86D0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4687A3E">
      <w:pPr>
        <w:spacing w:line="56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常州国家高新区（新北区）教育局</w:t>
      </w:r>
    </w:p>
    <w:p w14:paraId="2F946C6D">
      <w:pPr>
        <w:pStyle w:val="3"/>
        <w:spacing w:line="560" w:lineRule="exact"/>
        <w:ind w:left="0" w:leftChars="0" w:firstLine="4160" w:firstLineChars="1300"/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26</w:t>
      </w:r>
      <w:r>
        <w:rPr>
          <w:rFonts w:hint="eastAsia" w:ascii="仿宋_GB2312"/>
          <w:szCs w:val="32"/>
        </w:rPr>
        <w:t>日</w:t>
      </w:r>
    </w:p>
    <w:p w14:paraId="5FCCCB0B"/>
    <w:tbl>
      <w:tblPr>
        <w:tblStyle w:val="6"/>
        <w:tblW w:w="104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89"/>
        <w:gridCol w:w="622"/>
        <w:gridCol w:w="825"/>
        <w:gridCol w:w="718"/>
        <w:gridCol w:w="1832"/>
        <w:gridCol w:w="2839"/>
        <w:gridCol w:w="1215"/>
        <w:gridCol w:w="975"/>
      </w:tblGrid>
      <w:tr w14:paraId="18EC2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0EEA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A4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61D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EFF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6B2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教龄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53B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07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特困原因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613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本年救治总金额（万元）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7CF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家庭</w:t>
            </w:r>
          </w:p>
          <w:p w14:paraId="4EF025D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年收入</w:t>
            </w:r>
          </w:p>
          <w:p w14:paraId="2C88015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(万元)</w:t>
            </w:r>
          </w:p>
        </w:tc>
      </w:tr>
      <w:tr w14:paraId="09C5C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97B3">
            <w:pPr>
              <w:widowControl/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0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包志兴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7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常州市新北区</w:t>
            </w:r>
          </w:p>
          <w:p w14:paraId="70D17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安家中学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F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本人患有脑恶性胶质瘤，花费较高，导致家庭生活困难。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9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117.54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3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</w:tr>
      <w:tr w14:paraId="42059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B956"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王宝林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A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常州市新北区</w:t>
            </w:r>
          </w:p>
          <w:p w14:paraId="6B53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百丈中心幼儿园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0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本人患有胃病，岳父患有直肠癌和胃癌，岳母患有腰椎病，妻子患有肝硬化疾病，医疗花费较高，导致家庭生活困难。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6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15.98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E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</w:tr>
      <w:tr w14:paraId="2989E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85BF">
            <w:pPr>
              <w:widowControl/>
              <w:spacing w:line="500" w:lineRule="atLeas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9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顾金根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5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F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常州市新北区</w:t>
            </w:r>
          </w:p>
          <w:p w14:paraId="4F247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小河中学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C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本人患有恶性肿瘤，妻子身体不佳，儿子患有直性脊柱炎长期服药维持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5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15.8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7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</w:tr>
      <w:tr w14:paraId="03C3A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1672">
            <w:pPr>
              <w:widowControl/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7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童玉华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C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7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常州市新北区</w:t>
            </w:r>
          </w:p>
          <w:p w14:paraId="2FAD7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孟河中心幼儿园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F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本人长期患有慢性疾病，近期患有恶性肿瘤，医疗花费较高，导致家庭生活困难。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7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</w:t>
            </w:r>
            <w:bookmarkStart w:id="0" w:name="_GoBack"/>
            <w:bookmarkEnd w:id="0"/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</w:tr>
      <w:tr w14:paraId="3CAF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D8C2">
            <w:pPr>
              <w:widowControl/>
              <w:spacing w:line="500" w:lineRule="atLeas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高玉明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1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0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7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4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常州市新北区</w:t>
            </w:r>
          </w:p>
          <w:p w14:paraId="1EA7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安家中学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8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本人患有恶性淋巴瘤，急性髓系白血病，需长期口服化疗药物。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E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20.26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9.8</w:t>
            </w:r>
          </w:p>
        </w:tc>
      </w:tr>
    </w:tbl>
    <w:p w14:paraId="60BD29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5ZWM5MWM0MDBmOGY4ZDA4MGU5ZDdkYTYwMDUyMDMifQ=="/>
  </w:docVars>
  <w:rsids>
    <w:rsidRoot w:val="5EF01CC7"/>
    <w:rsid w:val="002B63F1"/>
    <w:rsid w:val="00340A79"/>
    <w:rsid w:val="004F29E1"/>
    <w:rsid w:val="0054516D"/>
    <w:rsid w:val="005756D1"/>
    <w:rsid w:val="0058274E"/>
    <w:rsid w:val="005E560C"/>
    <w:rsid w:val="006D698E"/>
    <w:rsid w:val="00753E11"/>
    <w:rsid w:val="007E21C3"/>
    <w:rsid w:val="00852AE9"/>
    <w:rsid w:val="0089585C"/>
    <w:rsid w:val="00BC2A22"/>
    <w:rsid w:val="00C66358"/>
    <w:rsid w:val="00D01B47"/>
    <w:rsid w:val="00D17BB5"/>
    <w:rsid w:val="00D217C1"/>
    <w:rsid w:val="035E37E6"/>
    <w:rsid w:val="0CF95B5C"/>
    <w:rsid w:val="165D6354"/>
    <w:rsid w:val="29442727"/>
    <w:rsid w:val="43A2070D"/>
    <w:rsid w:val="527235E0"/>
    <w:rsid w:val="5EF01CC7"/>
    <w:rsid w:val="5EF53AD1"/>
    <w:rsid w:val="62BE7474"/>
    <w:rsid w:val="66684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华文中宋"/>
      <w:b/>
      <w:bCs/>
      <w:sz w:val="36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513</Words>
  <Characters>571</Characters>
  <Lines>2</Lines>
  <Paragraphs>1</Paragraphs>
  <TotalTime>0</TotalTime>
  <ScaleCrop>false</ScaleCrop>
  <LinksUpToDate>false</LinksUpToDate>
  <CharactersWithSpaces>571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2019-11-26T07:33:00Z</dcterms:created>
  <dc:creator>姚才兴</dc:creator>
  <cp:lastModifiedBy>海风</cp:lastModifiedBy>
  <dcterms:modified xsi:type="dcterms:W3CDTF">2024-11-26T01:08:26Z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A2635F5B60FD40598548EF3E08975507</vt:lpwstr>
  </property>
</Properties>
</file>