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0F0E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 w14:paraId="1A469AF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25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7DC6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6760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27A83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2E5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3B10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 w14:paraId="2299E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58.1%</w:t>
            </w:r>
            <w:r>
              <w:rPr>
                <w:rFonts w:hint="eastAsia" w:ascii="宋体" w:hAnsi="宋体" w:cs="宋体"/>
                <w:szCs w:val="21"/>
              </w:rPr>
              <w:t>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吸管竖笛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瓶盖响板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45.6%的孩子想制作手工吉他，71.4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豆豆响筒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 w14:paraId="5497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9E2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FA6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A5C7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 w14:paraId="2696F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C8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5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A0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 w14:paraId="7B431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 w14:paraId="353F6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提供瓶盖、硬纸板、吸管制作响板或竖笛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 w14:paraId="0900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0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AE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 w14:paraId="1A7C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 w14:paraId="342B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 w14:paraId="371B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2C4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723F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F20E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4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393B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15B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</w:p>
          <w:p w14:paraId="5E91B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596AB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 w14:paraId="123BA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制造声音、铁盘敲敲乐、分类游戏、动物匹配等游戏</w:t>
            </w:r>
            <w:r>
              <w:rPr>
                <w:rFonts w:ascii="宋体" w:hAnsi="宋体" w:cs="宋体"/>
              </w:rPr>
              <w:t>；</w:t>
            </w:r>
          </w:p>
          <w:p w14:paraId="55ED0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涂色、制作小电话、传声筒。利用各种材料制作响板、竖笛等各类乐器；</w:t>
            </w:r>
          </w:p>
          <w:p w14:paraId="3DDD6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 w14:paraId="5BCBA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生活区：制作豆豆响筒、挑豆豆、剥花生；</w:t>
            </w:r>
          </w:p>
          <w:p w14:paraId="52D3A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杨慧</w:t>
            </w:r>
            <w:r>
              <w:rPr>
                <w:rFonts w:hint="default" w:ascii="宋体" w:hAnsi="宋体" w:cs="宋体"/>
                <w:lang w:val="en-US" w:eastAsia="zh-CN"/>
              </w:rPr>
              <w:t>关注幼儿是否按区域进行游戏，以及幼儿在游戏中与材料互动的情况，倾听幼儿的对话，并在分享交流中鼓励幼儿分享游戏过程。</w:t>
            </w:r>
          </w:p>
          <w:p w14:paraId="0A656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吴莹</w:t>
            </w:r>
            <w:r>
              <w:rPr>
                <w:rFonts w:hint="default" w:ascii="宋体" w:hAnsi="宋体" w:cs="宋体"/>
                <w:lang w:val="en-US" w:eastAsia="zh-CN"/>
              </w:rPr>
              <w:t>关注一直更换游戏的幼儿以及娃娃家的整理与游戏情况，用观察记录或今日动态呈现出来。</w:t>
            </w:r>
          </w:p>
          <w:p w14:paraId="09D75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 w14:paraId="7FF5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9F2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32A0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778036"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 w14:paraId="34CC1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 w14:paraId="2491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C6F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07A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 w14:paraId="44F556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4621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4.科学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：吉他</w:t>
            </w:r>
          </w:p>
          <w:p w14:paraId="6C1279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5.科学制作：豆豆响筒</w:t>
            </w:r>
          </w:p>
          <w:p w14:paraId="25E49B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</w:t>
            </w:r>
          </w:p>
          <w:p w14:paraId="07D741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1F1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B48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88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0580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 w14:paraId="2C4807B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28E831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3999AAF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 w14:paraId="6373EEB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 </w:t>
      </w:r>
    </w:p>
    <w:p w14:paraId="26AF7742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 w14:paraId="2B55FF8B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F28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0E03D1B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D335936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4D14327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A373A1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2122C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EC663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3FFA96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1195</Words>
  <Characters>1233</Characters>
  <Lines>8</Lines>
  <Paragraphs>2</Paragraphs>
  <TotalTime>4</TotalTime>
  <ScaleCrop>false</ScaleCrop>
  <LinksUpToDate>false</LinksUpToDate>
  <CharactersWithSpaces>1295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A楊尒慧</cp:lastModifiedBy>
  <cp:lastPrinted>2022-03-02T06:21:00Z</cp:lastPrinted>
  <dcterms:modified xsi:type="dcterms:W3CDTF">2024-11-24T23:42:00Z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AE4F7833A45A77E9235F696546ADDDAF_43</vt:lpwstr>
  </property>
</Properties>
</file>