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27" w:tblpY="26"/>
        <w:tblW w:w="9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767"/>
        <w:gridCol w:w="8563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2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神奇的颜色（二）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476F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在上周活动中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在和同伴的交流中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了许多颜色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</w:rPr>
              <w:t>在</w:t>
            </w:r>
            <w:r>
              <w:rPr>
                <w:rFonts w:hint="eastAsia" w:ascii="宋体" w:hAnsi="宋体" w:cs="宋体"/>
                <w:lang w:val="en-US" w:eastAsia="zh-CN"/>
              </w:rPr>
              <w:t>寻找颜色</w:t>
            </w:r>
            <w:r>
              <w:rPr>
                <w:rFonts w:hint="eastAsia" w:ascii="宋体" w:hAnsi="宋体" w:eastAsia="宋体" w:cs="宋体"/>
              </w:rPr>
              <w:t>的过程中</w:t>
            </w:r>
            <w:r>
              <w:rPr>
                <w:rFonts w:hint="eastAsia" w:ascii="宋体" w:hAnsi="宋体" w:cs="宋体"/>
                <w:lang w:val="en-US" w:eastAsia="zh-CN"/>
              </w:rPr>
              <w:t>感受到秋天大自然的美</w:t>
            </w:r>
            <w:r>
              <w:rPr>
                <w:rFonts w:hint="eastAsia" w:ascii="宋体" w:hAnsi="宋体" w:eastAsia="宋体" w:cs="宋体"/>
              </w:rPr>
              <w:t>，体会</w:t>
            </w:r>
            <w:r>
              <w:rPr>
                <w:rFonts w:hint="eastAsia" w:ascii="宋体" w:hAnsi="宋体" w:cs="宋体"/>
                <w:lang w:val="en-US" w:eastAsia="zh-CN"/>
              </w:rPr>
              <w:t>与同伴</w:t>
            </w:r>
            <w:r>
              <w:rPr>
                <w:rFonts w:hint="eastAsia" w:ascii="宋体" w:hAnsi="宋体" w:eastAsia="宋体" w:cs="宋体"/>
              </w:rPr>
              <w:t>分享的快乐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幼儿的世界是五彩的，他们天性就喜欢亲近五颜六色的世界。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在与颜色游戏的过程中，孩子们对颜色的变化也产生了很大的兴趣。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根据平时的观察以及和孩子们的交流，我们发现，85%的幼儿能够在生活中找到自己喜欢的颜色物品；91%的幼儿对于颜色的变化感兴趣，想要进行变色小游戏。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美丽的颜色可以给人带来无穷的想象。颜色使世界更美丽，也能陶治孩子的心灵。基于孩子们的兴趣和问题，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本周我们将为幼儿打开丰富的色彩世界，让幼儿更亲近自然、走进生活，感知色彩的多样和有趣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在做做玩玩、说说唱唱中和颜色玩游戏，体验色彩的奇妙变化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42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05A8E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1.大胆尝试，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能借助生活中的不同材料探索颜色，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体验颜色变化带来的乐趣。</w:t>
            </w:r>
          </w:p>
          <w:p w14:paraId="19ED90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2.感知色彩的奇妙，喜欢用涂涂画画、说说唱唱等多种方式表达自己的经验，提高动手操作能力和审美能力。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1.完善“神奇的颜色”的主题环境，并逐步完善班级墙面。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提供色彩亿童积木，供幼儿搭建作品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。美工区：提供各种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彩纸、剪刀、胶棒等工具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冬天的衣服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，让幼儿能进行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叠一叠的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图书区：投放绘本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自己的颜色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五颜六色的公交车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供幼儿阅读；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投放游戏《感官瓶》、《色彩叠片》等游戏。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42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C1A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在户外活动时能根据自己的情况去喝水、休息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47BCA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能尝试把内衣塞进裤子里，能主动找老师寻求帮助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3.午睡前，能够自己脱衣服，自己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叠衣服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，坚持自己的事情自己做。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3" w:hRule="exact"/>
        </w:trPr>
        <w:tc>
          <w:tcPr>
            <w:tcW w:w="66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自己的颜色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五颜六色的公交车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滑滑梯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哄宝宝睡觉、给宝宝洗澡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拼贴画《热带鱼》、揉贴画《南瓜》、滴管画《彩虹花》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益智区：动物农场、换衣游戏、花园捉虫等；</w:t>
            </w:r>
          </w:p>
          <w:p w14:paraId="1B119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kern w:val="0"/>
                <w:sz w:val="21"/>
                <w:szCs w:val="21"/>
                <w:lang w:val="en-US" w:eastAsia="zh-CN"/>
              </w:rPr>
              <w:t>《感官瓶》、《美丽的泡泡》等。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在建构区游戏时能否使用基本的建构技巧进行搭建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情况，通过今日动态和观察记录表了解幼儿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在娃娃家游戏时是否能和同伴进行交流，对娃娃家的活动感兴趣。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662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exact"/>
        </w:trPr>
        <w:tc>
          <w:tcPr>
            <w:tcW w:w="66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D568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1.语言：小蓝和小黄     2.科学：颜色变变变    3.美术：彩色波点</w:t>
            </w:r>
          </w:p>
          <w:p w14:paraId="134E77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4.综合：红绿灯         5.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体育：彩虹伞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4" w:hRule="exact"/>
        </w:trPr>
        <w:tc>
          <w:tcPr>
            <w:tcW w:w="662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6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颜色叠叠乐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我会照顾宝宝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快乐的小星星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彩色圈圈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王婷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3F05015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9EC6E92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1B513F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295475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DE70FFB"/>
    <w:rsid w:val="3E77217A"/>
    <w:rsid w:val="3E8802DD"/>
    <w:rsid w:val="3E8D3D29"/>
    <w:rsid w:val="3EDB1AA4"/>
    <w:rsid w:val="3F1510EC"/>
    <w:rsid w:val="3FAD68EF"/>
    <w:rsid w:val="401F4E55"/>
    <w:rsid w:val="405C514C"/>
    <w:rsid w:val="41590094"/>
    <w:rsid w:val="41D51D8D"/>
    <w:rsid w:val="42043638"/>
    <w:rsid w:val="421B40B9"/>
    <w:rsid w:val="42D737C5"/>
    <w:rsid w:val="43262F66"/>
    <w:rsid w:val="432A7CBA"/>
    <w:rsid w:val="43AE3A19"/>
    <w:rsid w:val="43D3507D"/>
    <w:rsid w:val="444325FF"/>
    <w:rsid w:val="44481938"/>
    <w:rsid w:val="45174B15"/>
    <w:rsid w:val="468D7838"/>
    <w:rsid w:val="472B3EB7"/>
    <w:rsid w:val="47553DC0"/>
    <w:rsid w:val="48F9299C"/>
    <w:rsid w:val="495010D7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3C3EC1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F613C3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1247</Words>
  <Characters>1272</Characters>
  <Lines>3</Lines>
  <Paragraphs>1</Paragraphs>
  <TotalTime>5</TotalTime>
  <ScaleCrop>false</ScaleCrop>
  <LinksUpToDate>false</LinksUpToDate>
  <CharactersWithSpaces>1307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2024-11-22T09:18:40Z</cp:lastPrinted>
  <dcterms:modified xsi:type="dcterms:W3CDTF">2024-11-22T09:19:24Z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B2198B2DDAEF46A2ABE85A6221B24918_13</vt:lpwstr>
  </property>
</Properties>
</file>