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4ACF3">
      <w:pPr>
        <w:spacing w:before="302" w:line="234" w:lineRule="auto"/>
        <w:jc w:val="both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2</w:t>
      </w:r>
    </w:p>
    <w:p w14:paraId="31BF4997">
      <w:pPr>
        <w:spacing w:before="302" w:line="234" w:lineRule="auto"/>
        <w:jc w:val="center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spacing w:val="8"/>
          <w:sz w:val="43"/>
          <w:szCs w:val="43"/>
          <w:lang w:eastAsia="zh-CN"/>
        </w:rPr>
        <w:t>常州经开区</w:t>
      </w: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中小学实验室安全检查项目表（</w:t>
      </w:r>
      <w:r>
        <w:rPr>
          <w:rFonts w:ascii="Times New Roman" w:hAnsi="Times New Roman" w:eastAsia="Times New Roman" w:cs="Times New Roman"/>
          <w:spacing w:val="8"/>
          <w:sz w:val="43"/>
          <w:szCs w:val="43"/>
        </w:rPr>
        <w:t>2024</w:t>
      </w: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1884"/>
        <w:gridCol w:w="9083"/>
        <w:gridCol w:w="1350"/>
        <w:gridCol w:w="870"/>
      </w:tblGrid>
      <w:tr w14:paraId="4771F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87" w:type="dxa"/>
            <w:vAlign w:val="center"/>
          </w:tcPr>
          <w:p w14:paraId="252684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维度</w:t>
            </w:r>
          </w:p>
        </w:tc>
        <w:tc>
          <w:tcPr>
            <w:tcW w:w="1884" w:type="dxa"/>
            <w:vAlign w:val="center"/>
          </w:tcPr>
          <w:p w14:paraId="086DC9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检查项目</w:t>
            </w:r>
          </w:p>
        </w:tc>
        <w:tc>
          <w:tcPr>
            <w:tcW w:w="9083" w:type="dxa"/>
            <w:vAlign w:val="center"/>
          </w:tcPr>
          <w:p w14:paraId="09DEB8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检查要点</w:t>
            </w:r>
          </w:p>
        </w:tc>
        <w:tc>
          <w:tcPr>
            <w:tcW w:w="1350" w:type="dxa"/>
            <w:vAlign w:val="center"/>
          </w:tcPr>
          <w:p w14:paraId="1E9F20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检查情况</w:t>
            </w:r>
          </w:p>
        </w:tc>
        <w:tc>
          <w:tcPr>
            <w:tcW w:w="870" w:type="dxa"/>
            <w:vAlign w:val="center"/>
          </w:tcPr>
          <w:p w14:paraId="434264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7009D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restart"/>
            <w:vAlign w:val="center"/>
          </w:tcPr>
          <w:p w14:paraId="7DA945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  <w:lang w:val="en-US" w:eastAsia="zh-CN"/>
              </w:rPr>
              <w:t>1.管理体系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227DF02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7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"/>
                <w:sz w:val="24"/>
                <w:szCs w:val="24"/>
              </w:rPr>
              <w:t>1.1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9"/>
                <w:w w:val="10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2"/>
                <w:sz w:val="24"/>
                <w:szCs w:val="24"/>
              </w:rPr>
              <w:t>责任体系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0AE8F06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7" w:line="300" w:lineRule="exact"/>
              <w:ind w:right="44" w:righ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有实验室安全工作责任人和领导机构；有明确的实验室安全管理部门，相关部门切实配合落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</w:rPr>
              <w:t>实工作；有明确的各实验室层面责任人；职责与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分工明确清晰，队伍稳定且可持续发展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05FA90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1B4CFD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1B87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continue"/>
            <w:vAlign w:val="center"/>
          </w:tcPr>
          <w:p w14:paraId="13F005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414BAD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F5BB3D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</w:rPr>
              <w:t>1.2 制度建设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53D4FD4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00" w:lineRule="exact"/>
              <w:ind w:left="54" w:right="47" w:hanging="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有实验室安全责任、风险分级管控、应急处置、定期检查整改、责任追究等制度。</w:t>
            </w:r>
          </w:p>
          <w:p w14:paraId="2BA9FBC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00" w:lineRule="exact"/>
              <w:ind w:left="54" w:right="47" w:hanging="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有规范的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实验室安全管理制度以及实验室安全管理办法或细则，建有应急预案和应急演练制度。</w:t>
            </w:r>
          </w:p>
          <w:p w14:paraId="723AD14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00" w:lineRule="exact"/>
              <w:ind w:left="54" w:right="47" w:hanging="4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建立实验室安全工作档案制度，档案记录规范合理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44E27F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208AE5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30113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continue"/>
            <w:vAlign w:val="center"/>
          </w:tcPr>
          <w:p w14:paraId="1B65F4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2CC414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A965BC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</w:rPr>
              <w:t>1.3 科学管理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588CE3E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3" w:line="300" w:lineRule="exact"/>
              <w:ind w:left="50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推动安全工作向事前预防转型，保障应急功能完备、人员到位、装备齐全、响应及时。</w:t>
            </w:r>
            <w:bookmarkStart w:id="0" w:name="_GoBack"/>
            <w:bookmarkEnd w:id="0"/>
          </w:p>
          <w:p w14:paraId="13FE447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2" w:line="300" w:lineRule="exact"/>
              <w:ind w:left="69" w:right="44" w:hanging="18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鼓励各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  <w:t>校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因地制宜，会同公安、应急、环保等部门制定切实可行的危险化学品管理规范，共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同破解实验室安全管理难题。</w:t>
            </w:r>
          </w:p>
          <w:p w14:paraId="2E9F6C6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1" w:line="300" w:lineRule="exact"/>
              <w:ind w:left="52" w:lef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</w:rPr>
              <w:t>建立实验室安全信息管理系统和监管系统，充分利用数字技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术提升实验室管理现代化水平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2473D0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6B2284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606B2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restart"/>
            <w:vAlign w:val="center"/>
          </w:tcPr>
          <w:p w14:paraId="2A4DE1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  <w:lang w:val="en-US" w:eastAsia="zh-CN"/>
              </w:rPr>
              <w:t>2.实验场所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7FB1E4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2AEC52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3"/>
                <w:sz w:val="24"/>
                <w:szCs w:val="24"/>
              </w:rPr>
              <w:t>2.1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21"/>
                <w:w w:val="10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3"/>
                <w:sz w:val="24"/>
                <w:szCs w:val="24"/>
              </w:rPr>
              <w:t>空间布局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12549AD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1" w:line="300" w:lineRule="exact"/>
              <w:ind w:left="55" w:leftChars="0" w:right="54" w:righ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实验室、功能室以及准备室、仪器室、实验员室等辅助用房建设要符合</w:t>
            </w:r>
            <w:r>
              <w:rPr>
                <w:rFonts w:hint="eastAsia" w:ascii="仿宋_GB2312" w:hAnsi="仿宋_GB2312" w:eastAsia="仿宋_GB2312" w:cs="仿宋_GB2312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GB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 xml:space="preserve"> 50099-2011《中小学校设计规范》、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JY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/T0385-2006《中小学理科实验室装备规范》的有关要求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3FBB41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196A98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748B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continue"/>
            <w:vAlign w:val="center"/>
          </w:tcPr>
          <w:p w14:paraId="76944D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1ECC16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93542B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24"/>
                <w:szCs w:val="24"/>
              </w:rPr>
              <w:t>2.2 基础设施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2A09D8F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ind w:left="54" w:leftChars="0" w:right="47" w:righ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实验室基础设施齐全，安装施工规范，符合国家相关标准要求；定期进行维护、检修，运行正常；水、电、通风、网络等管线布局合理，仪器设备安装符合建筑物承重载荷；实验操作台应选用合格的防火、耐腐蚀材料；实验室门上有观察窗且无遮挡，外开门不阻挡逃生路径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40EC1D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3945BF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DB2B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continue"/>
            <w:vAlign w:val="center"/>
          </w:tcPr>
          <w:p w14:paraId="0652D4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7A12E8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E54AE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68573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5C0275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</w:rPr>
              <w:t>2.3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</w:rPr>
              <w:t>安全与急救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  <w:lang w:eastAsia="zh-CN"/>
              </w:rPr>
              <w:t>设施</w:t>
            </w:r>
          </w:p>
          <w:p w14:paraId="5A2C41C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2" w:line="300" w:lineRule="exact"/>
              <w:ind w:left="717" w:left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9083" w:type="dxa"/>
            <w:shd w:val="clear" w:color="auto" w:fill="auto"/>
            <w:vAlign w:val="center"/>
          </w:tcPr>
          <w:p w14:paraId="3115F95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50" w:right="44" w:firstLine="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实验室、功能室及辅助用房建设和装修应符合消防安全要求，保持消防通道通畅；应配备合适的灭火设备，种类配置正确，状态正常，在有效期内。</w:t>
            </w:r>
          </w:p>
          <w:p w14:paraId="42BC2DD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50" w:right="44" w:firstLine="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学校层面建立危险源分布清单，涉及危险源的实验场所，应有警示标识；实验室应张贴安全信息牌，并及时更新。</w:t>
            </w:r>
          </w:p>
          <w:p w14:paraId="640866C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51" w:right="47" w:firstLine="3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实验室所有房间应配备集中管理的应急备用钥匙；重点场所（如危险化学品使用、储存场所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等）需安装门禁和监控设施，运转正常，停电时，电子门禁系统应是开启状态。</w:t>
            </w:r>
          </w:p>
          <w:p w14:paraId="05525B1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50" w:leftChars="0" w:right="47" w:rightChars="0" w:firstLine="4" w:firstLine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实验室应配备合适的个人防护用品、保质期内的急救物品及应急处置箱；规范配置应急喷淋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和洗眼装置，能定期维护与检查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7FEB62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3D9938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0A459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continue"/>
            <w:vAlign w:val="center"/>
          </w:tcPr>
          <w:p w14:paraId="466565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6AD74A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8F81A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B3C7A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94936A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24"/>
                <w:szCs w:val="24"/>
              </w:rPr>
              <w:t>2.4 仪器设备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48F85FC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300" w:lineRule="exact"/>
              <w:ind w:left="52" w:right="44" w:firstLine="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学校的教学装备应符合国家或者行业相关技术、安全、环保、使用与保管等方面的标准，应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取得通过资质认定的专业检测机构出具的符合相关标准的检测报告。</w:t>
            </w:r>
          </w:p>
          <w:p w14:paraId="7E96F4B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3" w:line="300" w:lineRule="exact"/>
              <w:ind w:left="52" w:hanging="2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仪器设备与个人防护用品要定期检查、更新、维护，使用状态正常可靠，无损坏与老化情况，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不使用有安全隐患的仪器设备。</w:t>
            </w:r>
          </w:p>
          <w:p w14:paraId="1DF148C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55" w:leftChars="0" w:right="47" w:rightChars="0" w:hanging="5" w:firstLine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特种设备使用依据《中华人民共和国特种设备安全法》《特种设备安全监察条例》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中小学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原则上不使用具有核辐射配件的仪器设备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6A5667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7D2F0A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64E78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continue"/>
            <w:vAlign w:val="center"/>
          </w:tcPr>
          <w:p w14:paraId="0B84C0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16C130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B54FE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D8F00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87B08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75180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BA6480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24"/>
                <w:szCs w:val="24"/>
              </w:rPr>
            </w:pPr>
          </w:p>
          <w:p w14:paraId="1FC2500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24"/>
                <w:szCs w:val="24"/>
              </w:rPr>
              <w:t>2.5 生化试剂 及实验动物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02618A0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300" w:lineRule="exact"/>
              <w:ind w:left="50" w:right="44" w:firstLine="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各类药品试剂要依据技术要求存放，严禁混存混放；化学品包装物上应有符合规定的化学品标签，标签应显著完整清晰。</w:t>
            </w:r>
          </w:p>
          <w:p w14:paraId="7B1B3EB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" w:line="300" w:lineRule="exact"/>
              <w:ind w:left="50" w:right="45" w:firstLine="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管制类化学品管理应遵守《危险化学品安全管理条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例》（国务院令第</w:t>
            </w:r>
            <w:r>
              <w:rPr>
                <w:rFonts w:hint="eastAsia" w:ascii="仿宋_GB2312" w:hAnsi="仿宋_GB2312" w:eastAsia="仿宋_GB2312" w:cs="仿宋_GB2312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591号）《易制毒化学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品管理条例》（国务院令第</w:t>
            </w:r>
            <w:r>
              <w:rPr>
                <w:rFonts w:hint="eastAsia" w:ascii="仿宋_GB2312" w:hAnsi="仿宋_GB2312" w:eastAsia="仿宋_GB2312" w:cs="仿宋_GB2312"/>
                <w:spacing w:val="-44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445号）《易制毒化学品购销和运输管理办法》（公安部令第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87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号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）；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《易制爆危险化学品治安管理办法》（公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安部令154号）《易制爆危险化学品储存场所治安防范要求》（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GA</w:t>
            </w:r>
            <w:r>
              <w:rPr>
                <w:rFonts w:hint="eastAsia" w:ascii="仿宋_GB2312" w:hAnsi="仿宋_GB2312" w:eastAsia="仿宋_GB2312" w:cs="仿宋_GB2312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1511-2018）《使用有毒物品作业场所劳动保护条例》（国务院令第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352号）等法律法规；学校设置危险化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学品储存室，实施“五双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”管理，建立严格的出入库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</w:rPr>
              <w:t>管理制度，建立危险化学品动态台账，有危险化学品安全技术说明书（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MSDS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</w:rPr>
              <w:t>）或安全周知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卡，技防措施符合管制要求。</w:t>
            </w:r>
          </w:p>
          <w:p w14:paraId="112DD9B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50" w:right="4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化学废弃物的收集、转运、处理须符合相关规定；生物废弃物要与其他类别废弃物分开，且做好防护和消杀，处置规范。</w:t>
            </w:r>
          </w:p>
          <w:p w14:paraId="207813A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55" w:lef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实验动物的购买、饲养、解剖须符合相关规定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7205B7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333F70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C60F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restart"/>
            <w:vAlign w:val="center"/>
          </w:tcPr>
          <w:p w14:paraId="575907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  <w:lang w:val="en-US" w:eastAsia="zh-CN"/>
              </w:rPr>
              <w:t>3.安全教育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22DE3A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36285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EB92C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DD93C3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"/>
                <w:sz w:val="24"/>
                <w:szCs w:val="24"/>
              </w:rPr>
              <w:t>3.1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2"/>
                <w:sz w:val="24"/>
                <w:szCs w:val="24"/>
              </w:rPr>
              <w:t>队伍建设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14CDC63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3" w:line="300" w:lineRule="exact"/>
              <w:ind w:left="50" w:right="44" w:firstLine="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学校配备专职或兼职的实验室管理人员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各级主管实验室安全的负责人、管理人员具有相关资质或接受过实验室安全培训，能够掌握相关法律法规、规章制度，熟知危险源及其特性，掌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握防护知识和技能、应急救援知识和技能等。</w:t>
            </w:r>
          </w:p>
          <w:p w14:paraId="5BE1EA2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5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每年要对实验室管理人员至少进行一次安全培训和应急演练；要把实验技术规范、安全防护、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应急处理等知识和技能纳入承担实验教学任务的教师、实验员岗前和职中培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训考核项目。</w:t>
            </w:r>
          </w:p>
        </w:tc>
        <w:tc>
          <w:tcPr>
            <w:tcW w:w="1350" w:type="dxa"/>
            <w:vAlign w:val="center"/>
          </w:tcPr>
          <w:p w14:paraId="7A387B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1D5B7A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2F3C4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987" w:type="dxa"/>
            <w:vMerge w:val="continue"/>
            <w:vAlign w:val="center"/>
          </w:tcPr>
          <w:p w14:paraId="217BF3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3AC7D3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58FBC5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24"/>
                <w:szCs w:val="24"/>
              </w:rPr>
              <w:t>3.2 校园文化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35D2751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5" w:line="300" w:lineRule="exact"/>
              <w:ind w:left="52" w:leftChars="0" w:right="47" w:righ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建设有学校特色的安全文化，创新宣传教育形式，积极利用安全生产月、全国中小学生安全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教育周（日）等契机，开展内容丰富的安全宣传教育活动，加强安全文化建设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136E80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6E59BC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43D1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continue"/>
            <w:vAlign w:val="center"/>
          </w:tcPr>
          <w:p w14:paraId="22DB7D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5A55B0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F8239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85AC5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C1DCC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B15CD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0B3DA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7D08F4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</w:rPr>
              <w:t>3.3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</w:rPr>
              <w:t>实验教学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1B096FC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7" w:line="300" w:lineRule="exact"/>
              <w:ind w:left="50" w:hanging="2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将实验室安全纳入实验教学的重要内容，充分利用学科实验与实践课进行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安全知识与技能教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育，积极帮助学生掌握必要的应急处理方法和自救措施，增强安全意识、提高安全防护能力。</w:t>
            </w:r>
          </w:p>
          <w:p w14:paraId="1DAD72F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7"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各校必须落实学生进实验室前的安全教育，创新安全教育形式，开展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安全第一课，定期开展专题安全应急演练等。</w:t>
            </w:r>
          </w:p>
          <w:p w14:paraId="4E0348E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50" w:right="4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开展实验教学时，教师要根据实验教学内容督促学生做好个人安全防护，指导学生规范、安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全操作。</w:t>
            </w:r>
          </w:p>
          <w:p w14:paraId="3986E8F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1" w:line="300" w:lineRule="exact"/>
              <w:ind w:left="67" w:right="44" w:hanging="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积极探索改进新型实验技术，用绿色环保、低风险的实验方案与器材替代具有较大危险因素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的实验方案与器材，用微型设备与低剂量实验减少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实验排放与污染。</w:t>
            </w:r>
          </w:p>
          <w:p w14:paraId="5704827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49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在实验室外开展实验活动，要进行风险评估。</w:t>
            </w:r>
          </w:p>
          <w:p w14:paraId="57DEE69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3" w:line="300" w:lineRule="exact"/>
              <w:ind w:left="50" w:lef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</w:rPr>
              <w:t>若发现事故隐患或出现安全事故，应立即停止实验、采取应急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举措并及时向相关部门报备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0EE33E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337C4E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0CD7C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restart"/>
            <w:vAlign w:val="center"/>
          </w:tcPr>
          <w:p w14:paraId="5B6DA1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  <w:lang w:val="en-US" w:eastAsia="zh-CN"/>
              </w:rPr>
              <w:t>4.保障措施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16ADB2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DD0F8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BB2FB8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4"/>
                <w:w w:val="10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</w:rPr>
              <w:t>定期自查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5716CFE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1" w:line="300" w:lineRule="exact"/>
              <w:ind w:left="53" w:right="4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学校每学期进行不少于一次的安全检查，定期盘库，发现问题要及时整改并及时记录安全台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账。</w:t>
            </w:r>
          </w:p>
          <w:p w14:paraId="6120EA4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" w:line="300" w:lineRule="exact"/>
              <w:ind w:left="55" w:lef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实验室管理员每月不少于一次安全检查，建立自检自查台账，并记录存档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44517B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44F874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1935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continue"/>
            <w:vAlign w:val="center"/>
          </w:tcPr>
          <w:p w14:paraId="7A8594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116CD0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0DFCAB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4"/>
                <w:szCs w:val="24"/>
              </w:rPr>
              <w:t>督导监管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6736C18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49" w:lef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将实验室安全管理作为教育督导和日常监管的重要内容。</w:t>
            </w:r>
          </w:p>
          <w:p w14:paraId="5B53E78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49" w:lef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将实验室安全纳入年度考核范围。</w:t>
            </w:r>
          </w:p>
          <w:p w14:paraId="5546263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300" w:lineRule="exact"/>
              <w:ind w:left="49" w:lef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对安全管理工作做出突出贡献的部门及个人予以适当激励。</w:t>
            </w:r>
          </w:p>
        </w:tc>
        <w:tc>
          <w:tcPr>
            <w:tcW w:w="1350" w:type="dxa"/>
            <w:vAlign w:val="center"/>
          </w:tcPr>
          <w:p w14:paraId="209A82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483373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32B78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continue"/>
            <w:vAlign w:val="center"/>
          </w:tcPr>
          <w:p w14:paraId="5F9F61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023E77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F908A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54A209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24"/>
                <w:szCs w:val="24"/>
              </w:rPr>
              <w:t>4.3 及时整改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292B255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300" w:lineRule="exact"/>
              <w:ind w:left="50" w:right="4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检查中发现的问题应以正式形式通知到相关负责人，整改通知书要包含问题描述、整改要求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和期限等，并由相关责任人签收；对整改资料进行规范存档。</w:t>
            </w:r>
          </w:p>
          <w:p w14:paraId="041896D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1" w:line="300" w:lineRule="exact"/>
              <w:ind w:left="54" w:leftChars="0" w:right="47" w:rightChars="0" w:hanging="4" w:firstLine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整改报告应在规定时间内提交学校管理部门，并归档；如存在重大隐患，实验室应立即停止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实验活动，采取相应防范措施或整改完成后方能恢复实验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7B22DC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74B21D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18B0E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Merge w:val="continue"/>
            <w:vAlign w:val="center"/>
          </w:tcPr>
          <w:p w14:paraId="0BF774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4549EEC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24"/>
                <w:szCs w:val="24"/>
              </w:rPr>
              <w:t>4.4 经费投入</w:t>
            </w:r>
          </w:p>
        </w:tc>
        <w:tc>
          <w:tcPr>
            <w:tcW w:w="9083" w:type="dxa"/>
            <w:shd w:val="clear" w:color="auto" w:fill="auto"/>
            <w:vAlign w:val="center"/>
          </w:tcPr>
          <w:p w14:paraId="21FFA5A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300" w:lineRule="exact"/>
              <w:ind w:left="50" w:leftChars="0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每年实验室安全工作经费能够保障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50" w:type="dxa"/>
            <w:vAlign w:val="center"/>
          </w:tcPr>
          <w:p w14:paraId="0190FB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Align w:val="center"/>
          </w:tcPr>
          <w:p w14:paraId="195D3A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</w:tbl>
    <w:p w14:paraId="4303F0EA"/>
    <w:p w14:paraId="18182718"/>
    <w:p w14:paraId="1E84F56D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学校分管负责人签字（盖章）：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检查人签字：                          检查时间：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青云简">
    <w:panose1 w:val="00020600040101010101"/>
    <w:charset w:val="86"/>
    <w:family w:val="auto"/>
    <w:pitch w:val="default"/>
    <w:sig w:usb0="8000001F" w:usb1="1A0F781A" w:usb2="00000016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ZGJkOGEzMGI0N2UzZjI0YWJmNDAwMTZiMDFjMDkifQ=="/>
  </w:docVars>
  <w:rsids>
    <w:rsidRoot w:val="3FEA1583"/>
    <w:rsid w:val="10E0388D"/>
    <w:rsid w:val="12A06CFD"/>
    <w:rsid w:val="2756327A"/>
    <w:rsid w:val="317D7937"/>
    <w:rsid w:val="3FEA1583"/>
    <w:rsid w:val="5F586F8A"/>
    <w:rsid w:val="78176AF1"/>
    <w:rsid w:val="78D7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2307</Words>
  <Characters>2387</Characters>
  <Lines>0</Lines>
  <Paragraphs>0</Paragraphs>
  <TotalTime>66</TotalTime>
  <ScaleCrop>false</ScaleCrop>
  <LinksUpToDate>false</LinksUpToDate>
  <CharactersWithSpaces>2457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2024-10-10T09:11:00Z</dcterms:created>
  <dc:creator>徐国平</dc:creator>
  <cp:lastModifiedBy>徐国平</cp:lastModifiedBy>
  <dcterms:modified xsi:type="dcterms:W3CDTF">2024-10-12T01:22:38Z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59FA0CE26B924726B1EE087E46E62E8E_13</vt:lpwstr>
  </property>
</Properties>
</file>