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863F71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(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11.22）</w:t>
      </w:r>
    </w:p>
    <w:p w14:paraId="7E96DFFA">
      <w:pPr>
        <w:rPr>
          <w:rFonts w:asciiTheme="minorEastAsia" w:hAnsiTheme="minorEastAsia" w:cstheme="minorEastAsia"/>
          <w:b/>
          <w:bCs/>
          <w:sz w:val="24"/>
        </w:rPr>
      </w:pPr>
      <w:r>
        <w:rPr>
          <w:rFonts w:hint="eastAsia" w:asciiTheme="minorEastAsia" w:hAnsiTheme="minorEastAsia" w:cstheme="minorEastAsia"/>
          <w:b/>
          <w:bCs/>
          <w:sz w:val="24"/>
        </w:rPr>
        <w:t>一、晨间来园基本情况</w:t>
      </w:r>
    </w:p>
    <w:p w14:paraId="6FC9C067">
      <w:pPr>
        <w:ind w:firstLine="420" w:firstLineChars="200"/>
        <w:rPr>
          <w:rFonts w:hint="default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</w:pPr>
      <w:r>
        <w:rPr>
          <w:rFonts w:hint="eastAsia" w:asciiTheme="minorEastAsia" w:hAnsiTheme="minorEastAsia" w:cstheme="minorEastAsia"/>
          <w:szCs w:val="21"/>
        </w:rPr>
        <w:t>1.来园人数：</w:t>
      </w:r>
      <w:r>
        <w:rPr>
          <w:rFonts w:hint="eastAsia" w:asciiTheme="minorEastAsia" w:hAnsiTheme="minorEastAsia" w:cstheme="minorEastAsia"/>
          <w:szCs w:val="21"/>
          <w:lang w:eastAsia="zh-Hans"/>
        </w:rPr>
        <w:t xml:space="preserve"> 应到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24</w:t>
      </w:r>
      <w:r>
        <w:rPr>
          <w:rFonts w:hint="eastAsia" w:asciiTheme="minorEastAsia" w:hAnsiTheme="minorEastAsia" w:cstheme="minorEastAsia"/>
          <w:szCs w:val="21"/>
          <w:lang w:eastAsia="zh-Hans"/>
        </w:rPr>
        <w:t>人，实到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19</w:t>
      </w:r>
      <w:r>
        <w:rPr>
          <w:rFonts w:hint="eastAsia" w:asciiTheme="minorEastAsia" w:hAnsiTheme="minorEastAsia" w:cstheme="minorEastAsia"/>
          <w:szCs w:val="21"/>
          <w:lang w:eastAsia="zh-Hans"/>
        </w:rPr>
        <w:t>人</w:t>
      </w:r>
      <w:r>
        <w:rPr>
          <w:rFonts w:hint="eastAsia" w:asciiTheme="minorEastAsia" w:hAnsiTheme="minorEastAsia" w:cstheme="minorEastAsia"/>
          <w:szCs w:val="21"/>
          <w:lang w:eastAsia="zh-CN"/>
        </w:rPr>
        <w:t>，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今天请假的小朋友是丁瑾怡、汪锦妍、刘雨希、黄宥苒、</w:t>
      </w:r>
      <w:r>
        <w:rPr>
          <w:rFonts w:hint="eastAsia" w:ascii="宋体" w:hAnsi="宋体" w:eastAsia="宋体" w:cs="宋体"/>
          <w:kern w:val="2"/>
          <w:sz w:val="21"/>
          <w:szCs w:val="21"/>
          <w:u w:val="none"/>
          <w:lang w:val="en-US" w:eastAsia="zh-CN" w:bidi="ar-SA"/>
        </w:rPr>
        <w:t>魏徐莱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。</w:t>
      </w:r>
    </w:p>
    <w:p w14:paraId="1F8AC5D3">
      <w:pPr>
        <w:spacing w:line="360" w:lineRule="exact"/>
        <w:ind w:firstLine="420" w:firstLineChars="200"/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2.来园情况：</w:t>
      </w:r>
    </w:p>
    <w:p w14:paraId="7D410CAB">
      <w:pPr>
        <w:ind w:firstLine="420" w:firstLineChars="200"/>
        <w:rPr>
          <w:rFonts w:hint="default" w:asciiTheme="minorEastAsia" w:hAnsiTheme="minorEastAsia" w:cstheme="minorEastAsia"/>
          <w:szCs w:val="21"/>
          <w:lang w:val="en-US" w:eastAsia="zh-CN"/>
        </w:rPr>
      </w:pPr>
      <w:r>
        <w:rPr>
          <w:rFonts w:hint="default" w:ascii="Calibri" w:hAnsi="Calibri" w:cs="Calibri"/>
          <w:szCs w:val="21"/>
          <w:lang w:val="en-US" w:eastAsia="zh-CN"/>
        </w:rPr>
        <w:t>①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能够独立入园的幼儿为：</w:t>
      </w:r>
      <w:r>
        <w:rPr>
          <w:rFonts w:hint="default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陈衍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、</w:t>
      </w:r>
      <w:r>
        <w:rPr>
          <w:rFonts w:hint="default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刘浩宸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、</w:t>
      </w:r>
      <w:r>
        <w:rPr>
          <w:rFonts w:hint="default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刘砺行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、</w:t>
      </w:r>
      <w:r>
        <w:rPr>
          <w:rFonts w:hint="default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沈子骁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、</w:t>
      </w:r>
      <w:r>
        <w:rPr>
          <w:rFonts w:hint="default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赵奕博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、</w:t>
      </w:r>
      <w:r>
        <w:rPr>
          <w:rFonts w:hint="default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邹梓桐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、</w:t>
      </w:r>
      <w:r>
        <w:rPr>
          <w:rFonts w:hint="default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邓文汐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、</w:t>
      </w:r>
      <w:r>
        <w:rPr>
          <w:rFonts w:hint="default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高彦清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、</w:t>
      </w:r>
      <w:r>
        <w:rPr>
          <w:rFonts w:hint="default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刘沐子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、</w:t>
      </w:r>
      <w:r>
        <w:rPr>
          <w:rFonts w:hint="default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刘慕汐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、</w:t>
      </w:r>
      <w:r>
        <w:rPr>
          <w:rFonts w:hint="default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彭璟沅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、梁一鸣、张欣颖、王熠文、梅雨菲、郭晨希、立晔、王瑞泽、田乐。</w:t>
      </w:r>
      <w:r>
        <w:rPr>
          <w:rFonts w:hint="eastAsia" w:ascii="宋体" w:hAnsi="宋体" w:eastAsia="宋体" w:cs="宋体"/>
          <w:kern w:val="2"/>
          <w:sz w:val="21"/>
          <w:szCs w:val="21"/>
          <w:u w:val="none"/>
          <w:lang w:val="en-US" w:eastAsia="zh-CN" w:bidi="ar-SA"/>
        </w:rPr>
        <w:t>今日所有宝宝情绪良好，请继续保持哦！</w:t>
      </w:r>
      <w:r>
        <w:rPr>
          <w:rFonts w:hint="default" w:ascii="Calibri" w:hAnsi="Calibri" w:cs="Calibri"/>
          <w:szCs w:val="21"/>
          <w:lang w:val="en-US" w:eastAsia="zh-CN"/>
        </w:rPr>
        <w:t>②</w:t>
      </w:r>
      <w:r>
        <w:rPr>
          <w:rFonts w:hint="default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陈衍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、</w:t>
      </w:r>
      <w:r>
        <w:rPr>
          <w:rFonts w:hint="default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刘浩宸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、</w:t>
      </w:r>
      <w:r>
        <w:rPr>
          <w:rFonts w:hint="default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刘砺行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、</w:t>
      </w:r>
      <w:r>
        <w:rPr>
          <w:rFonts w:hint="default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沈子骁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、</w:t>
      </w:r>
      <w:r>
        <w:rPr>
          <w:rFonts w:hint="default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赵奕博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、</w:t>
      </w:r>
      <w:r>
        <w:rPr>
          <w:rFonts w:hint="default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邹梓桐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、</w:t>
      </w:r>
      <w:r>
        <w:rPr>
          <w:rFonts w:hint="default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邓文汐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、</w:t>
      </w:r>
      <w:r>
        <w:rPr>
          <w:rFonts w:hint="default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高彦清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、</w:t>
      </w:r>
      <w:r>
        <w:rPr>
          <w:rFonts w:hint="default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刘沐子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、</w:t>
      </w:r>
      <w:r>
        <w:rPr>
          <w:rFonts w:hint="default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刘慕汐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、</w:t>
      </w:r>
      <w:r>
        <w:rPr>
          <w:rFonts w:hint="default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彭璟沅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、梁一鸣、张欣颖、王熠文、梅雨菲、郭晨希、立晔、王瑞泽、田乐。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能够自己整理个人物品，且能够有序吃点心，选择区域。</w:t>
      </w:r>
    </w:p>
    <w:p w14:paraId="7267F3A2">
      <w:pPr>
        <w:numPr>
          <w:ilvl w:val="0"/>
          <w:numId w:val="0"/>
        </w:numPr>
        <w:rPr>
          <w:rFonts w:hint="default" w:ascii="Arial" w:hAnsi="Arial" w:cs="Arial"/>
          <w:szCs w:val="21"/>
          <w:shd w:val="clear" w:color="auto" w:fill="FFFFFF"/>
          <w:lang w:val="en-US" w:eastAsia="zh-CN"/>
        </w:rPr>
      </w:pPr>
    </w:p>
    <w:p w14:paraId="5F52E843">
      <w:pPr>
        <w:rPr>
          <w:rFonts w:hint="eastAsia" w:asciiTheme="minorEastAsia" w:hAnsiTheme="minorEastAsia" w:cstheme="minorEastAsia"/>
          <w:b/>
          <w:bCs/>
          <w:sz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lang w:val="en-US" w:eastAsia="zh-CN"/>
        </w:rPr>
        <w:t>二、区域游戏情况</w:t>
      </w:r>
    </w:p>
    <w:p w14:paraId="2321C3A7">
      <w:pPr>
        <w:numPr>
          <w:ilvl w:val="0"/>
          <w:numId w:val="0"/>
        </w:numPr>
        <w:spacing w:line="360" w:lineRule="exact"/>
        <w:rPr>
          <w:rFonts w:hint="default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1.区域介绍：今天开放的区域是：娃娃家、阅读区、美工区、自然材料拼搭区、益智区、建构区和万能工匠。本周开始我们已经开始实行冬令作息时间，宝贝们自主吃完点心后就自己去选择区域游戏啦！</w:t>
      </w:r>
    </w:p>
    <w:p w14:paraId="4AF8311A">
      <w:pPr>
        <w:numPr>
          <w:ilvl w:val="0"/>
          <w:numId w:val="0"/>
        </w:numPr>
        <w:spacing w:line="360" w:lineRule="exact"/>
        <w:rPr>
          <w:rFonts w:hint="default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2.游戏图片：</w:t>
      </w:r>
    </w:p>
    <w:tbl>
      <w:tblPr>
        <w:tblStyle w:val="6"/>
        <w:tblpPr w:leftFromText="180" w:rightFromText="180" w:vertAnchor="text" w:horzAnchor="page" w:tblpX="1260" w:tblpY="238"/>
        <w:tblOverlap w:val="never"/>
        <w:tblW w:w="1059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60"/>
        <w:gridCol w:w="2"/>
        <w:gridCol w:w="13"/>
        <w:gridCol w:w="3521"/>
        <w:gridCol w:w="3597"/>
      </w:tblGrid>
      <w:tr w14:paraId="3A8BE1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28" w:hRule="atLeast"/>
        </w:trPr>
        <w:tc>
          <w:tcPr>
            <w:tcW w:w="3460" w:type="dxa"/>
          </w:tcPr>
          <w:p w14:paraId="22FC3711">
            <w:pPr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  <w:drawing>
                <wp:inline distT="0" distB="0" distL="114300" distR="114300">
                  <wp:extent cx="2139950" cy="1603375"/>
                  <wp:effectExtent l="0" t="0" r="19050" b="22225"/>
                  <wp:docPr id="1" name="图片 1" descr="IMG_1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193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0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gridSpan w:val="3"/>
          </w:tcPr>
          <w:p w14:paraId="54BBFEC3">
            <w:pPr>
              <w:jc w:val="center"/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  <w:drawing>
                <wp:inline distT="0" distB="0" distL="114300" distR="114300">
                  <wp:extent cx="2139950" cy="1603375"/>
                  <wp:effectExtent l="0" t="0" r="19050" b="22225"/>
                  <wp:docPr id="2" name="图片 2" descr="IMG_1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193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0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2B18D528">
            <w:pP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  <w:drawing>
                <wp:inline distT="0" distB="0" distL="114300" distR="114300">
                  <wp:extent cx="2139950" cy="1603375"/>
                  <wp:effectExtent l="0" t="0" r="19050" b="22225"/>
                  <wp:docPr id="3" name="图片 3" descr="IMG_1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193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0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2F9CE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462" w:type="dxa"/>
            <w:gridSpan w:val="2"/>
          </w:tcPr>
          <w:p w14:paraId="37F77AB9">
            <w:pPr>
              <w:tabs>
                <w:tab w:val="left" w:pos="5178"/>
              </w:tabs>
              <w:bidi w:val="0"/>
              <w:jc w:val="left"/>
              <w:rPr>
                <w:rFonts w:hint="default" w:asciiTheme="minorEastAsia" w:hAnsiTheme="minorEastAsia" w:cs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Cs w:val="21"/>
                <w:vertAlign w:val="baseline"/>
                <w:lang w:val="en-US" w:eastAsia="zh-CN"/>
              </w:rPr>
              <w:t>我们一起玩桌面建构。</w:t>
            </w:r>
          </w:p>
        </w:tc>
        <w:tc>
          <w:tcPr>
            <w:tcW w:w="3534" w:type="dxa"/>
            <w:gridSpan w:val="2"/>
          </w:tcPr>
          <w:p w14:paraId="21F533FA">
            <w:pPr>
              <w:tabs>
                <w:tab w:val="left" w:pos="5178"/>
              </w:tabs>
              <w:bidi w:val="0"/>
              <w:jc w:val="left"/>
              <w:rPr>
                <w:rFonts w:hint="default" w:asciiTheme="minorEastAsia" w:hAnsiTheme="minorEastAsia" w:cs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Cs w:val="21"/>
                <w:vertAlign w:val="baseline"/>
                <w:lang w:val="en-US" w:eastAsia="zh-CN"/>
              </w:rPr>
              <w:t>看我拼了一座小山。</w:t>
            </w:r>
          </w:p>
        </w:tc>
        <w:tc>
          <w:tcPr>
            <w:tcW w:w="3597" w:type="dxa"/>
          </w:tcPr>
          <w:p w14:paraId="042BAB00">
            <w:pPr>
              <w:tabs>
                <w:tab w:val="left" w:pos="5178"/>
              </w:tabs>
              <w:bidi w:val="0"/>
              <w:jc w:val="left"/>
              <w:rPr>
                <w:rFonts w:hint="default" w:asciiTheme="minorEastAsia" w:hAnsiTheme="minorEastAsia" w:cs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Cs w:val="21"/>
                <w:vertAlign w:val="baseline"/>
                <w:lang w:val="en-US" w:eastAsia="zh-CN"/>
              </w:rPr>
              <w:t>我们在玩超轻粘土哦，准备做小花呢！</w:t>
            </w:r>
          </w:p>
        </w:tc>
      </w:tr>
      <w:tr w14:paraId="049BE1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10" w:hRule="atLeast"/>
        </w:trPr>
        <w:tc>
          <w:tcPr>
            <w:tcW w:w="3460" w:type="dxa"/>
          </w:tcPr>
          <w:p w14:paraId="625B75DA">
            <w:pPr>
              <w:jc w:val="center"/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  <w:drawing>
                <wp:inline distT="0" distB="0" distL="114300" distR="114300">
                  <wp:extent cx="2139950" cy="1603375"/>
                  <wp:effectExtent l="0" t="0" r="19050" b="22225"/>
                  <wp:docPr id="4" name="图片 4" descr="IMG_1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193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0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gridSpan w:val="3"/>
          </w:tcPr>
          <w:p w14:paraId="5A929083">
            <w:pPr>
              <w:jc w:val="center"/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  <w:drawing>
                <wp:inline distT="0" distB="0" distL="114300" distR="114300">
                  <wp:extent cx="2139950" cy="1603375"/>
                  <wp:effectExtent l="0" t="0" r="19050" b="22225"/>
                  <wp:docPr id="5" name="图片 5" descr="IMG_1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193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0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30E0B980">
            <w:pP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  <w:drawing>
                <wp:inline distT="0" distB="0" distL="114300" distR="114300">
                  <wp:extent cx="2139950" cy="1603375"/>
                  <wp:effectExtent l="0" t="0" r="19050" b="22225"/>
                  <wp:docPr id="6" name="图片 6" descr="IMG_1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192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0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A86B4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475" w:type="dxa"/>
            <w:gridSpan w:val="3"/>
          </w:tcPr>
          <w:p w14:paraId="74CCF04C">
            <w:pPr>
              <w:tabs>
                <w:tab w:val="left" w:pos="5178"/>
              </w:tabs>
              <w:bidi w:val="0"/>
              <w:jc w:val="left"/>
              <w:rPr>
                <w:rFonts w:hint="default" w:asciiTheme="minorEastAsia" w:hAnsiTheme="minorEastAsia" w:cs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Cs w:val="21"/>
                <w:vertAlign w:val="baseline"/>
                <w:lang w:val="en-US" w:eastAsia="zh-CN"/>
              </w:rPr>
              <w:t>我马上开始钓鱼啦！</w:t>
            </w:r>
          </w:p>
        </w:tc>
        <w:tc>
          <w:tcPr>
            <w:tcW w:w="3521" w:type="dxa"/>
          </w:tcPr>
          <w:p w14:paraId="1F1096E9">
            <w:pPr>
              <w:tabs>
                <w:tab w:val="left" w:pos="5178"/>
              </w:tabs>
              <w:bidi w:val="0"/>
              <w:jc w:val="left"/>
              <w:rPr>
                <w:rFonts w:hint="default" w:asciiTheme="minorEastAsia" w:hAnsiTheme="minorEastAsia" w:cs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Cs w:val="21"/>
                <w:vertAlign w:val="baseline"/>
                <w:lang w:val="en-US" w:eastAsia="zh-CN"/>
              </w:rPr>
              <w:t>阅读区里有很多有趣的书，我看的认真吗？</w:t>
            </w:r>
          </w:p>
        </w:tc>
        <w:tc>
          <w:tcPr>
            <w:tcW w:w="3597" w:type="dxa"/>
          </w:tcPr>
          <w:p w14:paraId="4C761CC8">
            <w:pPr>
              <w:tabs>
                <w:tab w:val="left" w:pos="5178"/>
              </w:tabs>
              <w:bidi w:val="0"/>
              <w:jc w:val="left"/>
              <w:rPr>
                <w:rFonts w:hint="default" w:asciiTheme="minorEastAsia" w:hAnsiTheme="minorEastAsia" w:cs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Cs w:val="21"/>
                <w:vertAlign w:val="baseline"/>
                <w:lang w:val="en-US" w:eastAsia="zh-CN"/>
              </w:rPr>
              <w:t>快来我家做客吃饭吧！</w:t>
            </w:r>
          </w:p>
        </w:tc>
      </w:tr>
    </w:tbl>
    <w:p w14:paraId="0FB8B478">
      <w:pPr>
        <w:numPr>
          <w:ilvl w:val="0"/>
          <w:numId w:val="0"/>
        </w:numPr>
        <w:rPr>
          <w:rFonts w:hint="eastAsia" w:asciiTheme="minorEastAsia" w:hAnsiTheme="minorEastAsia" w:cstheme="minorEastAsia"/>
          <w:b/>
          <w:bCs/>
          <w:sz w:val="24"/>
          <w:lang w:val="en-US" w:eastAsia="zh-CN"/>
        </w:rPr>
      </w:pPr>
    </w:p>
    <w:p w14:paraId="721C7918">
      <w:pPr>
        <w:numPr>
          <w:ilvl w:val="0"/>
          <w:numId w:val="0"/>
        </w:numPr>
        <w:rPr>
          <w:rFonts w:hint="default" w:asciiTheme="minorEastAsia" w:hAnsiTheme="minorEastAsia" w:cstheme="minorEastAsia"/>
          <w:b/>
          <w:bCs/>
          <w:sz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lang w:val="en-US" w:eastAsia="zh-CN"/>
        </w:rPr>
        <w:t>三、集体活动情况：科学《制作吉他》</w:t>
      </w:r>
    </w:p>
    <w:p w14:paraId="3A5D3C91">
      <w:pPr>
        <w:ind w:firstLine="420" w:firstLineChars="200"/>
        <w:rPr>
          <w:rFonts w:ascii="宋体" w:hAnsi="宋体" w:cs="宋体"/>
          <w:kern w:val="0"/>
          <w:szCs w:val="21"/>
        </w:rPr>
      </w:pPr>
      <w:r>
        <w:rPr>
          <w:rFonts w:ascii="宋体" w:hAnsi="宋体" w:cs="宋体"/>
          <w:kern w:val="0"/>
          <w:szCs w:val="21"/>
        </w:rPr>
        <w:t>这是一节科学小制作活动，“小吉他”是由</w:t>
      </w:r>
      <w:r>
        <w:rPr>
          <w:rFonts w:hint="eastAsia" w:ascii="宋体" w:hAnsi="宋体" w:cs="宋体"/>
          <w:kern w:val="0"/>
          <w:szCs w:val="21"/>
        </w:rPr>
        <w:t>药盒（牙膏盒）、kt板、</w:t>
      </w:r>
      <w:r>
        <w:rPr>
          <w:rFonts w:ascii="宋体" w:hAnsi="宋体" w:cs="宋体"/>
          <w:kern w:val="0"/>
          <w:szCs w:val="21"/>
        </w:rPr>
        <w:t>皮筋三部分组成，它是一件由一根一根皮筋露在外面，只要拨动皮筋，就会发出声音的玩具，原理类似于古筝，如果调整</w:t>
      </w:r>
      <w:r>
        <w:rPr>
          <w:rFonts w:hint="eastAsia" w:ascii="宋体" w:hAnsi="宋体" w:cs="宋体"/>
          <w:kern w:val="0"/>
          <w:szCs w:val="21"/>
        </w:rPr>
        <w:t>小kt板</w:t>
      </w:r>
      <w:r>
        <w:rPr>
          <w:rFonts w:ascii="宋体" w:hAnsi="宋体" w:cs="宋体"/>
          <w:kern w:val="0"/>
          <w:szCs w:val="21"/>
        </w:rPr>
        <w:t>的角度，每根皮筋发出的声音会不一样，具有一定的游戏性和趣味性。</w:t>
      </w:r>
    </w:p>
    <w:p w14:paraId="726B484F">
      <w:pPr>
        <w:ind w:firstLine="420" w:firstLineChars="200"/>
        <w:rPr>
          <w:rFonts w:hint="default" w:asciiTheme="minorEastAsia" w:hAnsiTheme="minorEastAsia" w:cstheme="minorEastAsia"/>
          <w:b/>
          <w:bCs/>
          <w:sz w:val="24"/>
          <w:lang w:val="en-US" w:eastAsia="zh-CN"/>
        </w:rPr>
      </w:pPr>
      <w:r>
        <w:rPr>
          <w:rFonts w:ascii="宋体" w:hAnsi="宋体" w:cs="宋体"/>
          <w:kern w:val="0"/>
          <w:szCs w:val="21"/>
        </w:rPr>
        <w:t>愿意动手操作，体验自制玩具的乐趣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的小朋友是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：</w:t>
      </w:r>
      <w:r>
        <w:rPr>
          <w:rFonts w:hint="default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陈衍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、</w:t>
      </w:r>
      <w:r>
        <w:rPr>
          <w:rFonts w:hint="default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刘浩宸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、</w:t>
      </w:r>
      <w:r>
        <w:rPr>
          <w:rFonts w:hint="default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刘砺行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、</w:t>
      </w:r>
      <w:r>
        <w:rPr>
          <w:rFonts w:hint="default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沈子骁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、</w:t>
      </w:r>
      <w:r>
        <w:rPr>
          <w:rFonts w:hint="default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赵奕博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、</w:t>
      </w:r>
      <w:r>
        <w:rPr>
          <w:rFonts w:hint="default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邹梓桐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、</w:t>
      </w:r>
      <w:r>
        <w:rPr>
          <w:rFonts w:hint="default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邓文汐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、</w:t>
      </w:r>
      <w:r>
        <w:rPr>
          <w:rFonts w:hint="default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高彦清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、</w:t>
      </w:r>
      <w:r>
        <w:rPr>
          <w:rFonts w:hint="default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刘沐子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、</w:t>
      </w:r>
      <w:r>
        <w:rPr>
          <w:rFonts w:hint="default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刘慕汐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、</w:t>
      </w:r>
      <w:r>
        <w:rPr>
          <w:rFonts w:hint="default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彭璟沅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、梁一鸣、张欣颖、王熠文、梅雨菲、郭晨希、立晔、王瑞泽、田乐。</w:t>
      </w:r>
    </w:p>
    <w:p w14:paraId="268855D7">
      <w:pPr>
        <w:tabs>
          <w:tab w:val="left" w:pos="5178"/>
        </w:tabs>
        <w:bidi w:val="0"/>
        <w:jc w:val="left"/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</w:pPr>
    </w:p>
    <w:p w14:paraId="520A707C">
      <w:pPr>
        <w:numPr>
          <w:ilvl w:val="0"/>
          <w:numId w:val="0"/>
        </w:numPr>
        <w:tabs>
          <w:tab w:val="left" w:pos="5178"/>
        </w:tabs>
        <w:bidi w:val="0"/>
        <w:ind w:firstLine="480" w:firstLineChars="200"/>
        <w:jc w:val="left"/>
        <w:rPr>
          <w:rFonts w:hint="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四、午餐活动</w:t>
      </w:r>
    </w:p>
    <w:p w14:paraId="6461E75B">
      <w:pPr>
        <w:ind w:firstLine="420" w:firstLineChars="200"/>
        <w:rPr>
          <w:rFonts w:hint="default" w:asciiTheme="minorEastAsia" w:hAnsiTheme="minorEastAsia" w:cstheme="minorEastAsia"/>
          <w:szCs w:val="21"/>
          <w:u w:val="none"/>
          <w:lang w:val="en-US" w:eastAsia="zh-CN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今天的午餐环节所有宝贝均能自主端饭菜，</w:t>
      </w:r>
      <w:r>
        <w:rPr>
          <w:rFonts w:hint="eastAsia" w:asciiTheme="minorEastAsia" w:hAnsiTheme="minorEastAsia" w:cstheme="minorEastAsia"/>
          <w:szCs w:val="21"/>
          <w:u w:val="none"/>
          <w:lang w:val="en-US" w:eastAsia="zh-CN"/>
        </w:rPr>
        <w:t>就餐过程中发现宝贝们的习惯越来越好，能保持相对安静的就餐氛围，在我们的鼓励下也能定心地吃完自己的一份饭菜。吃完后，宝贝们能做好餐后的整理工作，洗手漱口擦嘴巴，并选择喜欢的玩具进行游戏。</w:t>
      </w:r>
    </w:p>
    <w:tbl>
      <w:tblPr>
        <w:tblStyle w:val="6"/>
        <w:tblpPr w:leftFromText="180" w:rightFromText="180" w:vertAnchor="text" w:horzAnchor="page" w:tblpX="1231" w:tblpY="57"/>
        <w:tblOverlap w:val="never"/>
        <w:tblW w:w="1059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45"/>
        <w:gridCol w:w="3551"/>
        <w:gridCol w:w="3597"/>
      </w:tblGrid>
      <w:tr w14:paraId="5CAA43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620" w:hRule="atLeast"/>
        </w:trPr>
        <w:tc>
          <w:tcPr>
            <w:tcW w:w="3445" w:type="dxa"/>
          </w:tcPr>
          <w:p w14:paraId="3CE4B839">
            <w:pPr>
              <w:tabs>
                <w:tab w:val="left" w:pos="5178"/>
              </w:tabs>
              <w:bidi w:val="0"/>
              <w:jc w:val="left"/>
              <w:rPr>
                <w:rFonts w:hint="default" w:asciiTheme="minorEastAsia" w:hAnsiTheme="minorEastAsia" w:cs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2000" cy="1522095"/>
                  <wp:effectExtent l="0" t="0" r="0" b="1905"/>
                  <wp:docPr id="7" name="图片 7" descr="IMG_2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1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0" cy="1522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1" w:type="dxa"/>
          </w:tcPr>
          <w:p w14:paraId="71922500">
            <w:pPr>
              <w:tabs>
                <w:tab w:val="left" w:pos="5178"/>
              </w:tabs>
              <w:bidi w:val="0"/>
              <w:jc w:val="left"/>
              <w:rPr>
                <w:rFonts w:hint="default" w:asciiTheme="minorEastAsia" w:hAnsiTheme="minorEastAsia" w:cs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2000" cy="1522095"/>
                  <wp:effectExtent l="0" t="0" r="0" b="1905"/>
                  <wp:docPr id="8" name="图片 8" descr="IMG_2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0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0" cy="1522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7A46FBBC">
            <w:pPr>
              <w:tabs>
                <w:tab w:val="left" w:pos="5178"/>
              </w:tabs>
              <w:bidi w:val="0"/>
              <w:jc w:val="left"/>
              <w:rPr>
                <w:rFonts w:hint="default" w:asciiTheme="minorEastAsia" w:hAnsiTheme="minorEastAsia" w:cs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39950" cy="1603375"/>
                  <wp:effectExtent l="0" t="0" r="19050" b="22225"/>
                  <wp:docPr id="10" name="图片 10" descr="IMG_2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0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0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C92945">
      <w:pPr>
        <w:ind w:firstLine="420" w:firstLineChars="200"/>
        <w:rPr>
          <w:rFonts w:hint="eastAsia" w:asciiTheme="minorEastAsia" w:hAnsiTheme="minorEastAsia" w:cstheme="minorEastAsia"/>
          <w:szCs w:val="21"/>
          <w:u w:val="none"/>
          <w:lang w:val="en-US" w:eastAsia="zh-CN"/>
        </w:rPr>
      </w:pPr>
    </w:p>
    <w:p w14:paraId="609D0A71">
      <w:pPr>
        <w:ind w:firstLine="420" w:firstLineChars="200"/>
        <w:rPr>
          <w:rFonts w:hint="eastAsia" w:asciiTheme="minorEastAsia" w:hAnsiTheme="minorEastAsia" w:cstheme="minorEastAsia"/>
          <w:b/>
          <w:bCs/>
          <w:szCs w:val="21"/>
          <w:u w:val="none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Cs w:val="21"/>
          <w:u w:val="none"/>
          <w:lang w:val="en-US" w:eastAsia="zh-CN"/>
        </w:rPr>
        <w:t>家园联系：</w:t>
      </w:r>
    </w:p>
    <w:p w14:paraId="1B521E29">
      <w:pPr>
        <w:numPr>
          <w:numId w:val="0"/>
        </w:numPr>
        <w:ind w:firstLine="420" w:firstLineChars="200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1.</w:t>
      </w:r>
      <w:bookmarkStart w:id="0" w:name="_GoBack"/>
      <w:bookmarkEnd w:id="0"/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请大家将宝贝的冬季园服做好名字标签。</w:t>
      </w:r>
    </w:p>
    <w:p w14:paraId="640C232E">
      <w:pPr>
        <w:numPr>
          <w:numId w:val="0"/>
        </w:numPr>
        <w:ind w:firstLine="420" w:firstLineChars="200"/>
        <w:rPr>
          <w:rFonts w:hint="eastAsia" w:asciiTheme="minorEastAsia" w:hAnsiTheme="minorEastAsia" w:cstheme="minorEastAsia"/>
          <w:b w:val="0"/>
          <w:bCs w:val="0"/>
          <w:szCs w:val="21"/>
          <w:u w:val="none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2.请大家及时检查宝贝的指甲，发现指甲过长的要及时修剪，养成良好的卫生习惯哦。</w:t>
      </w:r>
    </w:p>
    <w:p w14:paraId="0FCD02B2">
      <w:pPr>
        <w:spacing w:line="360" w:lineRule="exact"/>
        <w:jc w:val="left"/>
        <w:rPr>
          <w:rFonts w:hint="eastAsia" w:ascii="宋体" w:hAnsi="宋体" w:cs="宋体" w:eastAsiaTheme="minorEastAsia"/>
          <w:szCs w:val="21"/>
          <w:lang w:eastAsia="zh-CN"/>
        </w:rPr>
      </w:pPr>
    </w:p>
    <w:sectPr>
      <w:pgSz w:w="11906" w:h="16838"/>
      <w:pgMar w:top="1417" w:right="1304" w:bottom="1417" w:left="124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7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JhZDYwZjZkMjA1NGFhNGE2YjNhMzlkMjE1YmY0MzEifQ=="/>
  </w:docVars>
  <w:rsids>
    <w:rsidRoot w:val="003E454E"/>
    <w:rsid w:val="000530E3"/>
    <w:rsid w:val="001E5286"/>
    <w:rsid w:val="002A4F0D"/>
    <w:rsid w:val="003E454E"/>
    <w:rsid w:val="0041778B"/>
    <w:rsid w:val="00431358"/>
    <w:rsid w:val="00436144"/>
    <w:rsid w:val="00492755"/>
    <w:rsid w:val="00570514"/>
    <w:rsid w:val="006068F3"/>
    <w:rsid w:val="00631499"/>
    <w:rsid w:val="00BD1264"/>
    <w:rsid w:val="00CE122A"/>
    <w:rsid w:val="00EA3C62"/>
    <w:rsid w:val="00F30888"/>
    <w:rsid w:val="00FB333A"/>
    <w:rsid w:val="01C66BF0"/>
    <w:rsid w:val="022D7441"/>
    <w:rsid w:val="026439B5"/>
    <w:rsid w:val="03304250"/>
    <w:rsid w:val="046E5C05"/>
    <w:rsid w:val="04B638C9"/>
    <w:rsid w:val="05A10DA5"/>
    <w:rsid w:val="077F1302"/>
    <w:rsid w:val="07B82F8E"/>
    <w:rsid w:val="0A4C4A43"/>
    <w:rsid w:val="0B3B3792"/>
    <w:rsid w:val="0B9F6417"/>
    <w:rsid w:val="0CF31610"/>
    <w:rsid w:val="108A4FA0"/>
    <w:rsid w:val="10BD4852"/>
    <w:rsid w:val="10C85AC8"/>
    <w:rsid w:val="11E360D3"/>
    <w:rsid w:val="13946135"/>
    <w:rsid w:val="154430C2"/>
    <w:rsid w:val="15B705F6"/>
    <w:rsid w:val="16273291"/>
    <w:rsid w:val="16AA299B"/>
    <w:rsid w:val="18075128"/>
    <w:rsid w:val="1809321E"/>
    <w:rsid w:val="18B82D82"/>
    <w:rsid w:val="1A887249"/>
    <w:rsid w:val="1AC93CDF"/>
    <w:rsid w:val="1B027E29"/>
    <w:rsid w:val="1C7F0C07"/>
    <w:rsid w:val="1CF53D46"/>
    <w:rsid w:val="1CFD45E1"/>
    <w:rsid w:val="1D905DA6"/>
    <w:rsid w:val="1DDD793B"/>
    <w:rsid w:val="1E8C1D8D"/>
    <w:rsid w:val="1EC9725C"/>
    <w:rsid w:val="1EFF45AF"/>
    <w:rsid w:val="1F5F5460"/>
    <w:rsid w:val="20631369"/>
    <w:rsid w:val="20A26F98"/>
    <w:rsid w:val="21FE23D4"/>
    <w:rsid w:val="22521370"/>
    <w:rsid w:val="22806203"/>
    <w:rsid w:val="236D6019"/>
    <w:rsid w:val="238A5812"/>
    <w:rsid w:val="23C31521"/>
    <w:rsid w:val="23C645DA"/>
    <w:rsid w:val="24FC65CF"/>
    <w:rsid w:val="27842AFC"/>
    <w:rsid w:val="2B6A7233"/>
    <w:rsid w:val="2BC74EA2"/>
    <w:rsid w:val="2C456B97"/>
    <w:rsid w:val="2D1F4090"/>
    <w:rsid w:val="2DF545B7"/>
    <w:rsid w:val="2E521E0D"/>
    <w:rsid w:val="2FE53B49"/>
    <w:rsid w:val="30032E46"/>
    <w:rsid w:val="30C01DA3"/>
    <w:rsid w:val="336D632F"/>
    <w:rsid w:val="3558482F"/>
    <w:rsid w:val="36AFF553"/>
    <w:rsid w:val="3707281D"/>
    <w:rsid w:val="38100B82"/>
    <w:rsid w:val="381C405F"/>
    <w:rsid w:val="39981C2C"/>
    <w:rsid w:val="39EA57E5"/>
    <w:rsid w:val="39FE3B90"/>
    <w:rsid w:val="3A1C285D"/>
    <w:rsid w:val="3A4D4C76"/>
    <w:rsid w:val="3B373A20"/>
    <w:rsid w:val="3B453319"/>
    <w:rsid w:val="3BAB407F"/>
    <w:rsid w:val="3BCD6245"/>
    <w:rsid w:val="3F8A6501"/>
    <w:rsid w:val="41B7073E"/>
    <w:rsid w:val="425A293F"/>
    <w:rsid w:val="4272703B"/>
    <w:rsid w:val="42894808"/>
    <w:rsid w:val="434269D5"/>
    <w:rsid w:val="4457445E"/>
    <w:rsid w:val="45191178"/>
    <w:rsid w:val="46390051"/>
    <w:rsid w:val="4662784A"/>
    <w:rsid w:val="469279AD"/>
    <w:rsid w:val="47B916B2"/>
    <w:rsid w:val="49200A55"/>
    <w:rsid w:val="49CF51F6"/>
    <w:rsid w:val="49FD0C1A"/>
    <w:rsid w:val="4A0B092E"/>
    <w:rsid w:val="4A7C10A0"/>
    <w:rsid w:val="4B296B88"/>
    <w:rsid w:val="4DCA5A2D"/>
    <w:rsid w:val="510C24C5"/>
    <w:rsid w:val="516C34AB"/>
    <w:rsid w:val="52BD60EB"/>
    <w:rsid w:val="55346855"/>
    <w:rsid w:val="554D3EED"/>
    <w:rsid w:val="59C06557"/>
    <w:rsid w:val="5C2A25AC"/>
    <w:rsid w:val="5D192C76"/>
    <w:rsid w:val="5DCF1811"/>
    <w:rsid w:val="5FF05A6E"/>
    <w:rsid w:val="601A7482"/>
    <w:rsid w:val="60DB1B18"/>
    <w:rsid w:val="612C558C"/>
    <w:rsid w:val="619F04CD"/>
    <w:rsid w:val="63302D52"/>
    <w:rsid w:val="656F500C"/>
    <w:rsid w:val="687752B5"/>
    <w:rsid w:val="692069AD"/>
    <w:rsid w:val="6937D1D6"/>
    <w:rsid w:val="696D50F9"/>
    <w:rsid w:val="6A345A2F"/>
    <w:rsid w:val="6B931A90"/>
    <w:rsid w:val="6BDF6E4A"/>
    <w:rsid w:val="6CDA3F74"/>
    <w:rsid w:val="6FCF7783"/>
    <w:rsid w:val="7047716A"/>
    <w:rsid w:val="7097082E"/>
    <w:rsid w:val="71415589"/>
    <w:rsid w:val="71743AAA"/>
    <w:rsid w:val="72F90EF7"/>
    <w:rsid w:val="73C9393E"/>
    <w:rsid w:val="75892893"/>
    <w:rsid w:val="76017D43"/>
    <w:rsid w:val="76826E55"/>
    <w:rsid w:val="77692D7D"/>
    <w:rsid w:val="77E45A61"/>
    <w:rsid w:val="78061B2A"/>
    <w:rsid w:val="7887268C"/>
    <w:rsid w:val="78D21D5D"/>
    <w:rsid w:val="793D18CD"/>
    <w:rsid w:val="79421D2A"/>
    <w:rsid w:val="7A772BBC"/>
    <w:rsid w:val="7BBEF2FB"/>
    <w:rsid w:val="7BFD03C5"/>
    <w:rsid w:val="7D4274B2"/>
    <w:rsid w:val="7DF10ED8"/>
    <w:rsid w:val="7EB937A4"/>
    <w:rsid w:val="BF59A34B"/>
    <w:rsid w:val="EE5302DB"/>
    <w:rsid w:val="F3FB21A1"/>
    <w:rsid w:val="FBE7678D"/>
    <w:rsid w:val="FDB99B54"/>
    <w:rsid w:val="FDFE5BEC"/>
    <w:rsid w:val="FF7FF0E3"/>
    <w:rsid w:val="FFA62655"/>
    <w:rsid w:val="FFEF3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字符"/>
    <w:basedOn w:val="7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1791</Words>
  <Characters>1808</Characters>
  <Lines>7</Lines>
  <Paragraphs>2</Paragraphs>
  <TotalTime>5</TotalTime>
  <ScaleCrop>false</ScaleCrop>
  <LinksUpToDate>false</LinksUpToDate>
  <CharactersWithSpaces>1809</CharactersWithSpaces>
  <Application>WPS Office_6.10.1.8873_F1E327BC-269C-435d-A152-05C5408002CA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2021-09-24T21:20:00Z</dcterms:created>
  <dc:creator>john</dc:creator>
  <cp:lastModifiedBy>莫莫兮露矣</cp:lastModifiedBy>
  <dcterms:modified xsi:type="dcterms:W3CDTF">2024-11-24T14:33:38Z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2052-6.10.1.8873</vt:lpwstr>
  </property>
  <property fmtid="{D5CDD505-2E9C-101B-9397-08002B2CF9AE}" pid="3" name="ICV">
    <vt:lpwstr>847AA304FD471D0DC2C84267CFF32DD5_43</vt:lpwstr>
  </property>
</Properties>
</file>