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BAA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jc w:val="center"/>
        <w:textAlignment w:val="baseline"/>
        <w:outlineLvl w:val="0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1"/>
          <w:sz w:val="30"/>
          <w:szCs w:val="30"/>
        </w:rPr>
        <w:t>《</w:t>
      </w:r>
      <w:r>
        <w:rPr>
          <w:rFonts w:hint="eastAsia" w:ascii="黑体" w:hAnsi="黑体" w:eastAsia="黑体" w:cs="黑体"/>
          <w:spacing w:val="-1"/>
          <w:sz w:val="30"/>
          <w:szCs w:val="30"/>
          <w:lang w:val="en-US" w:eastAsia="zh-CN"/>
        </w:rPr>
        <w:t>信息的数字化</w:t>
      </w:r>
      <w:r>
        <w:rPr>
          <w:rFonts w:ascii="黑体" w:hAnsi="黑体" w:eastAsia="黑体" w:cs="黑体"/>
          <w:spacing w:val="-1"/>
          <w:sz w:val="30"/>
          <w:szCs w:val="30"/>
        </w:rPr>
        <w:t>》教学设计</w:t>
      </w:r>
    </w:p>
    <w:p w14:paraId="46F040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jc w:val="center"/>
        <w:textAlignment w:val="baseline"/>
        <w:outlineLvl w:val="0"/>
        <w:rPr>
          <w:rFonts w:hint="default" w:eastAsia="宋体"/>
          <w:lang w:val="en-US" w:eastAsia="zh-CN"/>
        </w:rPr>
      </w:pPr>
      <w:r>
        <w:rPr>
          <w:spacing w:val="-1"/>
        </w:rPr>
        <w:t>常州市新北区</w:t>
      </w:r>
      <w:r>
        <w:rPr>
          <w:rFonts w:hint="eastAsia"/>
          <w:spacing w:val="-1"/>
          <w:lang w:val="en-US" w:eastAsia="zh-CN"/>
        </w:rPr>
        <w:t>百草园小学</w:t>
      </w:r>
      <w:r>
        <w:rPr>
          <w:spacing w:val="-1"/>
        </w:rPr>
        <w:t xml:space="preserve">  </w:t>
      </w:r>
      <w:r>
        <w:rPr>
          <w:rFonts w:hint="eastAsia"/>
          <w:spacing w:val="-1"/>
          <w:lang w:val="en-US" w:eastAsia="zh-CN"/>
        </w:rPr>
        <w:t>蔡丽彬</w:t>
      </w:r>
    </w:p>
    <w:p w14:paraId="7CA01F1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一、核心素养学段目标</w:t>
      </w:r>
    </w:p>
    <w:p w14:paraId="6C3F37F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0" w:firstLineChars="0"/>
        <w:textAlignment w:val="baseline"/>
        <w:rPr>
          <w:rFonts w:hint="eastAsia" w:asciiTheme="majorEastAsia" w:hAnsiTheme="majorEastAsia" w:eastAsiaTheme="majorEastAsia" w:cstheme="majorEastAsia"/>
          <w:spacing w:val="-2"/>
        </w:rPr>
      </w:pPr>
      <w:r>
        <w:rPr>
          <w:rFonts w:hint="eastAsia" w:asciiTheme="majorEastAsia" w:hAnsiTheme="majorEastAsia" w:eastAsiaTheme="majorEastAsia" w:cstheme="majorEastAsia"/>
          <w:spacing w:val="-2"/>
        </w:rPr>
        <w:t>1.培养识别、获取、分析数字化信息的能力，意识到信息数字化的重要性和普遍性。（信息意识）</w:t>
      </w:r>
    </w:p>
    <w:p w14:paraId="75EC5E7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0" w:firstLineChars="0"/>
        <w:textAlignment w:val="baseline"/>
        <w:rPr>
          <w:rFonts w:hint="eastAsia" w:asciiTheme="majorEastAsia" w:hAnsiTheme="majorEastAsia" w:eastAsiaTheme="majorEastAsia" w:cstheme="majorEastAsia"/>
          <w:spacing w:val="-2"/>
        </w:rPr>
      </w:pPr>
      <w:r>
        <w:rPr>
          <w:rFonts w:hint="eastAsia" w:asciiTheme="majorEastAsia" w:hAnsiTheme="majorEastAsia" w:eastAsiaTheme="majorEastAsia" w:cstheme="majorEastAsia"/>
          <w:spacing w:val="-2"/>
        </w:rPr>
        <w:t>2.理解信息数字化的概念，掌握二进制的基本概念和简单应用，通过探索计算机如何读取和处理信息，初步形成逻辑思维和问题解决能力。（信息意识、计算思维）</w:t>
      </w:r>
    </w:p>
    <w:p w14:paraId="6853AFB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0" w:firstLineChars="0"/>
        <w:textAlignment w:val="baseline"/>
        <w:rPr>
          <w:rFonts w:hint="eastAsia" w:asciiTheme="majorEastAsia" w:hAnsiTheme="majorEastAsia" w:eastAsiaTheme="majorEastAsia" w:cstheme="majorEastAsia"/>
          <w:spacing w:val="-2"/>
        </w:rPr>
      </w:pPr>
      <w:r>
        <w:rPr>
          <w:rFonts w:hint="eastAsia" w:asciiTheme="majorEastAsia" w:hAnsiTheme="majorEastAsia" w:eastAsiaTheme="majorEastAsia" w:cstheme="majorEastAsia"/>
          <w:spacing w:val="-2"/>
        </w:rPr>
        <w:t>3.鼓励学生利用数字化工具（如计算机）进行简单操作，将抽象的二进制概念与现实生活中的信息存储相联系，理解计算机如何读取和处理信息，激发创新思维。（计算思维、数字化学习与创新）</w:t>
      </w:r>
    </w:p>
    <w:p w14:paraId="27DC7C9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0" w:firstLineChars="0"/>
        <w:textAlignment w:val="baseline"/>
        <w:rPr>
          <w:rFonts w:hint="eastAsia" w:asciiTheme="majorEastAsia" w:hAnsiTheme="majorEastAsia" w:eastAsiaTheme="majorEastAsia" w:cstheme="majorEastAsia"/>
          <w:spacing w:val="-2"/>
        </w:rPr>
      </w:pPr>
      <w:r>
        <w:rPr>
          <w:rFonts w:hint="eastAsia" w:asciiTheme="majorEastAsia" w:hAnsiTheme="majorEastAsia" w:eastAsiaTheme="majorEastAsia" w:cstheme="majorEastAsia"/>
          <w:spacing w:val="-2"/>
        </w:rPr>
        <w:t>4.引导学生理解信息数字化的伦理道德，尊重知识产权，负责任地使用信息技术。（信息社会责任）</w:t>
      </w:r>
    </w:p>
    <w:p w14:paraId="7169EC9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二、课程内容</w:t>
      </w:r>
    </w:p>
    <w:p w14:paraId="6CAB896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472" w:firstLineChars="200"/>
        <w:textAlignment w:val="baseline"/>
        <w:rPr>
          <w:rFonts w:hint="eastAsia" w:asciiTheme="majorEastAsia" w:hAnsiTheme="majorEastAsia" w:eastAsiaTheme="majorEastAsia" w:cstheme="majorEastAsia"/>
          <w:color w:val="auto"/>
          <w:spacing w:val="-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2"/>
          <w:lang w:val="en-US" w:eastAsia="zh-CN"/>
        </w:rPr>
        <w:t>通过观察身边的真实案例，知道如何使用编码建立数据间的内在联系，以便计算机识别</w:t>
      </w:r>
    </w:p>
    <w:p w14:paraId="5E8146D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Theme="majorEastAsia" w:hAnsiTheme="majorEastAsia" w:eastAsiaTheme="majorEastAsia" w:cstheme="majorEastAsia"/>
          <w:color w:val="auto"/>
          <w:spacing w:val="-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auto"/>
          <w:spacing w:val="-2"/>
          <w:lang w:val="en-US" w:eastAsia="zh-CN"/>
        </w:rPr>
        <w:t>和管理。</w:t>
      </w:r>
    </w:p>
    <w:p w14:paraId="5F7565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/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三、教材分析</w:t>
      </w:r>
    </w:p>
    <w:p w14:paraId="29D421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472" w:firstLineChars="200"/>
        <w:textAlignment w:val="baseline"/>
        <w:rPr>
          <w:rFonts w:hint="eastAsia" w:asciiTheme="majorEastAsia" w:hAnsiTheme="majorEastAsia" w:eastAsiaTheme="majorEastAsia" w:cstheme="majorEastAsia"/>
          <w:spacing w:val="-2"/>
        </w:rPr>
      </w:pPr>
      <w:r>
        <w:rPr>
          <w:rFonts w:hint="eastAsia" w:asciiTheme="majorEastAsia" w:hAnsiTheme="majorEastAsia" w:eastAsiaTheme="majorEastAsia" w:cstheme="majorEastAsia"/>
          <w:spacing w:val="-2"/>
        </w:rPr>
        <w:t>本课主要通过深入分析与亲身体验日常生活中的数字化场景，从实际应用的角度出发，引导学生将现实世界的要素巧妙地转换为数字世界的要素，自然而然形成对信息数字化的深刻理解。在此过程中，课程着重揭示了信息数字化的优势，巧妙地利用开关的开和关、电路的通和断、灯泡的亮和灭等现象，引出“1”与“0”的对应关系，为学生初步揭开了二进制的神秘面纱。为了进一步深化对二进制概念的理解，课程特别设计了趣味卡片体验活动，并结合计算机存储单位的实际应用，使学生在轻松愉快的氛围中，切实加深对二进制原理及其重要性的认识。</w:t>
      </w:r>
    </w:p>
    <w:p w14:paraId="030A8F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/>
        <w:textAlignment w:val="baseline"/>
      </w:pPr>
      <w:r>
        <w:rPr>
          <w:spacing w:val="-5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四、学情分析</w:t>
      </w:r>
    </w:p>
    <w:p w14:paraId="011DD9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468" w:firstLineChars="200"/>
        <w:textAlignment w:val="baseline"/>
        <w:rPr>
          <w:rFonts w:hint="eastAsia"/>
          <w:spacing w:val="-3"/>
        </w:rPr>
      </w:pPr>
      <w:r>
        <w:rPr>
          <w:rFonts w:hint="eastAsia"/>
          <w:spacing w:val="-3"/>
        </w:rPr>
        <w:t>四年级学生正处于好奇心强、探索欲旺盛的年龄阶段，对新鲜事物充满兴趣。他们已具备一定的生活常识和初步的逻辑思维能力，但对于信息</w:t>
      </w:r>
      <w:r>
        <w:rPr>
          <w:rFonts w:hint="eastAsia"/>
          <w:spacing w:val="-3"/>
          <w:lang w:val="en-US" w:eastAsia="zh-CN"/>
        </w:rPr>
        <w:t>科技</w:t>
      </w:r>
      <w:r>
        <w:rPr>
          <w:rFonts w:hint="eastAsia"/>
          <w:spacing w:val="-3"/>
        </w:rPr>
        <w:t>的专业术语和复杂概念理解尚浅。因此，本课设计需注重直观性、趣味性和互动性，通过贴近生活的实例和动手操作活动，激发学生的学习兴趣，降低学习难度。</w:t>
      </w:r>
    </w:p>
    <w:p w14:paraId="2BBE1A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五、教学目标</w:t>
      </w:r>
    </w:p>
    <w:p w14:paraId="1C8F1C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0" w:firstLineChars="0"/>
        <w:textAlignment w:val="baseline"/>
        <w:rPr>
          <w:rFonts w:hint="eastAsia" w:ascii="Calibri" w:hAnsi="Calibri" w:eastAsia="Calibri" w:cs="Calibri"/>
          <w:color w:val="auto"/>
          <w:spacing w:val="-2"/>
        </w:rPr>
      </w:pPr>
      <w:r>
        <w:rPr>
          <w:rFonts w:hint="eastAsia" w:ascii="Calibri" w:hAnsi="Calibri" w:eastAsia="Calibri" w:cs="Calibri"/>
          <w:color w:val="auto"/>
          <w:spacing w:val="-2"/>
        </w:rPr>
        <w:t>1．通过分析数字化在生活中的广泛应用，了解数字化表达信息的优势。</w:t>
      </w:r>
    </w:p>
    <w:p w14:paraId="6FBE56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0" w:firstLineChars="0"/>
        <w:textAlignment w:val="baseline"/>
        <w:rPr>
          <w:rFonts w:hint="eastAsia" w:ascii="Calibri" w:hAnsi="Calibri" w:eastAsia="Calibri" w:cs="Calibri"/>
          <w:color w:val="auto"/>
          <w:spacing w:val="-2"/>
        </w:rPr>
      </w:pPr>
      <w:r>
        <w:rPr>
          <w:rFonts w:hint="eastAsia" w:ascii="Calibri" w:hAnsi="Calibri" w:eastAsia="Calibri" w:cs="Calibri"/>
          <w:color w:val="auto"/>
          <w:spacing w:val="-2"/>
        </w:rPr>
        <w:t>2．通过直观的“逢二进一”卡，了解二进制的特点。</w:t>
      </w:r>
    </w:p>
    <w:p w14:paraId="3B81B2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 w:firstLine="0" w:firstLineChars="0"/>
        <w:textAlignment w:val="baseline"/>
        <w:rPr>
          <w:rFonts w:hint="eastAsia" w:ascii="Calibri" w:hAnsi="Calibri" w:eastAsia="Calibri" w:cs="Calibri"/>
          <w:color w:val="auto"/>
          <w:spacing w:val="-2"/>
        </w:rPr>
      </w:pPr>
      <w:r>
        <w:rPr>
          <w:rFonts w:hint="eastAsia" w:ascii="Calibri" w:hAnsi="Calibri" w:eastAsia="Calibri" w:cs="Calibri"/>
          <w:color w:val="auto"/>
          <w:spacing w:val="-2"/>
        </w:rPr>
        <w:t>3．通过对 U 盘存储容量的分析，了解数字化存储及其常用单位。</w:t>
      </w:r>
    </w:p>
    <w:p w14:paraId="5B8423A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六、课时安排与教学重难点</w:t>
      </w:r>
    </w:p>
    <w:p w14:paraId="116B762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6"/>
        </w:rPr>
        <w:t>建议课时</w:t>
      </w:r>
      <w:r>
        <w:rPr>
          <w:spacing w:val="-40"/>
        </w:rPr>
        <w:t xml:space="preserve"> </w:t>
      </w:r>
      <w:r>
        <w:rPr>
          <w:rFonts w:ascii="Calibri" w:hAnsi="Calibri" w:eastAsia="Calibri" w:cs="Calibri"/>
          <w:spacing w:val="-6"/>
        </w:rPr>
        <w:t>1</w:t>
      </w:r>
      <w:r>
        <w:rPr>
          <w:rFonts w:ascii="Calibri" w:hAnsi="Calibri" w:eastAsia="Calibri" w:cs="Calibri"/>
          <w:spacing w:val="12"/>
        </w:rPr>
        <w:t xml:space="preserve"> </w:t>
      </w:r>
      <w:r>
        <w:rPr>
          <w:spacing w:val="-6"/>
        </w:rPr>
        <w:t>课时</w:t>
      </w:r>
    </w:p>
    <w:p w14:paraId="0793A0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1"/>
        </w:rPr>
        <w:t>教学重点：</w:t>
      </w:r>
      <w:r>
        <w:rPr>
          <w:rFonts w:hint="eastAsia"/>
          <w:spacing w:val="-1"/>
        </w:rPr>
        <w:t>理解信息数字化的概念，掌握二进制的基本概念和简单应用。</w:t>
      </w:r>
    </w:p>
    <w:p w14:paraId="1F4EEA9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spacing w:val="-1"/>
        </w:rPr>
      </w:pPr>
      <w:r>
        <w:rPr>
          <w:spacing w:val="-1"/>
        </w:rPr>
        <w:t>教学难点：</w:t>
      </w:r>
      <w:r>
        <w:rPr>
          <w:rFonts w:hint="eastAsia"/>
          <w:spacing w:val="-1"/>
          <w:lang w:val="en-US" w:eastAsia="zh-CN"/>
        </w:rPr>
        <w:t>将抽象的二进制概念与现实生活中的信息存储相联系，理解计算机如何读取和处理信息，激发创新思维。</w:t>
      </w:r>
    </w:p>
    <w:p w14:paraId="5C18821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outlineLvl w:val="0"/>
      </w:pP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七、教学设计案例</w:t>
      </w:r>
    </w:p>
    <w:p w14:paraId="3B03A8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1"/>
        </w:rPr>
        <w:t>【教学环境】</w:t>
      </w:r>
    </w:p>
    <w:p w14:paraId="463DF5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1"/>
          <w:position w:val="11"/>
        </w:rPr>
        <w:t>一对一数字化学习环境、课件、学习单</w:t>
      </w:r>
    </w:p>
    <w:p w14:paraId="7988CA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</w:pPr>
      <w:r>
        <w:rPr>
          <w:spacing w:val="-1"/>
        </w:rPr>
        <w:t>【教学过程】</w:t>
      </w:r>
    </w:p>
    <w:p w14:paraId="4FCC11E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outlineLvl w:val="6"/>
        <w:rPr>
          <w:rFonts w:hint="default"/>
          <w:lang w:val="en-US"/>
        </w:rPr>
      </w:pPr>
      <w:r>
        <w:rPr>
          <w:rFonts w:hint="eastAsia"/>
          <w:spacing w:val="-2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hint="eastAsia"/>
          <w:spacing w:val="-2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/>
          <w:spacing w:val="-2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激趣导入，引出课题</w:t>
      </w:r>
    </w:p>
    <w:p w14:paraId="0BDFFA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jc w:val="both"/>
        <w:textAlignment w:val="baseline"/>
        <w:rPr>
          <w:rFonts w:hint="default" w:eastAsia="宋体"/>
          <w:lang w:val="en-US" w:eastAsia="zh-CN"/>
        </w:rPr>
      </w:pPr>
      <w:r>
        <w:rPr>
          <w:spacing w:val="-3"/>
          <w:position w:val="11"/>
        </w:rPr>
        <w:t>教师活动：</w:t>
      </w:r>
      <w:r>
        <w:rPr>
          <w:rFonts w:hint="eastAsia"/>
          <w:spacing w:val="-3"/>
          <w:position w:val="11"/>
          <w:lang w:val="en-US" w:eastAsia="zh-CN"/>
        </w:rPr>
        <w:t>同学们知道南京博物院吗？南京博物院里存放着许多珍宝，其中就有这么一件镇馆之宝，同学们能一起读出它的名字吗？</w:t>
      </w:r>
    </w:p>
    <w:p w14:paraId="79008C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/>
          <w:spacing w:val="-3"/>
          <w:lang w:val="en-US" w:eastAsia="zh-CN"/>
        </w:rPr>
      </w:pPr>
      <w:r>
        <w:rPr>
          <w:spacing w:val="-3"/>
        </w:rPr>
        <w:t>学生活动：</w:t>
      </w:r>
      <w:r>
        <w:rPr>
          <w:rFonts w:hint="eastAsia"/>
          <w:spacing w:val="-3"/>
          <w:lang w:val="en-US" w:eastAsia="zh-CN"/>
        </w:rPr>
        <w:t>齐读文物名称“大报恩寺琉璃塔拱门”。</w:t>
      </w:r>
    </w:p>
    <w:p w14:paraId="0D0D42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default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教师活动：从这个名称中我们就可以看出它其实是大报恩寺琉璃塔的一扇门，可惜的是，由于战火原因，原塔已经损毁，我们无法看到这座在中国历史上具有重要的地位的天下第一塔‌。不过没关系，近年来，通过数字技术，琉璃塔的复原成果得以发布，使得这座历史建筑在数字世界中“完美重生”。今天这节课我们一起感受数字技术，共同探索信息的数字化。</w:t>
      </w:r>
    </w:p>
    <w:p w14:paraId="1B5721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教师活动：揭示课题《</w:t>
      </w:r>
      <w:r>
        <w:rPr>
          <w:rFonts w:hint="eastAsia"/>
          <w:spacing w:val="-3"/>
          <w:lang w:val="en-US" w:eastAsia="zh-CN"/>
        </w:rPr>
        <w:t>信息的数字化</w:t>
      </w:r>
      <w:r>
        <w:rPr>
          <w:rFonts w:hint="eastAsia" w:ascii="Calibri" w:hAnsi="Calibri" w:cs="Calibri"/>
          <w:spacing w:val="-3"/>
          <w:lang w:val="en-US" w:eastAsia="zh-CN"/>
        </w:rPr>
        <w:t>》</w:t>
      </w:r>
    </w:p>
    <w:p w14:paraId="431155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/>
        <w:textAlignment w:val="baseline"/>
        <w:rPr>
          <w:rFonts w:hint="default" w:ascii="楷体" w:hAnsi="楷体" w:eastAsia="楷体" w:cs="楷体"/>
          <w:sz w:val="24"/>
          <w:szCs w:val="24"/>
          <w:lang w:val="en-US"/>
        </w:rPr>
      </w:pPr>
      <w:r>
        <w:rPr>
          <w:rFonts w:ascii="楷体" w:hAnsi="楷体" w:eastAsia="楷体" w:cs="楷体"/>
          <w:spacing w:val="-3"/>
          <w:sz w:val="24"/>
          <w:szCs w:val="24"/>
        </w:rPr>
        <w:t>设计意图：</w:t>
      </w:r>
      <w:r>
        <w:rPr>
          <w:rFonts w:hint="eastAsia" w:ascii="楷体" w:hAnsi="楷体" w:eastAsia="楷体" w:cs="楷体"/>
          <w:spacing w:val="-3"/>
          <w:sz w:val="24"/>
          <w:szCs w:val="24"/>
          <w:lang w:val="en-US" w:eastAsia="zh-CN"/>
        </w:rPr>
        <w:t>通过讲述南京博物院镇馆之宝——大报恩寺琉璃塔拱门的相关知识吸引学生的兴趣的同时，也引起学生对遗失文物的可惜之情，在此情绪上通过引出数字高清复原的技术，使得这些文化遗产以完美的状态呈现在我们面前，让学生感受数字化带来的巨大便利并且以此引出课题。</w:t>
      </w:r>
    </w:p>
    <w:p w14:paraId="0D3D635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outlineLvl w:val="6"/>
        <w:rPr>
          <w:rFonts w:hint="default" w:ascii="Calibri" w:hAnsi="Calibri" w:eastAsia="宋体" w:cs="Calibri"/>
          <w:spacing w:val="-1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1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hint="eastAsia"/>
          <w:spacing w:val="-1"/>
          <w:lang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</w:t>
      </w:r>
      <w:r>
        <w:rPr>
          <w:rFonts w:hint="eastAsia"/>
          <w:spacing w:val="-1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探究新知，项目实施</w:t>
      </w:r>
    </w:p>
    <w:p w14:paraId="567FC4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b/>
          <w:bCs/>
          <w:spacing w:val="-3"/>
          <w:lang w:val="en-US" w:eastAsia="zh-CN"/>
        </w:rPr>
      </w:pPr>
      <w:r>
        <w:rPr>
          <w:rFonts w:hint="eastAsia" w:ascii="Calibri" w:hAnsi="Calibri" w:cs="Calibri"/>
          <w:b/>
          <w:bCs/>
          <w:spacing w:val="-3"/>
          <w:lang w:val="en-US" w:eastAsia="zh-CN"/>
        </w:rPr>
        <w:t>项目一：初步探索，感受数字化的应用</w:t>
      </w:r>
    </w:p>
    <w:p w14:paraId="65AD2C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教师活动：同学们，想不想具体看看</w:t>
      </w:r>
      <w:r>
        <w:rPr>
          <w:rFonts w:hint="eastAsia"/>
          <w:spacing w:val="-3"/>
          <w:lang w:val="en-US" w:eastAsia="zh-CN"/>
        </w:rPr>
        <w:t>琉璃塔的数字复原过程呢？</w:t>
      </w:r>
    </w:p>
    <w:p w14:paraId="3C65881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学生活动：想</w:t>
      </w:r>
    </w:p>
    <w:p w14:paraId="38B79C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>教师活动：在观看之前，老师有个小任务要交给大家，老师这5个小词条，当你们看完视频后将这些词条有序排列。</w:t>
      </w:r>
    </w:p>
    <w:p w14:paraId="0A5FFED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学生活动：认真观看视频，两人讨论。</w:t>
      </w:r>
    </w:p>
    <w:p w14:paraId="6F923D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教师活动：指名学生上台排列词条。</w:t>
      </w:r>
    </w:p>
    <w:p w14:paraId="60DF4AE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default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教师活动：加上箭头，</w:t>
      </w:r>
      <w:r>
        <w:rPr>
          <w:rFonts w:hint="eastAsia"/>
          <w:spacing w:val="-3"/>
          <w:lang w:val="en-US" w:eastAsia="zh-CN"/>
        </w:rPr>
        <w:t>琉璃塔的</w:t>
      </w:r>
      <w:r>
        <w:rPr>
          <w:rFonts w:hint="eastAsia" w:ascii="Calibri" w:hAnsi="Calibri" w:cs="Calibri"/>
          <w:spacing w:val="-3"/>
          <w:lang w:val="en-US" w:eastAsia="zh-CN"/>
        </w:rPr>
        <w:t>数字复原过程的流程图就出来了。其实信息数字化的过程与其类似，</w:t>
      </w:r>
      <w:r>
        <w:rPr>
          <w:rFonts w:hint="default" w:ascii="Calibri" w:hAnsi="Calibri" w:cs="Calibri"/>
          <w:b w:val="0"/>
          <w:bCs w:val="0"/>
          <w:spacing w:val="-3"/>
          <w:lang w:val="en-US" w:eastAsia="zh-CN"/>
        </w:rPr>
        <w:t>文献资料</w:t>
      </w: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、文物</w:t>
      </w:r>
      <w:r>
        <w:rPr>
          <w:rFonts w:hint="default" w:ascii="Calibri" w:hAnsi="Calibri" w:cs="Calibri"/>
          <w:b w:val="0"/>
          <w:bCs w:val="0"/>
          <w:spacing w:val="-3"/>
          <w:lang w:val="en-US" w:eastAsia="zh-CN"/>
        </w:rPr>
        <w:t>图片</w:t>
      </w: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等我们</w:t>
      </w:r>
      <w:r>
        <w:rPr>
          <w:rFonts w:hint="default" w:ascii="Calibri" w:hAnsi="Calibri" w:cs="Calibri"/>
          <w:b w:val="0"/>
          <w:bCs w:val="0"/>
          <w:spacing w:val="-3"/>
          <w:lang w:val="en-US" w:eastAsia="zh-CN"/>
        </w:rPr>
        <w:t>都可以统称传统信息，而最后</w:t>
      </w: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呈现的</w:t>
      </w:r>
      <w:r>
        <w:rPr>
          <w:rFonts w:hint="default" w:ascii="Calibri" w:hAnsi="Calibri" w:cs="Calibri"/>
          <w:b w:val="0"/>
          <w:bCs w:val="0"/>
          <w:spacing w:val="-3"/>
          <w:lang w:val="en-US" w:eastAsia="zh-CN"/>
        </w:rPr>
        <w:t>数</w:t>
      </w: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字作</w:t>
      </w:r>
      <w:r>
        <w:rPr>
          <w:rFonts w:hint="default" w:ascii="Calibri" w:hAnsi="Calibri" w:cs="Calibri"/>
          <w:b w:val="0"/>
          <w:bCs w:val="0"/>
          <w:spacing w:val="-3"/>
          <w:lang w:val="en-US" w:eastAsia="zh-CN"/>
        </w:rPr>
        <w:t>品，我们可以称为数字信息，</w:t>
      </w: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从传统信息过渡到最后的数字作品，需要借助哪个设备进行处理呢？对的，就是像计算机这样的数字设备。以我们现有的知识还无法运用数字化来制作作品，但我们可以现场体验数字化的应用。</w:t>
      </w:r>
    </w:p>
    <w:p w14:paraId="2A07AE8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b/>
          <w:bCs/>
          <w:spacing w:val="-3"/>
          <w:lang w:val="en-US" w:eastAsia="zh-CN"/>
        </w:rPr>
      </w:pPr>
      <w:r>
        <w:rPr>
          <w:rFonts w:hint="eastAsia" w:ascii="Calibri" w:hAnsi="Calibri" w:cs="Calibri"/>
          <w:b/>
          <w:bCs/>
          <w:spacing w:val="-3"/>
          <w:lang w:val="en-US" w:eastAsia="zh-CN"/>
        </w:rPr>
        <w:t>出示活动一：初步探索，感受数字化。</w:t>
      </w:r>
    </w:p>
    <w:p w14:paraId="4E23CF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要求：</w:t>
      </w:r>
    </w:p>
    <w:p w14:paraId="62AEB36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①打开平板的Safari浏览器，搜索关键词“南京博物院”；</w:t>
      </w:r>
    </w:p>
    <w:p w14:paraId="0E5FF89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②选择首页，点击“展览”标签，任选一个展览浏览</w:t>
      </w:r>
    </w:p>
    <w:p w14:paraId="035C68C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③填写活动一我的感受。</w:t>
      </w:r>
    </w:p>
    <w:p w14:paraId="3F002ED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我的感受：</w:t>
      </w:r>
    </w:p>
    <w:p w14:paraId="072294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/>
        <w:textAlignment w:val="baseline"/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与现实中的南京博物院相比，线上博物馆具有_________优势（填序号）。</w:t>
      </w:r>
    </w:p>
    <w:p w14:paraId="4E9A73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/>
        <w:textAlignment w:val="baseline"/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①不需要提前预约，随时在数字设备上浏览即可。</w:t>
      </w:r>
    </w:p>
    <w:p w14:paraId="2D17BBF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/>
        <w:textAlignment w:val="baseline"/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②线上博物馆看到的文物可能不全面，有些只能在现场才能看到。</w:t>
      </w:r>
      <w:r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ab/>
      </w:r>
    </w:p>
    <w:p w14:paraId="306880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/>
        <w:textAlignment w:val="baseline"/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Calibri" w:hAnsi="Calibri" w:eastAsia="宋体" w:cs="Calibri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③现实中的南京博物院很大，一天可以看不完，线上博物馆浏览会更快。</w:t>
      </w:r>
    </w:p>
    <w:p w14:paraId="0AAA7AE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default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学生活动：两人一组，根据活动单，完成活动。</w:t>
      </w:r>
    </w:p>
    <w:p w14:paraId="12179E53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教师活动：</w:t>
      </w:r>
    </w:p>
    <w:p w14:paraId="450856C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1.小结：是的，数字化的线上博物馆使我们能足不出户，欣赏南京博物院中的文物，摆脱了时间和空间的限制。像这样的数字化场景，生活中还有很多，比如下面这三幅图，你能说说这些应用给我们的生活带来哪些改变呢？</w:t>
      </w:r>
    </w:p>
    <w:p w14:paraId="09D86AE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2.谈话：同学们，在数字化的过程和应用，都需要用计算机这样的数字设备进行传输与处理，那计算机是怎么读懂分辨处理这些信息的呢？我们先看一段视频，从中寻找答案吧！</w:t>
      </w:r>
    </w:p>
    <w:p w14:paraId="198FBB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设计意图：</w:t>
      </w:r>
      <w:r>
        <w:rPr>
          <w:rFonts w:hint="eastAsia" w:ascii="楷体" w:hAnsi="楷体" w:eastAsia="楷体" w:cs="楷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通过为词条排序的过程，让学生对数字化的过程建立初步的印象，同时通过学生自主浏览线上南京博物馆，引导学生初步感知数字化的应用场景以及优势，最后，通过细化知识结构，引出数字化概念，并突出概念中的核心词汇，引出后续二进制数的内容讲解。</w:t>
      </w:r>
    </w:p>
    <w:p w14:paraId="057E4EC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Chars="0" w:right="0" w:rightChars="0"/>
        <w:textAlignment w:val="baseline"/>
        <w:rPr>
          <w:rFonts w:hint="eastAsia" w:ascii="Calibri" w:hAnsi="Calibri" w:cs="Calibri"/>
          <w:b/>
          <w:bCs/>
          <w:spacing w:val="-3"/>
          <w:lang w:val="en-US" w:eastAsia="zh-CN"/>
        </w:rPr>
      </w:pPr>
      <w:r>
        <w:rPr>
          <w:rFonts w:hint="eastAsia" w:ascii="Calibri" w:hAnsi="Calibri" w:cs="Calibri"/>
          <w:b/>
          <w:bCs/>
          <w:spacing w:val="-3"/>
          <w:lang w:val="en-US" w:eastAsia="zh-CN"/>
        </w:rPr>
        <w:t>项目二：原理认知，了解二进制数编码</w:t>
      </w:r>
    </w:p>
    <w:p w14:paraId="6A9F09F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教师活动：播放视频</w:t>
      </w:r>
    </w:p>
    <w:p w14:paraId="3A74780C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default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学生活动：仔细观看视频，个别交流</w:t>
      </w:r>
    </w:p>
    <w:p w14:paraId="3B4194B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Chars="0" w:right="0" w:rightChars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教师活动：计算机可识别并处理的数据是二进制数，它是由0和1两个数字组成的，生活中我们常用的进制是十进制数，它是由0~9十个数字组成的，我们眼中常用的十进制数字用二进制如何表示呢?我们一起来看活动二。</w:t>
      </w:r>
    </w:p>
    <w:p w14:paraId="68AC414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Chars="0" w:right="0" w:rightChars="0"/>
        <w:textAlignment w:val="baseline"/>
        <w:rPr>
          <w:rFonts w:hint="default" w:ascii="Calibri" w:hAnsi="Calibri" w:cs="Calibri"/>
          <w:b/>
          <w:bCs/>
          <w:spacing w:val="-3"/>
          <w:lang w:val="en-US" w:eastAsia="zh-CN"/>
        </w:rPr>
      </w:pPr>
      <w:r>
        <w:rPr>
          <w:rFonts w:hint="eastAsia" w:ascii="Calibri" w:hAnsi="Calibri" w:cs="Calibri"/>
          <w:b/>
          <w:bCs/>
          <w:spacing w:val="-3"/>
          <w:lang w:val="en-US" w:eastAsia="zh-CN"/>
        </w:rPr>
        <w:t>出示项目二：巧用软件，体验进制转换</w:t>
      </w:r>
    </w:p>
    <w:p w14:paraId="76E479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要求：</w:t>
      </w:r>
    </w:p>
    <w:p w14:paraId="213669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1、打开Binary Calc，并按AC键清零；</w:t>
      </w:r>
    </w:p>
    <w:p w14:paraId="5605318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2、输入表格中十进制数，将对应的二进制数写入表格，并填写你的猜测。</w:t>
      </w:r>
    </w:p>
    <w:p w14:paraId="26D2082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b w:val="0"/>
          <w:bCs w:val="0"/>
          <w:spacing w:val="-3"/>
          <w:lang w:val="en-US" w:eastAsia="zh-CN"/>
        </w:rPr>
      </w:pPr>
      <w:r>
        <w:rPr>
          <w:rFonts w:hint="eastAsia" w:ascii="Calibri" w:hAnsi="Calibri" w:cs="Calibri"/>
          <w:b w:val="0"/>
          <w:bCs w:val="0"/>
          <w:spacing w:val="-3"/>
          <w:lang w:val="en-US" w:eastAsia="zh-CN"/>
        </w:rPr>
        <w:t>注意事项：每输入一个十进制后，均要按AC键才能输入下一个十进制数。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2480"/>
      </w:tblGrid>
      <w:tr w14:paraId="036E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</w:tcPr>
          <w:p w14:paraId="0B4493F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pacing w:val="-3"/>
                <w:vertAlign w:val="baseline"/>
                <w:lang w:val="en-US" w:eastAsia="zh-CN"/>
              </w:rPr>
              <w:t>十进制数</w:t>
            </w:r>
          </w:p>
        </w:tc>
        <w:tc>
          <w:tcPr>
            <w:tcW w:w="2480" w:type="dxa"/>
          </w:tcPr>
          <w:p w14:paraId="14AC32D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pacing w:val="-3"/>
                <w:vertAlign w:val="baseline"/>
                <w:lang w:val="en-US" w:eastAsia="zh-CN"/>
              </w:rPr>
              <w:t>二进制数</w:t>
            </w:r>
          </w:p>
        </w:tc>
      </w:tr>
      <w:tr w14:paraId="1B28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</w:tcPr>
          <w:p w14:paraId="09460612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pacing w:val="-3"/>
                <w:vertAlign w:val="baseline"/>
                <w:lang w:val="en-US" w:eastAsia="zh-CN"/>
              </w:rPr>
              <w:t>1</w:t>
            </w:r>
          </w:p>
        </w:tc>
        <w:tc>
          <w:tcPr>
            <w:tcW w:w="2480" w:type="dxa"/>
          </w:tcPr>
          <w:p w14:paraId="1DABDDE3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</w:p>
        </w:tc>
      </w:tr>
      <w:tr w14:paraId="2BB4C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</w:tcPr>
          <w:p w14:paraId="30B40867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pacing w:val="-3"/>
                <w:vertAlign w:val="baseline"/>
                <w:lang w:val="en-US" w:eastAsia="zh-CN"/>
              </w:rPr>
              <w:t>2</w:t>
            </w:r>
          </w:p>
        </w:tc>
        <w:tc>
          <w:tcPr>
            <w:tcW w:w="2480" w:type="dxa"/>
          </w:tcPr>
          <w:p w14:paraId="1C2289D6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</w:p>
        </w:tc>
      </w:tr>
      <w:tr w14:paraId="7E05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</w:tcPr>
          <w:p w14:paraId="5E397AB5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pacing w:val="-3"/>
                <w:vertAlign w:val="baseline"/>
                <w:lang w:val="en-US" w:eastAsia="zh-CN"/>
              </w:rPr>
              <w:t>3</w:t>
            </w:r>
          </w:p>
        </w:tc>
        <w:tc>
          <w:tcPr>
            <w:tcW w:w="2480" w:type="dxa"/>
          </w:tcPr>
          <w:p w14:paraId="4B4CBB04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</w:p>
        </w:tc>
      </w:tr>
      <w:tr w14:paraId="1A367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0" w:type="dxa"/>
          </w:tcPr>
          <w:p w14:paraId="71E8A6CF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  <w:r>
              <w:rPr>
                <w:rFonts w:hint="eastAsia" w:ascii="Calibri" w:hAnsi="Calibri" w:cs="Calibri"/>
                <w:spacing w:val="-3"/>
                <w:vertAlign w:val="baseline"/>
                <w:lang w:val="en-US" w:eastAsia="zh-CN"/>
              </w:rPr>
              <w:t>4</w:t>
            </w:r>
          </w:p>
        </w:tc>
        <w:tc>
          <w:tcPr>
            <w:tcW w:w="2480" w:type="dxa"/>
          </w:tcPr>
          <w:p w14:paraId="33CE1DDA">
            <w:pPr>
              <w:pStyle w:val="2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right="0"/>
              <w:jc w:val="center"/>
              <w:textAlignment w:val="baseline"/>
              <w:rPr>
                <w:rFonts w:hint="default" w:ascii="Calibri" w:hAnsi="Calibri" w:cs="Calibri"/>
                <w:spacing w:val="-3"/>
                <w:vertAlign w:val="baseline"/>
                <w:lang w:val="en-US" w:eastAsia="zh-CN"/>
              </w:rPr>
            </w:pPr>
          </w:p>
        </w:tc>
      </w:tr>
    </w:tbl>
    <w:p w14:paraId="7C9435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教师活动：</w:t>
      </w:r>
    </w:p>
    <w:p w14:paraId="62A41AD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小结：计算机识别和处理数字时采用的是二进制数，二进制数是由0和1两种数字组成，采用逢二进一的计算方法。接下来我们通过一段视频具体了解逢二进一的计算方法。</w:t>
      </w:r>
    </w:p>
    <w:p w14:paraId="03306BE6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播放逢二进一视频</w:t>
      </w:r>
    </w:p>
    <w:p w14:paraId="5DB3C81B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提问：那你</w:t>
      </w:r>
    </w:p>
    <w:p w14:paraId="0E48519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能说出十进制8对应的二进制数是多少吗？会计算的可以算一下，不会的可以用计算机计算。</w:t>
      </w:r>
    </w:p>
    <w:p w14:paraId="0E0ACF1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设计意图：</w:t>
      </w:r>
      <w:r>
        <w:rPr>
          <w:rFonts w:hint="eastAsia" w:ascii="楷体" w:hAnsi="楷体" w:eastAsia="楷体" w:cs="楷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第一段视频，引导学生了解二进制数的特征，并在此理论基础上，通过使用二进制计算器，加深学生对二进制数特征的理解，对比出十进制与二进制的区别；第二段视频则在学生理解二进制特征的基础上，通过视频中的模具，深入理解“逢二进一”的计算方法，并学以到致用。</w:t>
      </w:r>
    </w:p>
    <w:p w14:paraId="2D140CC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Chars="0" w:right="0" w:rightChars="0"/>
        <w:textAlignment w:val="baseline"/>
        <w:rPr>
          <w:rFonts w:hint="default" w:ascii="Calibri" w:hAnsi="Calibri" w:cs="Calibri"/>
          <w:b/>
          <w:bCs/>
          <w:spacing w:val="-3"/>
          <w:lang w:val="en-US" w:eastAsia="zh-CN"/>
        </w:rPr>
      </w:pPr>
      <w:r>
        <w:rPr>
          <w:rFonts w:hint="eastAsia" w:ascii="Calibri" w:hAnsi="Calibri" w:cs="Calibri"/>
          <w:b/>
          <w:bCs/>
          <w:spacing w:val="-3"/>
          <w:lang w:val="en-US" w:eastAsia="zh-CN"/>
        </w:rPr>
        <w:t>项目三：深入探究，了解二进制的存储</w:t>
      </w:r>
    </w:p>
    <w:p w14:paraId="60E6ACA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教师活动：</w:t>
      </w:r>
    </w:p>
    <w:p w14:paraId="4511F4FF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小结：同学们，仔细观察刚刚我们填写的表格，十进制越大，对应的二进制数的长度就会越长，</w:t>
      </w:r>
      <w:r>
        <w:rPr>
          <w:spacing w:val="-2"/>
        </w:rPr>
        <w:t>用更多的0和1可以表示出更多信息，包括数字，文字，图片，音频，</w:t>
      </w:r>
      <w:r>
        <w:t xml:space="preserve"> </w:t>
      </w:r>
      <w:r>
        <w:rPr>
          <w:spacing w:val="3"/>
        </w:rPr>
        <w:t>视频等</w:t>
      </w:r>
      <w:r>
        <w:rPr>
          <w:rFonts w:hint="eastAsia" w:ascii="Calibri" w:hAnsi="Calibri" w:cs="Calibri"/>
          <w:spacing w:val="-3"/>
          <w:lang w:val="en-US" w:eastAsia="zh-CN"/>
        </w:rPr>
        <w:t>，这些大量的0和1,计算机也需要一定的空间去存放，所以产生了一系列存储单位，我们一起来看一下。</w:t>
      </w:r>
    </w:p>
    <w:p w14:paraId="04C1E0D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提问：你能猜一猜这些存储单位哪个最大，哪个最小吗？</w:t>
      </w:r>
    </w:p>
    <w:p w14:paraId="6B95915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总结：存储单位最大的是TB，最小的是B，相邻两个存储单位之间的 进率是1024。</w:t>
      </w:r>
    </w:p>
    <w:p w14:paraId="076D5B5B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出示活动三：学以致用，比较存储问题</w:t>
      </w:r>
    </w:p>
    <w:p w14:paraId="59E2AEDD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 w:firstLine="468" w:firstLineChars="20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老师的U盘现在的可用容量是1.2GB，可以存下一份369MB的视频吗？</w:t>
      </w:r>
    </w:p>
    <w:p w14:paraId="4D3FAC7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 w:firstLine="468" w:firstLineChars="20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你的计算过程：__________________________________________。</w:t>
      </w:r>
    </w:p>
    <w:p w14:paraId="2016935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default"/>
          <w:spacing w:val="-1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楷体" w:hAnsi="楷体" w:eastAsia="楷体" w:cs="楷体"/>
          <w:snapToGrid w:val="0"/>
          <w:color w:val="000000"/>
          <w:spacing w:val="-3"/>
          <w:kern w:val="0"/>
          <w:sz w:val="24"/>
          <w:szCs w:val="24"/>
          <w:lang w:val="en-US" w:eastAsia="en-US" w:bidi="ar-SA"/>
        </w:rPr>
        <w:t>设计意图：</w:t>
      </w:r>
      <w:r>
        <w:rPr>
          <w:rFonts w:hint="eastAsia" w:ascii="楷体" w:hAnsi="楷体" w:eastAsia="楷体" w:cs="楷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从二进制数数位的长度入手，启发学生计算机中的存储也是有单位的，并且这些单位有大有小，使同学们初步建立二进制数存储单位的含义和大小比较。</w:t>
      </w:r>
    </w:p>
    <w:p w14:paraId="5D7DF460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outlineLvl w:val="6"/>
        <w:rPr>
          <w:rFonts w:hint="default"/>
          <w:spacing w:val="-1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spacing w:val="-1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（三）总结延伸，</w:t>
      </w:r>
      <w:r>
        <w:rPr>
          <w:rFonts w:hint="eastAsia"/>
          <w:spacing w:val="-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课堂</w:t>
      </w:r>
      <w:r>
        <w:rPr>
          <w:rFonts w:hint="eastAsia"/>
          <w:spacing w:val="-4"/>
          <w:lang w:val="en-US" w:eastAsia="zh-CN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评价</w:t>
      </w:r>
    </w:p>
    <w:p w14:paraId="6B8E0D5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教师活动：</w:t>
      </w:r>
    </w:p>
    <w:p w14:paraId="2A8B309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1.谈话：同学们，通过本节课的学习，你对数字化有了怎样的理解？</w:t>
      </w:r>
    </w:p>
    <w:p w14:paraId="6FFEF2A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2.谈话：最后请同学们为本次的学习扫码打分。</w:t>
      </w:r>
    </w:p>
    <w:p w14:paraId="7088425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hint="eastAsia"/>
          <w:spacing w:val="-7"/>
          <w:position w:val="11"/>
          <w:lang w:val="en-US" w:eastAsia="zh-CN"/>
        </w:rPr>
      </w:pPr>
      <w:r>
        <w:rPr>
          <w:rFonts w:hint="eastAsia"/>
          <w:spacing w:val="-7"/>
          <w:position w:val="11"/>
          <w:lang w:val="en-US" w:eastAsia="zh-CN"/>
        </w:rPr>
        <w:t>学生活动：扫码完成自评问卷</w:t>
      </w:r>
    </w:p>
    <w:p w14:paraId="43AB878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 w:rightChars="0"/>
        <w:textAlignment w:val="baseline"/>
        <w:rPr>
          <w:rFonts w:hint="default" w:ascii="Calibri" w:hAnsi="Calibri" w:cs="Calibri"/>
          <w:spacing w:val="-3"/>
          <w:lang w:val="en-US" w:eastAsia="zh-CN"/>
        </w:rPr>
      </w:pPr>
      <w:r>
        <w:rPr>
          <w:rFonts w:hint="eastAsia" w:ascii="Calibri" w:hAnsi="Calibri" w:cs="Calibri"/>
          <w:spacing w:val="-3"/>
          <w:lang w:val="en-US" w:eastAsia="zh-CN"/>
        </w:rPr>
        <w:t>3.拓展提升：看来通过今天的学习大家都已经对信息的数字化有了一定的了解，其实我们已经生活在数字化的社会，这些数字化应用的普及，使我们的生活、学习和工作更加便携和高效，更推动了社会的发展。同时老师也希望同学们以后能创造出更好的数字化技术，不光能更好地运用在文物数字修复方面，还能运用在其它重要且有意义的领域。</w:t>
      </w:r>
    </w:p>
    <w:p w14:paraId="3C15CA5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right="0"/>
        <w:textAlignment w:val="baseline"/>
        <w:rPr>
          <w:rFonts w:hint="default" w:ascii="楷体" w:hAnsi="楷体" w:eastAsia="楷体" w:cs="楷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 w:cs="楷体"/>
          <w:color w:val="000000" w:themeColor="text1"/>
          <w:spacing w:val="-3"/>
          <w:sz w:val="24"/>
          <w:szCs w:val="24"/>
          <w14:textFill>
            <w14:solidFill>
              <w14:schemeClr w14:val="tx1"/>
            </w14:solidFill>
          </w14:textFill>
        </w:rPr>
        <w:t>设计意图：</w:t>
      </w:r>
      <w:r>
        <w:rPr>
          <w:rFonts w:hint="eastAsia" w:ascii="楷体" w:hAnsi="楷体" w:eastAsia="楷体" w:cs="楷体"/>
          <w:color w:val="000000" w:themeColor="text1"/>
          <w:spacing w:val="-3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利用板书，结构化地帮助学生梳理知识点，进一步提高学生对数字化的理解和应用。同时鼓励学生多发现多学习相应的数字化技术，为祖国的文物修复或是其它重要领域提供技术支持。</w:t>
      </w:r>
    </w:p>
    <w:p w14:paraId="779DAF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b/>
          <w:bCs/>
        </w:rPr>
      </w:pPr>
      <w:r>
        <w:rPr>
          <w:b/>
          <w:bCs/>
          <w:spacing w:val="-1"/>
        </w:rPr>
        <w:t>【教学板书】</w:t>
      </w:r>
    </w:p>
    <w:tbl>
      <w:tblPr>
        <w:tblStyle w:val="8"/>
        <w:tblW w:w="9651" w:type="dxa"/>
        <w:tblInd w:w="5" w:type="dxa"/>
        <w:tblBorders>
          <w:top w:val="single" w:color="71893F" w:sz="4" w:space="0"/>
          <w:left w:val="single" w:color="71893F" w:sz="4" w:space="0"/>
          <w:bottom w:val="single" w:color="71893F" w:sz="4" w:space="0"/>
          <w:right w:val="single" w:color="71893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1"/>
      </w:tblGrid>
      <w:tr w14:paraId="0E43AB0E">
        <w:tblPrEx>
          <w:tblBorders>
            <w:top w:val="single" w:color="71893F" w:sz="4" w:space="0"/>
            <w:left w:val="single" w:color="71893F" w:sz="4" w:space="0"/>
            <w:bottom w:val="single" w:color="71893F" w:sz="4" w:space="0"/>
            <w:right w:val="single" w:color="71893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7" w:hRule="atLeast"/>
        </w:trPr>
        <w:tc>
          <w:tcPr>
            <w:tcW w:w="9651" w:type="dxa"/>
            <w:vAlign w:val="top"/>
          </w:tcPr>
          <w:p w14:paraId="2FB21A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/>
              <w:textAlignment w:val="baseline"/>
              <w:rPr>
                <w:rFonts w:ascii="Arial"/>
                <w:b/>
                <w:bCs/>
                <w:sz w:val="21"/>
              </w:rPr>
            </w:pPr>
            <w:bookmarkStart w:id="0" w:name="_GoBack"/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2092325</wp:posOffset>
                  </wp:positionH>
                  <wp:positionV relativeFrom="paragraph">
                    <wp:posOffset>95250</wp:posOffset>
                  </wp:positionV>
                  <wp:extent cx="1890395" cy="1926590"/>
                  <wp:effectExtent l="0" t="0" r="1905" b="3810"/>
                  <wp:wrapTight wrapText="bothSides">
                    <wp:wrapPolygon>
                      <wp:start x="0" y="0"/>
                      <wp:lineTo x="0" y="21500"/>
                      <wp:lineTo x="21477" y="21500"/>
                      <wp:lineTo x="21477" y="0"/>
                      <wp:lineTo x="0" y="0"/>
                    </wp:wrapPolygon>
                  </wp:wrapTight>
                  <wp:docPr id="1" name="图片 1" descr="板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板书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932" t="13546" r="-1269" b="139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0395" cy="192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 w14:paraId="1D1E4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/>
              <w:jc w:val="center"/>
              <w:textAlignment w:val="baseline"/>
              <w:rPr>
                <w:rFonts w:hint="default" w:ascii="黑体" w:hAnsi="黑体" w:eastAsia="黑体" w:cs="黑体"/>
                <w:spacing w:val="-3"/>
                <w:sz w:val="30"/>
                <w:szCs w:val="30"/>
                <w:lang w:val="en-US" w:eastAsia="zh-CN"/>
              </w:rPr>
            </w:pPr>
          </w:p>
          <w:p w14:paraId="1DD5D0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595"/>
              <w:textAlignment w:val="baseline"/>
              <w:rPr>
                <w:rFonts w:hint="eastAsia" w:eastAsia="宋体"/>
                <w:lang w:eastAsia="zh-CN"/>
              </w:rPr>
            </w:pPr>
          </w:p>
          <w:p w14:paraId="590670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ind w:left="0" w:right="0" w:firstLine="595"/>
              <w:textAlignment w:val="baseline"/>
              <w:rPr>
                <w:rFonts w:hint="eastAsia" w:eastAsia="宋体"/>
                <w:lang w:eastAsia="zh-CN"/>
              </w:rPr>
            </w:pPr>
          </w:p>
        </w:tc>
      </w:tr>
    </w:tbl>
    <w:p w14:paraId="0AA1D2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88" w:lineRule="auto"/>
        <w:ind w:left="0" w:right="0"/>
        <w:textAlignment w:val="baseline"/>
        <w:rPr>
          <w:rFonts w:ascii="Arial"/>
          <w:sz w:val="21"/>
        </w:rPr>
      </w:pP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4367DE"/>
    <w:multiLevelType w:val="singleLevel"/>
    <w:tmpl w:val="C24367D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7542D8F"/>
    <w:multiLevelType w:val="singleLevel"/>
    <w:tmpl w:val="D7542D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DU2NjAxM2E5YzFkNjRmZGViZDVlNTQwOWJkODRkYTYifQ=="/>
    <w:docVar w:name="KSO_WPS_MARK_KEY" w:val="51a4ff79-85da-4ef6-b508-8da809981c67"/>
  </w:docVars>
  <w:rsids>
    <w:rsidRoot w:val="00000000"/>
    <w:rsid w:val="003752C8"/>
    <w:rsid w:val="02130539"/>
    <w:rsid w:val="026003DA"/>
    <w:rsid w:val="03D5381D"/>
    <w:rsid w:val="064A5643"/>
    <w:rsid w:val="073E37A1"/>
    <w:rsid w:val="0ABD3DBD"/>
    <w:rsid w:val="0C2F779B"/>
    <w:rsid w:val="0C9413AC"/>
    <w:rsid w:val="0D1B1463"/>
    <w:rsid w:val="0E0F2FD9"/>
    <w:rsid w:val="101B6EB2"/>
    <w:rsid w:val="17BB5E39"/>
    <w:rsid w:val="197C1B46"/>
    <w:rsid w:val="19C1387A"/>
    <w:rsid w:val="1CCE58A7"/>
    <w:rsid w:val="1F9777DE"/>
    <w:rsid w:val="205F1A22"/>
    <w:rsid w:val="21987048"/>
    <w:rsid w:val="22E370D6"/>
    <w:rsid w:val="24A419C5"/>
    <w:rsid w:val="29CE3CF8"/>
    <w:rsid w:val="2D304A66"/>
    <w:rsid w:val="2EE00424"/>
    <w:rsid w:val="320F1351"/>
    <w:rsid w:val="32C043F9"/>
    <w:rsid w:val="348953EB"/>
    <w:rsid w:val="34E348A7"/>
    <w:rsid w:val="35BD59E5"/>
    <w:rsid w:val="36C737F3"/>
    <w:rsid w:val="375663DB"/>
    <w:rsid w:val="3C6E21E4"/>
    <w:rsid w:val="3CE72D17"/>
    <w:rsid w:val="3DEB6CCE"/>
    <w:rsid w:val="3E6E58E8"/>
    <w:rsid w:val="3F12422F"/>
    <w:rsid w:val="40F464D6"/>
    <w:rsid w:val="4249033B"/>
    <w:rsid w:val="44481F86"/>
    <w:rsid w:val="45B60075"/>
    <w:rsid w:val="45C03A6D"/>
    <w:rsid w:val="46020B59"/>
    <w:rsid w:val="47341612"/>
    <w:rsid w:val="488B4811"/>
    <w:rsid w:val="495F006C"/>
    <w:rsid w:val="49E067C6"/>
    <w:rsid w:val="49FA693A"/>
    <w:rsid w:val="4A6532B1"/>
    <w:rsid w:val="514364CA"/>
    <w:rsid w:val="51C51DEF"/>
    <w:rsid w:val="51F111B8"/>
    <w:rsid w:val="52600C66"/>
    <w:rsid w:val="53CB3303"/>
    <w:rsid w:val="559E56DC"/>
    <w:rsid w:val="56892BD1"/>
    <w:rsid w:val="5A814A6C"/>
    <w:rsid w:val="5B4554A4"/>
    <w:rsid w:val="5BC84685"/>
    <w:rsid w:val="5D3970FE"/>
    <w:rsid w:val="5D7F673E"/>
    <w:rsid w:val="5FB539B2"/>
    <w:rsid w:val="60AC5E39"/>
    <w:rsid w:val="61F5125F"/>
    <w:rsid w:val="637C7DF9"/>
    <w:rsid w:val="66176290"/>
    <w:rsid w:val="6750552F"/>
    <w:rsid w:val="67E354A6"/>
    <w:rsid w:val="69C266CE"/>
    <w:rsid w:val="6B221D59"/>
    <w:rsid w:val="6FC26156"/>
    <w:rsid w:val="70147557"/>
    <w:rsid w:val="73891C9F"/>
    <w:rsid w:val="75DC77C7"/>
    <w:rsid w:val="760E634F"/>
    <w:rsid w:val="79925B28"/>
    <w:rsid w:val="7BDD5D9B"/>
    <w:rsid w:val="7CB1695B"/>
    <w:rsid w:val="7D0F04E0"/>
    <w:rsid w:val="7D1054EB"/>
    <w:rsid w:val="7E52307C"/>
    <w:rsid w:val="7E5A3E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1376</Words>
  <Characters>1380</Characters>
  <TotalTime>2</TotalTime>
  <ScaleCrop>false</ScaleCrop>
  <LinksUpToDate>false</LinksUpToDate>
  <CharactersWithSpaces>1386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2023-11-07T21:05:00Z</dcterms:created>
  <dc:creator>Microsoft</dc:creator>
  <cp:lastModifiedBy>澪零</cp:lastModifiedBy>
  <cp:lastPrinted>2024-11-21T08:18:00Z</cp:lastPrinted>
  <dcterms:modified xsi:type="dcterms:W3CDTF">2024-11-21T13:23:01Z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2023-11-18T14:00:34Z</vt:filetime>
  </property>
  <property fmtid="{D5CDD505-2E9C-101B-9397-08002B2CF9AE}" pid="4" name="KSOProductBuildVer">
    <vt:lpwstr>2052-12.1.0.18912</vt:lpwstr>
  </property>
  <property fmtid="{D5CDD505-2E9C-101B-9397-08002B2CF9AE}" pid="5" name="ICV">
    <vt:lpwstr>AF1F41F904E04FC9BA930ACEABA93003_13</vt:lpwstr>
  </property>
</Properties>
</file>