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E112">
      <w:pPr>
        <w:widowControl/>
        <w:spacing w:line="450" w:lineRule="atLeast"/>
        <w:jc w:val="center"/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关于举行新北区中小学美术胥亚丽优秀教师培育室第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二十六次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活动通知</w:t>
      </w:r>
    </w:p>
    <w:p w14:paraId="5F67D9B2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一、活动时间</w:t>
      </w:r>
    </w:p>
    <w:p w14:paraId="145D4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/>
          <w:bCs/>
          <w:color w:val="313131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2024年10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2日下午2：30-4：30</w:t>
      </w:r>
    </w:p>
    <w:p w14:paraId="04F64418">
      <w:pPr>
        <w:widowControl/>
        <w:spacing w:line="600" w:lineRule="atLeast"/>
        <w:ind w:firstLine="482" w:firstLineChars="20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二、活动地点</w:t>
      </w:r>
    </w:p>
    <w:p w14:paraId="0F376D17">
      <w:pPr>
        <w:pStyle w:val="2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常州市新北区实验中学</w:t>
      </w:r>
    </w:p>
    <w:p w14:paraId="49FF1232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三、参加对象</w:t>
      </w:r>
    </w:p>
    <w:p w14:paraId="43C8BB84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color w:val="313131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13131"/>
          <w:kern w:val="0"/>
          <w:sz w:val="24"/>
          <w:szCs w:val="24"/>
          <w:lang w:val="en-US" w:eastAsia="zh-CN" w:bidi="ar-SA"/>
        </w:rPr>
        <w:t>胥亚丽培育室相关成员</w:t>
      </w:r>
    </w:p>
    <w:p w14:paraId="2617BD8F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</w:pPr>
    </w:p>
    <w:p w14:paraId="5E6890D7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四、活动主题</w:t>
      </w:r>
    </w:p>
    <w:p w14:paraId="64B602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中小学美术胥亚丽优秀教师培育室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研修方案》的安排，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为全面提升培育室成员教学研整体素养，对《敦煌·千年》进行磨课研讨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6F76152A">
      <w:pPr>
        <w:pStyle w:val="2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2D626305">
      <w:pPr>
        <w:widowControl/>
        <w:spacing w:line="360" w:lineRule="auto"/>
        <w:ind w:firstLine="482" w:firstLineChars="200"/>
        <w:jc w:val="left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活动安排</w:t>
      </w:r>
    </w:p>
    <w:p w14:paraId="4CEBC619">
      <w:pPr>
        <w:pStyle w:val="3"/>
        <w:ind w:left="0" w:leftChars="0" w:firstLine="0" w:firstLineChars="0"/>
        <w:rPr>
          <w:rFonts w:hint="eastAsia"/>
        </w:rPr>
      </w:pPr>
    </w:p>
    <w:tbl>
      <w:tblPr>
        <w:tblStyle w:val="9"/>
        <w:tblW w:w="749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651"/>
        <w:gridCol w:w="2216"/>
      </w:tblGrid>
      <w:tr w14:paraId="3CB5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B083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时  间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9C1C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主题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0249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专家</w:t>
            </w:r>
          </w:p>
        </w:tc>
      </w:tr>
      <w:tr w14:paraId="3BE3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DEFF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2:30—4:30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6264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专家磨课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605C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/>
              </w:rPr>
              <w:t>周文雅、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胥亚丽</w:t>
            </w:r>
          </w:p>
        </w:tc>
      </w:tr>
    </w:tbl>
    <w:p w14:paraId="2A88E2C5">
      <w:pPr>
        <w:widowControl/>
        <w:spacing w:line="465" w:lineRule="atLeast"/>
        <w:ind w:firstLine="555"/>
        <w:jc w:val="righ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</w:p>
    <w:p w14:paraId="25D5816C">
      <w:pPr>
        <w:widowControl/>
        <w:spacing w:line="465" w:lineRule="atLeast"/>
        <w:ind w:firstLine="555"/>
        <w:jc w:val="righ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新北区中小学美术教学胥亚丽优秀教师培育室</w:t>
      </w:r>
    </w:p>
    <w:p w14:paraId="59C737D6">
      <w:pPr>
        <w:widowControl/>
        <w:spacing w:line="465" w:lineRule="atLeast"/>
        <w:ind w:left="5010" w:hanging="4530"/>
        <w:jc w:val="righ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                      2024年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</w:t>
      </w:r>
    </w:p>
    <w:p w14:paraId="0A9BFA8B">
      <w:pPr>
        <w:rPr>
          <w:rFonts w:hint="eastAsia" w:eastAsia="宋体"/>
          <w:lang w:val="en-US" w:eastAsia="zh-CN"/>
        </w:rPr>
      </w:pPr>
      <w:r>
        <w:br w:type="page"/>
      </w:r>
      <w:r>
        <w:rPr>
          <w:rFonts w:hint="eastAsia" w:eastAsia="宋体"/>
          <w:lang w:val="en-US" w:eastAsia="zh-CN"/>
        </w:rPr>
        <w:t>补充证明：</w:t>
      </w:r>
    </w:p>
    <w:p w14:paraId="3F3E7572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754120" cy="2815590"/>
            <wp:effectExtent l="0" t="0" r="5080" b="3810"/>
            <wp:docPr id="3" name="图片 3" descr="677362e8b4b6f116ebedc13229495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7362e8b4b6f116ebedc13229495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773805" cy="2830195"/>
            <wp:effectExtent l="0" t="0" r="10795" b="1905"/>
            <wp:docPr id="2" name="图片 2" descr="358c5fdb3a8af68be79e5b4717ba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8c5fdb3a8af68be79e5b4717ba2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724910" cy="2794000"/>
            <wp:effectExtent l="0" t="0" r="8890" b="0"/>
            <wp:docPr id="4" name="图片 4" descr="7b997ba3210d4aff61c9bc38739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997ba3210d4aff61c9bc3873949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zY2Q3NWU0OGUxN2FlNTFjZTEzYTU4ODNlYzEyOWUifQ=="/>
  </w:docVars>
  <w:rsids>
    <w:rsidRoot w:val="00F12BA8"/>
    <w:rsid w:val="000C7687"/>
    <w:rsid w:val="001B1604"/>
    <w:rsid w:val="0050351A"/>
    <w:rsid w:val="005A7FF6"/>
    <w:rsid w:val="00C876E8"/>
    <w:rsid w:val="00F12BA8"/>
    <w:rsid w:val="036C707A"/>
    <w:rsid w:val="0A0C438A"/>
    <w:rsid w:val="0D952CB2"/>
    <w:rsid w:val="0FAD7CA9"/>
    <w:rsid w:val="1E682778"/>
    <w:rsid w:val="1E8A1032"/>
    <w:rsid w:val="1F1C1813"/>
    <w:rsid w:val="27777C54"/>
    <w:rsid w:val="28641A74"/>
    <w:rsid w:val="334408EE"/>
    <w:rsid w:val="336C2A69"/>
    <w:rsid w:val="39A965F2"/>
    <w:rsid w:val="3FDE7A58"/>
    <w:rsid w:val="41643AD4"/>
    <w:rsid w:val="46E40B10"/>
    <w:rsid w:val="4B257D58"/>
    <w:rsid w:val="4F0016CE"/>
    <w:rsid w:val="53D12B15"/>
    <w:rsid w:val="53FF8AA1"/>
    <w:rsid w:val="57643DAF"/>
    <w:rsid w:val="5D017E83"/>
    <w:rsid w:val="623E5B00"/>
    <w:rsid w:val="62BD2580"/>
    <w:rsid w:val="68BA2259"/>
    <w:rsid w:val="6A694423"/>
    <w:rsid w:val="6C7D060B"/>
    <w:rsid w:val="6F5C7C01"/>
    <w:rsid w:val="71BB2380"/>
    <w:rsid w:val="7557299D"/>
    <w:rsid w:val="778F50F8"/>
    <w:rsid w:val="78C648EF"/>
    <w:rsid w:val="7E43359F"/>
    <w:rsid w:val="7EFFF843"/>
    <w:rsid w:val="DCF5067B"/>
    <w:rsid w:val="DE5FB9E6"/>
    <w:rsid w:val="F7378305"/>
    <w:rsid w:val="F7DFD97A"/>
    <w:rsid w:val="F7FF09AB"/>
    <w:rsid w:val="FA77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281</Characters>
  <Lines>1</Lines>
  <Paragraphs>1</Paragraphs>
  <TotalTime>4</TotalTime>
  <ScaleCrop>false</ScaleCrop>
  <LinksUpToDate>false</LinksUpToDate>
  <CharactersWithSpaces>305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2024-03-23T20:32:00Z</dcterms:created>
  <dc:creator>zhoukaiqi</dc:creator>
  <cp:lastModifiedBy>L</cp:lastModifiedBy>
  <dcterms:modified xsi:type="dcterms:W3CDTF">2024-11-21T11:11:47Z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186E4757EF2D41C89D63363CD14DEC54_13</vt:lpwstr>
  </property>
</Properties>
</file>