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898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749EFC0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A7C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D887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我和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100有个约会</w:t>
            </w:r>
            <w:r>
              <w:rPr>
                <w:rFonts w:hint="eastAsia" w:ascii="宋体" w:hAnsi="宋体"/>
                <w:szCs w:val="21"/>
                <w:lang w:eastAsia="zh-CN"/>
              </w:rPr>
              <w:t>（一）</w:t>
            </w:r>
          </w:p>
        </w:tc>
      </w:tr>
      <w:tr w14:paraId="14FA48A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93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B39F0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A02F">
            <w:pPr>
              <w:tabs>
                <w:tab w:val="right" w:pos="8306"/>
              </w:tabs>
              <w:ind w:firstLine="420" w:firstLineChars="200"/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幼儿入园已接近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100天，对幼儿园的各处环境、设施也有所了解，行为习惯、日常常规都有很大进步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7AE2BA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F74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962D0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F2B7">
            <w:pPr>
              <w:tabs>
                <w:tab w:val="right" w:pos="8306"/>
              </w:tabs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1.提供平台，让孩子们展示入园以来学到的新技能，如语言表达、艺术创造、社交互动等。</w:t>
            </w:r>
          </w:p>
          <w:p w14:paraId="3FA09710">
            <w:pPr>
              <w:tabs>
                <w:tab w:val="right" w:pos="8306"/>
              </w:tabs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2.通过照片、视频、手工作品等形式，让孩子们看到自己入园以来的成长变化。</w:t>
            </w:r>
          </w:p>
          <w:p w14:paraId="25F85ABC"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3.增强孩子们对幼儿园的归属感，感受集体的温暖与快乐。</w:t>
            </w:r>
          </w:p>
        </w:tc>
      </w:tr>
      <w:tr w14:paraId="22A7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1CDA2F6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9858FB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0FAA7D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noWrap w:val="0"/>
            <w:vAlign w:val="center"/>
          </w:tcPr>
          <w:p w14:paraId="41B9C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noWrap w:val="0"/>
            <w:vAlign w:val="center"/>
          </w:tcPr>
          <w:p w14:paraId="281483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noWrap w:val="0"/>
            <w:vAlign w:val="center"/>
          </w:tcPr>
          <w:p w14:paraId="1ED922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6A917D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76E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45" w:type="dxa"/>
            <w:vMerge w:val="restart"/>
            <w:noWrap w:val="0"/>
            <w:vAlign w:val="center"/>
          </w:tcPr>
          <w:p w14:paraId="3535AAB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3770FD1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79A6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百日蛋糕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我的礼物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角色区：逛公园、娃娃家</w:t>
            </w:r>
          </w:p>
          <w:p w14:paraId="20EFAF95"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语言区：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你好幼儿园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我能我会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建构区：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百日城堡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百日乐园</w:t>
            </w:r>
          </w:p>
        </w:tc>
      </w:tr>
      <w:tr w14:paraId="790E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B18D41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541B459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9BC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滚轮胎、大象鼻子、穿越火线、快乐投篮、攀登架、隧道探险、沙池果园、快乐滑梯、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翻山越岭、小球跳跳、走小路</w:t>
            </w:r>
          </w:p>
        </w:tc>
      </w:tr>
      <w:tr w14:paraId="5380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6C472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951D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轻声讲话、天冷我不怕、</w:t>
            </w:r>
            <w:r>
              <w:rPr>
                <w:rFonts w:hint="eastAsia"/>
                <w:szCs w:val="21"/>
                <w:lang w:eastAsia="zh-CN"/>
              </w:rPr>
              <w:t>排队上下楼、正确搬椅子、早睡早起身体好</w:t>
            </w:r>
          </w:p>
        </w:tc>
      </w:tr>
      <w:tr w14:paraId="739E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521AF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619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0DB3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82" w:type="dxa"/>
            <w:gridSpan w:val="2"/>
            <w:noWrap w:val="0"/>
            <w:vAlign w:val="center"/>
          </w:tcPr>
          <w:p w14:paraId="507A62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noWrap w:val="0"/>
            <w:vAlign w:val="center"/>
          </w:tcPr>
          <w:p w14:paraId="5384105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299B201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我家有几口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不愿长大的小猴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我们长大了</w:t>
            </w:r>
          </w:p>
          <w:p w14:paraId="30FB5DB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我们的身体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谢谢你陪我长大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6.</w:t>
            </w:r>
            <w:r>
              <w:rPr>
                <w:rFonts w:hint="eastAsia" w:ascii="宋体" w:hAnsi="宋体"/>
                <w:szCs w:val="21"/>
                <w:lang w:eastAsia="zh-CN"/>
              </w:rPr>
              <w:t>百日礼帽</w:t>
            </w:r>
          </w:p>
        </w:tc>
      </w:tr>
      <w:tr w14:paraId="331C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182" w:type="dxa"/>
            <w:gridSpan w:val="2"/>
            <w:noWrap w:val="0"/>
            <w:vAlign w:val="center"/>
          </w:tcPr>
          <w:p w14:paraId="64FAE61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33660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070F3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67AE0C2B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C96EFB0">
            <w:pPr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袋鼠搬家</w:t>
            </w:r>
          </w:p>
          <w:p w14:paraId="34E97A45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53FE6B91"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手指变变变</w:t>
            </w:r>
          </w:p>
        </w:tc>
        <w:tc>
          <w:tcPr>
            <w:tcW w:w="1822" w:type="dxa"/>
            <w:noWrap w:val="0"/>
            <w:vAlign w:val="center"/>
          </w:tcPr>
          <w:p w14:paraId="32FA02E0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5AF44676">
            <w:pPr>
              <w:tabs>
                <w:tab w:val="center" w:pos="728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</w:p>
          <w:p w14:paraId="31DCF7A0">
            <w:pPr>
              <w:tabs>
                <w:tab w:val="center" w:pos="728"/>
              </w:tabs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《娃娃家》</w:t>
            </w:r>
          </w:p>
          <w:p w14:paraId="176610EF"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：</w:t>
            </w:r>
          </w:p>
          <w:p w14:paraId="78BD2700"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沙水区：</w:t>
            </w:r>
            <w:r>
              <w:rPr>
                <w:rFonts w:hint="eastAsia"/>
                <w:szCs w:val="21"/>
                <w:lang w:eastAsia="zh-CN"/>
              </w:rPr>
              <w:t>挖宝藏</w:t>
            </w:r>
          </w:p>
          <w:p w14:paraId="5A35B9C9"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器械区：滑梯乐园</w:t>
            </w:r>
            <w:r>
              <w:rPr>
                <w:rFonts w:hint="eastAsia"/>
                <w:szCs w:val="21"/>
                <w:lang w:eastAsia="zh-CN"/>
              </w:rPr>
              <w:t>游戏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eastAsia="zh-CN"/>
              </w:rPr>
              <w:t>过家家</w:t>
            </w:r>
          </w:p>
        </w:tc>
        <w:tc>
          <w:tcPr>
            <w:tcW w:w="1791" w:type="dxa"/>
            <w:noWrap w:val="0"/>
            <w:vAlign w:val="center"/>
          </w:tcPr>
          <w:p w14:paraId="12724BD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14F27823">
            <w:pPr>
              <w:jc w:val="left"/>
              <w:rPr>
                <w:rFonts w:hint="eastAsia"/>
                <w:spacing w:val="-20"/>
                <w:szCs w:val="21"/>
                <w:lang w:eastAsia="zh-CN"/>
              </w:rPr>
            </w:pPr>
            <w:r>
              <w:rPr>
                <w:rFonts w:hint="eastAsia"/>
                <w:spacing w:val="-20"/>
                <w:szCs w:val="21"/>
              </w:rPr>
              <w:t>美工区：</w:t>
            </w:r>
            <w:r>
              <w:rPr>
                <w:rFonts w:hint="eastAsia"/>
                <w:spacing w:val="-20"/>
                <w:szCs w:val="21"/>
                <w:lang w:eastAsia="zh-CN"/>
              </w:rPr>
              <w:t>小脸变变变</w:t>
            </w:r>
          </w:p>
          <w:p w14:paraId="6550BCE9">
            <w:pPr>
              <w:jc w:val="left"/>
              <w:rPr>
                <w:rFonts w:hint="eastAsia"/>
                <w:spacing w:val="-20"/>
                <w:szCs w:val="21"/>
                <w:lang w:eastAsia="zh-CN"/>
              </w:rPr>
            </w:pPr>
            <w:r>
              <w:rPr>
                <w:rFonts w:hint="eastAsia"/>
                <w:spacing w:val="-20"/>
                <w:szCs w:val="21"/>
              </w:rPr>
              <w:t>语言区：</w:t>
            </w:r>
            <w:r>
              <w:rPr>
                <w:rFonts w:hint="eastAsia"/>
                <w:spacing w:val="-20"/>
                <w:szCs w:val="21"/>
                <w:lang w:eastAsia="zh-CN"/>
              </w:rPr>
              <w:t>我长大了</w:t>
            </w:r>
          </w:p>
          <w:p w14:paraId="4D3E9908">
            <w:pPr>
              <w:jc w:val="left"/>
              <w:rPr>
                <w:rFonts w:hint="eastAsia"/>
                <w:spacing w:val="-20"/>
                <w:szCs w:val="21"/>
                <w:lang w:eastAsia="zh-CN"/>
              </w:rPr>
            </w:pPr>
            <w:r>
              <w:rPr>
                <w:rFonts w:hint="eastAsia"/>
                <w:spacing w:val="-20"/>
                <w:szCs w:val="21"/>
              </w:rPr>
              <w:t>建构区：</w:t>
            </w:r>
            <w:r>
              <w:rPr>
                <w:rFonts w:hint="eastAsia"/>
                <w:spacing w:val="-20"/>
                <w:szCs w:val="21"/>
                <w:lang w:eastAsia="zh-CN"/>
              </w:rPr>
              <w:t>我的家</w:t>
            </w:r>
          </w:p>
          <w:p w14:paraId="274B2BE7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A4B07BB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小鸡快跑</w:t>
            </w:r>
          </w:p>
          <w:p w14:paraId="787ACD5A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音乐游戏：</w:t>
            </w:r>
          </w:p>
          <w:p w14:paraId="417D9226">
            <w:pPr>
              <w:ind w:firstLine="315" w:firstLineChars="1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谁的尾巴长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 w14:paraId="0C3ABDC5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DD5916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6F7BD620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百日城堡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2F8B3C0C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3A7F1D1D">
            <w:pPr>
              <w:rPr>
                <w:rFonts w:hint="eastAsia"/>
                <w:spacing w:val="-20"/>
                <w:szCs w:val="21"/>
                <w:lang w:eastAsia="zh-CN"/>
              </w:rPr>
            </w:pPr>
            <w:r>
              <w:rPr>
                <w:rFonts w:hint="eastAsia"/>
                <w:spacing w:val="-20"/>
                <w:szCs w:val="21"/>
              </w:rPr>
              <w:t>游戏区：</w:t>
            </w:r>
            <w:r>
              <w:rPr>
                <w:rFonts w:hint="eastAsia"/>
                <w:spacing w:val="-20"/>
                <w:szCs w:val="21"/>
                <w:lang w:eastAsia="zh-CN"/>
              </w:rPr>
              <w:t>齐头并进</w:t>
            </w:r>
          </w:p>
          <w:p w14:paraId="57EF0D9E">
            <w:pPr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器械区：好玩的轮胎</w:t>
            </w:r>
          </w:p>
          <w:p w14:paraId="76228A2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运动区：运南瓜</w:t>
            </w:r>
          </w:p>
        </w:tc>
        <w:tc>
          <w:tcPr>
            <w:tcW w:w="1792" w:type="dxa"/>
            <w:noWrap w:val="0"/>
            <w:vAlign w:val="center"/>
          </w:tcPr>
          <w:p w14:paraId="009CBB33">
            <w:pPr>
              <w:jc w:val="left"/>
              <w:rPr>
                <w:rFonts w:hint="eastAsia"/>
                <w:spacing w:val="-11"/>
                <w:sz w:val="21"/>
                <w:szCs w:val="21"/>
              </w:rPr>
            </w:pPr>
            <w:r>
              <w:rPr>
                <w:rFonts w:hint="eastAsia"/>
                <w:b/>
                <w:spacing w:val="-11"/>
                <w:kern w:val="0"/>
                <w:sz w:val="21"/>
                <w:szCs w:val="21"/>
              </w:rPr>
              <w:t>区域</w:t>
            </w:r>
            <w:r>
              <w:rPr>
                <w:rFonts w:hint="eastAsia"/>
                <w:b/>
                <w:spacing w:val="-11"/>
                <w:kern w:val="0"/>
                <w:sz w:val="21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spacing w:val="-11"/>
                <w:kern w:val="0"/>
                <w:sz w:val="21"/>
                <w:szCs w:val="21"/>
              </w:rPr>
              <w:t>：</w:t>
            </w:r>
          </w:p>
          <w:p w14:paraId="12498466">
            <w:pPr>
              <w:jc w:val="left"/>
              <w:rPr>
                <w:rFonts w:hint="eastAsia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建构区：</w:t>
            </w:r>
            <w:r>
              <w:rPr>
                <w:rFonts w:hint="eastAsia"/>
                <w:spacing w:val="-11"/>
                <w:sz w:val="21"/>
                <w:szCs w:val="21"/>
                <w:lang w:eastAsia="zh-CN"/>
              </w:rPr>
              <w:t>我的家</w:t>
            </w:r>
          </w:p>
          <w:p w14:paraId="79D803BF">
            <w:pPr>
              <w:jc w:val="left"/>
              <w:rPr>
                <w:rFonts w:hint="eastAsia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lang w:eastAsia="zh-CN"/>
              </w:rPr>
              <w:t>美工</w:t>
            </w:r>
            <w:r>
              <w:rPr>
                <w:rFonts w:hint="eastAsia"/>
                <w:spacing w:val="-11"/>
                <w:sz w:val="21"/>
                <w:szCs w:val="21"/>
              </w:rPr>
              <w:t>区：</w:t>
            </w:r>
            <w:r>
              <w:rPr>
                <w:rFonts w:hint="eastAsia"/>
                <w:spacing w:val="-11"/>
                <w:sz w:val="21"/>
                <w:szCs w:val="21"/>
                <w:lang w:eastAsia="zh-CN"/>
              </w:rPr>
              <w:t>有趣的彩泥</w:t>
            </w:r>
          </w:p>
          <w:p w14:paraId="2805AEC7">
            <w:pPr>
              <w:jc w:val="left"/>
              <w:rPr>
                <w:rFonts w:hint="eastAsia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lang w:eastAsia="zh-CN"/>
              </w:rPr>
              <w:t>益智</w:t>
            </w:r>
            <w:r>
              <w:rPr>
                <w:rFonts w:hint="eastAsia"/>
                <w:spacing w:val="-11"/>
                <w:sz w:val="21"/>
                <w:szCs w:val="21"/>
              </w:rPr>
              <w:t>区：</w:t>
            </w:r>
            <w:r>
              <w:rPr>
                <w:rFonts w:hint="eastAsia"/>
                <w:spacing w:val="-11"/>
                <w:sz w:val="21"/>
                <w:szCs w:val="21"/>
                <w:lang w:eastAsia="zh-CN"/>
              </w:rPr>
              <w:t>漂亮的</w:t>
            </w:r>
          </w:p>
          <w:p w14:paraId="694820CA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4049E0F9">
            <w:pPr>
              <w:jc w:val="left"/>
              <w:rPr>
                <w:rFonts w:hint="eastAsia"/>
                <w:spacing w:val="-11"/>
                <w:sz w:val="21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器械区：快乐滑梯</w:t>
            </w:r>
          </w:p>
          <w:p w14:paraId="61952483">
            <w:pPr>
              <w:jc w:val="left"/>
              <w:rPr>
                <w:rFonts w:hint="eastAsia"/>
                <w:spacing w:val="-11"/>
                <w:sz w:val="21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表演区：我是主角</w:t>
            </w:r>
          </w:p>
          <w:p w14:paraId="112BD5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角色区：野餐</w:t>
            </w:r>
          </w:p>
        </w:tc>
      </w:tr>
      <w:tr w14:paraId="3020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noWrap w:val="0"/>
            <w:vAlign w:val="center"/>
          </w:tcPr>
          <w:p w14:paraId="07A59B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noWrap w:val="0"/>
            <w:vAlign w:val="center"/>
          </w:tcPr>
          <w:p w14:paraId="22CF64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28C5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182" w:type="dxa"/>
            <w:gridSpan w:val="2"/>
            <w:noWrap w:val="0"/>
            <w:vAlign w:val="center"/>
          </w:tcPr>
          <w:p w14:paraId="1F4985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noWrap w:val="0"/>
            <w:vAlign w:val="center"/>
          </w:tcPr>
          <w:p w14:paraId="26F4BFB2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资源：通过视频观看，</w:t>
            </w:r>
            <w:r>
              <w:rPr>
                <w:rFonts w:hint="eastAsia" w:ascii="宋体" w:hAnsi="宋体"/>
                <w:szCs w:val="21"/>
                <w:lang w:eastAsia="zh-CN"/>
              </w:rPr>
              <w:t>收集小时候的照片、物品，帮助幼儿了解自己长大了。</w:t>
            </w:r>
          </w:p>
          <w:p w14:paraId="08A7AA3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园内资源：通过</w:t>
            </w:r>
            <w:r>
              <w:rPr>
                <w:rFonts w:hint="eastAsia" w:ascii="宋体" w:hAnsi="宋体"/>
                <w:szCs w:val="21"/>
                <w:lang w:eastAsia="zh-CN"/>
              </w:rPr>
              <w:t>穿衣比赛、光盘行动等，让幼儿认识到自己变能干了。</w:t>
            </w:r>
          </w:p>
          <w:p w14:paraId="0D2BEB90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在阅读区，投放与主题相关的绘本和故事书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在手工区，准备丰富的材料，如彩纸、剪刀、胶水等，鼓励幼儿创作与100相关的手工作品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601A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1EDDBA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noWrap w:val="0"/>
            <w:vAlign w:val="center"/>
          </w:tcPr>
          <w:p w14:paraId="3039C1BF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1.提醒幼儿勤剪指甲勤洗手，不用脏手拿东西吃。</w:t>
            </w:r>
          </w:p>
          <w:p w14:paraId="6A95D6E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2.天气冷了，提醒幼儿注意保暖。</w:t>
            </w:r>
          </w:p>
        </w:tc>
      </w:tr>
      <w:tr w14:paraId="3BA3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182" w:type="dxa"/>
            <w:gridSpan w:val="2"/>
            <w:noWrap w:val="0"/>
            <w:vAlign w:val="center"/>
          </w:tcPr>
          <w:p w14:paraId="3A6604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noWrap w:val="0"/>
            <w:vAlign w:val="center"/>
          </w:tcPr>
          <w:p w14:paraId="046D66EE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1.家长与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孩子</w:t>
            </w:r>
            <w:r>
              <w:rPr>
                <w:rFonts w:hint="eastAsia" w:ascii="宋体" w:hAnsi="宋体" w:cs="宋体"/>
                <w:szCs w:val="21"/>
              </w:rPr>
              <w:t>一起回忆并记录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幼儿上幼儿园以来</w:t>
            </w:r>
            <w:r>
              <w:rPr>
                <w:rFonts w:hint="eastAsia" w:ascii="宋体" w:hAnsi="宋体" w:cs="宋体"/>
                <w:szCs w:val="21"/>
              </w:rPr>
              <w:t>这段时间里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有趣</w:t>
            </w:r>
            <w:r>
              <w:rPr>
                <w:rFonts w:hint="eastAsia" w:ascii="宋体" w:hAnsi="宋体" w:cs="宋体"/>
                <w:szCs w:val="21"/>
              </w:rPr>
              <w:t>的小故事，增进家庭成员间的情感联系。</w:t>
            </w:r>
          </w:p>
          <w:p w14:paraId="1E294E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2.请家长在家引导幼儿学会自己擦鼻涕，养成良好的卫生习惯。</w:t>
            </w:r>
          </w:p>
        </w:tc>
      </w:tr>
    </w:tbl>
    <w:p w14:paraId="0409CB1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 杨青茹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第十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 xml:space="preserve">周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年11月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日——11月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4CD0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87B0D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44331"/>
    <w:rsid w:val="008D1825"/>
    <w:rsid w:val="0092550C"/>
    <w:rsid w:val="0094728A"/>
    <w:rsid w:val="009A7030"/>
    <w:rsid w:val="009F1BF1"/>
    <w:rsid w:val="00A152B6"/>
    <w:rsid w:val="00A36E44"/>
    <w:rsid w:val="00A91A65"/>
    <w:rsid w:val="00B33252"/>
    <w:rsid w:val="00B57091"/>
    <w:rsid w:val="00B95276"/>
    <w:rsid w:val="00C050E1"/>
    <w:rsid w:val="00D87B05"/>
    <w:rsid w:val="00D93CC1"/>
    <w:rsid w:val="00DA529F"/>
    <w:rsid w:val="00ED1550"/>
    <w:rsid w:val="00F05B3A"/>
    <w:rsid w:val="00F832EE"/>
    <w:rsid w:val="00FA25F8"/>
    <w:rsid w:val="00FD62AE"/>
    <w:rsid w:val="017B7436"/>
    <w:rsid w:val="01CF32DE"/>
    <w:rsid w:val="02111B48"/>
    <w:rsid w:val="05F96B7B"/>
    <w:rsid w:val="07837208"/>
    <w:rsid w:val="0D0D1A64"/>
    <w:rsid w:val="126B2BC5"/>
    <w:rsid w:val="131E40C5"/>
    <w:rsid w:val="15142E63"/>
    <w:rsid w:val="1C2F4C4D"/>
    <w:rsid w:val="1D81597C"/>
    <w:rsid w:val="1E6F1C79"/>
    <w:rsid w:val="214F0403"/>
    <w:rsid w:val="26B969EA"/>
    <w:rsid w:val="29CF181E"/>
    <w:rsid w:val="2BE21CDC"/>
    <w:rsid w:val="2C245E51"/>
    <w:rsid w:val="2F3957F0"/>
    <w:rsid w:val="306C7DC6"/>
    <w:rsid w:val="333252F7"/>
    <w:rsid w:val="36A75936"/>
    <w:rsid w:val="375A306E"/>
    <w:rsid w:val="385555E4"/>
    <w:rsid w:val="391C208A"/>
    <w:rsid w:val="39CE1AF2"/>
    <w:rsid w:val="3AF31810"/>
    <w:rsid w:val="3C9C074C"/>
    <w:rsid w:val="3E1D0952"/>
    <w:rsid w:val="3EFE69D5"/>
    <w:rsid w:val="3F593C0C"/>
    <w:rsid w:val="44BA339E"/>
    <w:rsid w:val="465279AC"/>
    <w:rsid w:val="47FA76FE"/>
    <w:rsid w:val="48217291"/>
    <w:rsid w:val="486C2C02"/>
    <w:rsid w:val="499C3073"/>
    <w:rsid w:val="4B3D0885"/>
    <w:rsid w:val="4BDA4326"/>
    <w:rsid w:val="4F4246BC"/>
    <w:rsid w:val="537A2677"/>
    <w:rsid w:val="54F51C93"/>
    <w:rsid w:val="57236B81"/>
    <w:rsid w:val="579E580B"/>
    <w:rsid w:val="5DFE20F6"/>
    <w:rsid w:val="5F4A4B92"/>
    <w:rsid w:val="60940AF0"/>
    <w:rsid w:val="628726BA"/>
    <w:rsid w:val="628C1A7E"/>
    <w:rsid w:val="63652777"/>
    <w:rsid w:val="6417215C"/>
    <w:rsid w:val="663743F7"/>
    <w:rsid w:val="698C05B6"/>
    <w:rsid w:val="69FA19C4"/>
    <w:rsid w:val="6A325601"/>
    <w:rsid w:val="6B0A73B5"/>
    <w:rsid w:val="6B4C26F3"/>
    <w:rsid w:val="6CDC7AA6"/>
    <w:rsid w:val="6DC7032E"/>
    <w:rsid w:val="6E3A2CD6"/>
    <w:rsid w:val="75171051"/>
    <w:rsid w:val="77AE0291"/>
    <w:rsid w:val="77BE04D4"/>
    <w:rsid w:val="7CAD6D69"/>
    <w:rsid w:val="7DF033B2"/>
    <w:rsid w:val="7FD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935</Words>
  <Characters>964</Characters>
  <Lines>8</Lines>
  <Paragraphs>2</Paragraphs>
  <TotalTime>2</TotalTime>
  <ScaleCrop>false</ScaleCrop>
  <LinksUpToDate>false</LinksUpToDate>
  <CharactersWithSpaces>1075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2024-11-21T04:51:48Z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55982932EAC742608BF767C4AD10929D_13</vt:lpwstr>
  </property>
</Properties>
</file>