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808E5">
      <w:pPr>
        <w:jc w:val="center"/>
        <w:rPr>
          <w:rFonts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月理论学习（</w:t>
      </w: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吴倩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6623"/>
      </w:tblGrid>
      <w:tr w14:paraId="6C53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74FC79D2">
            <w:pPr>
              <w:spacing w:line="360" w:lineRule="auto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623" w:type="dxa"/>
            <w:vAlign w:val="center"/>
          </w:tcPr>
          <w:p w14:paraId="09D5EE82">
            <w:pPr>
              <w:keepNext w:val="0"/>
              <w:keepLines w:val="0"/>
              <w:widowControl/>
              <w:suppressLineNumbers w:val="0"/>
              <w:jc w:val="left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b/>
                <w:bCs/>
                <w:color w:val="231F20"/>
                <w:kern w:val="0"/>
                <w:sz w:val="24"/>
                <w:szCs w:val="24"/>
                <w:lang w:val="en-US" w:eastAsia="zh-CN" w:bidi="ar"/>
              </w:rPr>
              <w:t>具身认知视角下小学数学实验的实践路径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</w:p>
        </w:tc>
      </w:tr>
      <w:tr w14:paraId="4E68F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F980C91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【学习摘要】</w:t>
            </w:r>
          </w:p>
        </w:tc>
        <w:tc>
          <w:tcPr>
            <w:tcW w:w="6623" w:type="dxa"/>
          </w:tcPr>
          <w:p w14:paraId="01FBCB8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摘要：具身认知把“身体参与”置于学习活动的核心位置，其理论是在反思与批判身心二元论的传统</w:t>
            </w:r>
            <w:r>
              <w:rPr>
                <w:rFonts w:hint="default"/>
                <w:sz w:val="24"/>
                <w:lang w:val="en-US" w:eastAsia="zh-CN"/>
              </w:rPr>
              <w:t>认知观基础之上发展起来的。小学数学实验体现了具身学习的基本要义，实验的情境性、操作性和探索性让具身学习成为可能。在教学中，教师要注意从具身认知的视角引导学生开展数学实验，让具身实验促进学生的数学思维进阶。</w:t>
            </w:r>
          </w:p>
          <w:p w14:paraId="3EDC0E7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/>
                <w:sz w:val="24"/>
                <w:lang w:val="en-US" w:eastAsia="zh-CN"/>
              </w:rPr>
              <w:t>关键词</w:t>
            </w:r>
            <w:r>
              <w:rPr>
                <w:rFonts w:hint="eastAsia"/>
                <w:sz w:val="24"/>
                <w:lang w:val="en-US" w:eastAsia="zh-CN"/>
              </w:rPr>
              <w:t>：</w:t>
            </w:r>
            <w:r>
              <w:rPr>
                <w:rFonts w:hint="default"/>
                <w:sz w:val="24"/>
                <w:lang w:val="en-US" w:eastAsia="zh-CN"/>
              </w:rPr>
              <w:t>小学数学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>具身认知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>数学实验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default"/>
                <w:sz w:val="24"/>
                <w:lang w:val="en-US" w:eastAsia="zh-CN"/>
              </w:rPr>
              <w:t>思维进阶</w:t>
            </w:r>
          </w:p>
          <w:p w14:paraId="4D7463A2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具身认知是在批判传统离身认知精神与肉体、身体与心智相对分离的“二元论”基础上发展起来的，代表了认知发展的新方向。具身认知主张“知行合一”“身心一元”，其基本意义是指认知是由身体体验与情境互动相结合而产生的，认知由身体的动作和形式所决定。数学实验则是指针对要解决的问题，创设合适的实验环境，借助实物、模型或技术工具进行必要的操作，引导学生进行观察、测量、运算、分析、综合、抽象、归纳等活动，从数学现象或事实中发现规律，体验数学原理的可靠性，完成对问题的解决。数学实验体现了从“离身”走向“具身”的学习方式的转型。</w:t>
            </w:r>
          </w:p>
          <w:p w14:paraId="13B6BCD6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val="en-US" w:eastAsia="zh-CN"/>
              </w:rPr>
              <w:t>数学实验的情境性创造了具身学习的前提条件。人类用身体与世界互动，并在互动的过程中获得认识。空间、身体、大脑三位一体的学习方式使得思维和认知处在特定的情境脉络中，并获得意义。因此，空间的塑造直接作用于认知发生的过程，并影响着认知的结果。从教育的视角来看，将知识“嵌入”情境之中，更易唤醒儿童的身体感觉，激活他们的已有经验，使其生长出新的感觉与经验，实现认知发展。数学实验强调给学生提供具有挑战性的问题，使他们经历实验过程，积极探索。问题驱动、实验情境创设、实验仪器和材料等媒介的准备，为学生的具身学习创造了条件</w:t>
            </w:r>
            <w:r>
              <w:rPr>
                <w:rFonts w:hint="eastAsia"/>
                <w:sz w:val="24"/>
                <w:lang w:val="en-US" w:eastAsia="zh-CN"/>
              </w:rPr>
              <w:t>。</w:t>
            </w:r>
          </w:p>
          <w:p w14:paraId="36EC0C9F"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实验的操作性诠释了具身学习的核心要素。具身认知彰显了认知根植于身体的特点，要求解放和开发儿童的身体，强调通过身体动作、身体表达、身体经验及身体力行的活动与学习任务、研究问题进行互动，达到身体与心智的整体性和一致性。这种身心融合的学习契合儿童的认知特点和思维方式。此外，可视化的实验操作引导了“行动—认知”的环路。在以“做”为支架的数学活动中，学生动手做、动眼看、动耳听、动嘴说、动脑想，变“过分演绎数学”为“直观感知数学”，变“机械接受”为“主动探究”，让“动作—思维—逻辑”的协同认知过程成为可能。</w:t>
            </w:r>
          </w:p>
          <w:p w14:paraId="69533B7C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7C34159E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  <w:p w14:paraId="4C799129">
            <w:pPr>
              <w:spacing w:line="400" w:lineRule="exact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9BA1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9" w:type="dxa"/>
            <w:vAlign w:val="center"/>
          </w:tcPr>
          <w:p w14:paraId="2B20D87A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lang w:val="en-US" w:eastAsia="zh-CN"/>
              </w:rPr>
              <w:t>【学习反思】</w:t>
            </w:r>
          </w:p>
        </w:tc>
        <w:tc>
          <w:tcPr>
            <w:tcW w:w="6623" w:type="dxa"/>
          </w:tcPr>
          <w:p w14:paraId="51305A5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kern w:val="0"/>
                <w:sz w:val="24"/>
                <w:szCs w:val="24"/>
                <w:lang w:val="en-US" w:eastAsia="zh-CN" w:bidi="ar"/>
              </w:rPr>
              <w:t>具身认知把“身体参与”置于学习活动的核心位置，促进了知识中心向儿童中心的转变，为研究儿童认知理论提供了新视角。小学数学实验强调“做中学”，让空间、身体、大脑三位一体的具身学习成为可能。在教学中，教师要注意推动数学实验从“离身”向“具身”转型，有效促进知识的生成和学生数学思维的进阶。</w:t>
            </w:r>
          </w:p>
          <w:p w14:paraId="5C088707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31F20"/>
                <w:kern w:val="0"/>
                <w:sz w:val="24"/>
                <w:szCs w:val="24"/>
                <w:lang w:val="en-US" w:eastAsia="zh-CN" w:bidi="ar"/>
              </w:rPr>
              <w:t>数学实验对学生的独学品质和共学能力都提出了较高的要求。开展实验时需要学生全身心投入，进行自主操作、独立精思、质疑批判。复杂的实验常由多人合作，在教师指导和家长、专业人士的帮助下完成，更需要共学的能力。独学和共学的互补共生可有效激活数学实验的主体，促进其身心主动投入、协调发展。数学实验往往具有较强的探索性，有助于学生了解和参与知识的发生、发展过程，加深对知识本质的理解。实验过程的探索性及其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231F20"/>
                <w:kern w:val="0"/>
                <w:sz w:val="24"/>
                <w:szCs w:val="24"/>
                <w:lang w:val="en-US" w:eastAsia="zh-CN" w:bidi="ar"/>
              </w:rPr>
              <w:t>来的过程性，有利于学生身体与世界的交互耦合、深度对话，可增强数学活动的体验性，促进其动作与思维高度契合，为其思维发展提供支撑。</w:t>
            </w:r>
          </w:p>
          <w:p w14:paraId="7546CE7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2D678F0">
            <w:pPr>
              <w:spacing w:line="400" w:lineRule="exact"/>
              <w:rPr>
                <w:rFonts w:hint="default"/>
                <w:sz w:val="24"/>
                <w:lang w:val="en-US" w:eastAsia="zh-CN"/>
              </w:rPr>
            </w:pPr>
          </w:p>
        </w:tc>
      </w:tr>
    </w:tbl>
    <w:p w14:paraId="6D820D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H1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FZSSK--GBK1-0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3ZTc1ODZmNDQ5ODZkMGQ4ODNlNGNmYzg2Y2Q3YmQifQ=="/>
  </w:docVars>
  <w:rsids>
    <w:rsidRoot w:val="25DE4717"/>
    <w:rsid w:val="00172F5D"/>
    <w:rsid w:val="0018096D"/>
    <w:rsid w:val="00190247"/>
    <w:rsid w:val="001F14EF"/>
    <w:rsid w:val="00201238"/>
    <w:rsid w:val="002E2F14"/>
    <w:rsid w:val="003161C9"/>
    <w:rsid w:val="00384CD7"/>
    <w:rsid w:val="00422E8B"/>
    <w:rsid w:val="00435833"/>
    <w:rsid w:val="00553822"/>
    <w:rsid w:val="005B1C53"/>
    <w:rsid w:val="006C103B"/>
    <w:rsid w:val="00753411"/>
    <w:rsid w:val="00833E29"/>
    <w:rsid w:val="0088220C"/>
    <w:rsid w:val="00957170"/>
    <w:rsid w:val="009D7EE9"/>
    <w:rsid w:val="00A11239"/>
    <w:rsid w:val="00B07C93"/>
    <w:rsid w:val="00C3517A"/>
    <w:rsid w:val="00D50FB1"/>
    <w:rsid w:val="00EA5D29"/>
    <w:rsid w:val="00EF41C2"/>
    <w:rsid w:val="00F2236E"/>
    <w:rsid w:val="00F365E4"/>
    <w:rsid w:val="0321413B"/>
    <w:rsid w:val="065B5A88"/>
    <w:rsid w:val="087B5F6E"/>
    <w:rsid w:val="08A454C4"/>
    <w:rsid w:val="0B495B6E"/>
    <w:rsid w:val="0CE961B9"/>
    <w:rsid w:val="126A6657"/>
    <w:rsid w:val="142923F2"/>
    <w:rsid w:val="1457788F"/>
    <w:rsid w:val="146401FE"/>
    <w:rsid w:val="14A10B0A"/>
    <w:rsid w:val="1E4F496B"/>
    <w:rsid w:val="2194531E"/>
    <w:rsid w:val="22C34341"/>
    <w:rsid w:val="22F664C5"/>
    <w:rsid w:val="24F27D51"/>
    <w:rsid w:val="25DE4717"/>
    <w:rsid w:val="283A6E54"/>
    <w:rsid w:val="297665B1"/>
    <w:rsid w:val="2C5B55EB"/>
    <w:rsid w:val="2CA5304B"/>
    <w:rsid w:val="351F3659"/>
    <w:rsid w:val="3B6829F3"/>
    <w:rsid w:val="3B8F43A2"/>
    <w:rsid w:val="3D2739F3"/>
    <w:rsid w:val="3D5567B2"/>
    <w:rsid w:val="42DE0FF8"/>
    <w:rsid w:val="48E9262D"/>
    <w:rsid w:val="4D9F75D5"/>
    <w:rsid w:val="4E035C47"/>
    <w:rsid w:val="4EA2039F"/>
    <w:rsid w:val="4F1F09CE"/>
    <w:rsid w:val="51E952C3"/>
    <w:rsid w:val="52D34643"/>
    <w:rsid w:val="532C5467"/>
    <w:rsid w:val="57106764"/>
    <w:rsid w:val="57A10251"/>
    <w:rsid w:val="5B0C4E6B"/>
    <w:rsid w:val="5C8E2CEF"/>
    <w:rsid w:val="606C0140"/>
    <w:rsid w:val="61291238"/>
    <w:rsid w:val="63CC05BC"/>
    <w:rsid w:val="63D77671"/>
    <w:rsid w:val="642F7E6A"/>
    <w:rsid w:val="664743FF"/>
    <w:rsid w:val="6A670B68"/>
    <w:rsid w:val="6B961BC0"/>
    <w:rsid w:val="6BAA67F2"/>
    <w:rsid w:val="6DBD1686"/>
    <w:rsid w:val="6DCF4F15"/>
    <w:rsid w:val="6F7F21D1"/>
    <w:rsid w:val="70891CF3"/>
    <w:rsid w:val="71C50B09"/>
    <w:rsid w:val="735A7977"/>
    <w:rsid w:val="736812E2"/>
    <w:rsid w:val="78085BF3"/>
    <w:rsid w:val="78322549"/>
    <w:rsid w:val="79053EE1"/>
    <w:rsid w:val="7A3B22B0"/>
    <w:rsid w:val="7EDE4C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56</Characters>
  <Lines>11</Lines>
  <Paragraphs>3</Paragraphs>
  <TotalTime>28</TotalTime>
  <ScaleCrop>false</ScaleCrop>
  <LinksUpToDate>false</LinksUpToDate>
  <CharactersWithSpaces>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2023-09-10T09:33:00Z</dcterms:created>
  <dc:creator>肉多多wsy</dc:creator>
  <cp:lastModifiedBy>初 衷 ，</cp:lastModifiedBy>
  <dcterms:modified xsi:type="dcterms:W3CDTF">2024-11-18T09:21:09Z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83B6D498A8C5486B8ECA9FFA87DB3427_13</vt:lpwstr>
  </property>
</Properties>
</file>