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288" w:lineRule="auto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值周信息发布</w:t>
      </w:r>
    </w:p>
    <w:p>
      <w:pPr>
        <w:snapToGrid w:val="0"/>
        <w:spacing w:line="288" w:lineRule="auto"/>
        <w:jc w:val="center"/>
      </w:pPr>
      <w:r>
        <w:rPr>
          <w:rFonts w:hint="eastAsia"/>
        </w:rPr>
        <w:t>时间：2024—2025</w:t>
      </w:r>
      <w:r>
        <w:t xml:space="preserve">  </w:t>
      </w:r>
      <w:r>
        <w:rPr>
          <w:rFonts w:hint="eastAsia"/>
        </w:rPr>
        <w:t>学年第 一</w:t>
      </w:r>
      <w:r>
        <w:t xml:space="preserve"> </w:t>
      </w:r>
      <w:r>
        <w:rPr>
          <w:rFonts w:hint="eastAsia"/>
        </w:rPr>
        <w:t>学期 第</w:t>
      </w:r>
      <w:r>
        <w:t xml:space="preserve"> </w:t>
      </w:r>
      <w:r>
        <w:rPr>
          <w:rFonts w:hint="eastAsia"/>
          <w:lang w:eastAsia="zh-CN"/>
        </w:rPr>
        <w:t>十</w:t>
      </w:r>
      <w:r>
        <w:t xml:space="preserve"> </w:t>
      </w:r>
      <w:r>
        <w:rPr>
          <w:rFonts w:hint="eastAsia"/>
        </w:rPr>
        <w:t>周（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日——</w:t>
      </w:r>
      <w:r>
        <w:rPr>
          <w:rFonts w:hint="eastAsia"/>
          <w:lang w:val="en-US" w:eastAsia="zh-CN"/>
        </w:rPr>
        <w:t>11</w:t>
      </w:r>
      <w:r>
        <w:t xml:space="preserve"> 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8</w:t>
      </w:r>
      <w:r>
        <w:t xml:space="preserve"> </w:t>
      </w:r>
      <w:r>
        <w:rPr>
          <w:rFonts w:hint="eastAsia"/>
        </w:rPr>
        <w:t>日）</w:t>
      </w:r>
    </w:p>
    <w:p>
      <w:pPr>
        <w:snapToGrid w:val="0"/>
        <w:spacing w:line="288" w:lineRule="auto"/>
        <w:rPr>
          <w:rFonts w:hint="eastAsia" w:eastAsia="宋体"/>
          <w:b/>
          <w:lang w:eastAsia="zh-CN"/>
        </w:rPr>
      </w:pPr>
      <w:r>
        <w:rPr>
          <w:rFonts w:hint="eastAsia"/>
          <w:b/>
        </w:rPr>
        <w:t>值周领导：</w:t>
      </w:r>
      <w:r>
        <w:rPr>
          <w:rFonts w:hint="eastAsia"/>
          <w:b/>
          <w:lang w:eastAsia="zh-CN"/>
        </w:rPr>
        <w:t>张金花</w:t>
      </w:r>
      <w:r>
        <w:rPr>
          <w:rFonts w:hint="eastAsia"/>
          <w:b/>
          <w:lang w:val="en-US" w:eastAsia="zh-CN"/>
        </w:rPr>
        <w:t xml:space="preserve">  </w:t>
      </w:r>
    </w:p>
    <w:p>
      <w:pPr>
        <w:snapToGrid w:val="0"/>
        <w:spacing w:line="280" w:lineRule="exact"/>
        <w:rPr>
          <w:rFonts w:hint="default"/>
          <w:b/>
          <w:u w:val="single"/>
          <w:lang w:val="en-US"/>
        </w:rPr>
      </w:pPr>
      <w:r>
        <w:rPr>
          <w:rFonts w:hint="eastAsia"/>
          <w:b/>
        </w:rPr>
        <w:t>值周成员：</w:t>
      </w:r>
      <w:r>
        <w:rPr>
          <w:rFonts w:hint="eastAsia"/>
          <w:b/>
          <w:lang w:val="en-US" w:eastAsia="zh-CN"/>
        </w:rPr>
        <w:t>张春燕、程凤娇、姚亚琴、陈成、李香、徐安芹、崔芳、谢丽</w:t>
      </w:r>
    </w:p>
    <w:tbl>
      <w:tblPr>
        <w:tblStyle w:val="5"/>
        <w:tblW w:w="969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"/>
        <w:gridCol w:w="654"/>
        <w:gridCol w:w="322"/>
        <w:gridCol w:w="341"/>
        <w:gridCol w:w="5"/>
        <w:gridCol w:w="604"/>
        <w:gridCol w:w="5"/>
        <w:gridCol w:w="63"/>
        <w:gridCol w:w="737"/>
        <w:gridCol w:w="7"/>
        <w:gridCol w:w="823"/>
        <w:gridCol w:w="5"/>
        <w:gridCol w:w="826"/>
        <w:gridCol w:w="830"/>
        <w:gridCol w:w="7"/>
        <w:gridCol w:w="686"/>
        <w:gridCol w:w="102"/>
        <w:gridCol w:w="5"/>
        <w:gridCol w:w="604"/>
        <w:gridCol w:w="5"/>
        <w:gridCol w:w="604"/>
        <w:gridCol w:w="4"/>
        <w:gridCol w:w="605"/>
        <w:gridCol w:w="609"/>
        <w:gridCol w:w="4"/>
        <w:gridCol w:w="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718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  <w:lang w:eastAsia="zh-CN"/>
              </w:rPr>
              <w:t>值周</w:t>
            </w: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安排</w:t>
            </w:r>
          </w:p>
        </w:tc>
        <w:tc>
          <w:tcPr>
            <w:tcW w:w="690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日期</w:t>
            </w:r>
          </w:p>
        </w:tc>
        <w:tc>
          <w:tcPr>
            <w:tcW w:w="1380" w:type="dxa"/>
            <w:gridSpan w:val="4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早晨校门口</w:t>
            </w:r>
          </w:p>
        </w:tc>
        <w:tc>
          <w:tcPr>
            <w:tcW w:w="2070" w:type="dxa"/>
            <w:gridSpan w:val="7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中午</w:t>
            </w:r>
          </w:p>
        </w:tc>
        <w:tc>
          <w:tcPr>
            <w:tcW w:w="3451" w:type="dxa"/>
            <w:gridSpan w:val="10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早上、中午、课间巡视</w:t>
            </w:r>
          </w:p>
        </w:tc>
        <w:tc>
          <w:tcPr>
            <w:tcW w:w="1381" w:type="dxa"/>
            <w:gridSpan w:val="3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放学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690" w:type="dxa"/>
            <w:vMerge w:val="continue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690" w:type="dxa"/>
            <w:gridSpan w:val="2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正校门</w:t>
            </w:r>
          </w:p>
        </w:tc>
        <w:tc>
          <w:tcPr>
            <w:tcW w:w="690" w:type="dxa"/>
            <w:gridSpan w:val="2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校</w:t>
            </w: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  <w:lang w:val="en-US" w:eastAsia="zh-CN"/>
              </w:rPr>
              <w:t>园</w:t>
            </w: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巡视</w:t>
            </w:r>
          </w:p>
        </w:tc>
        <w:tc>
          <w:tcPr>
            <w:tcW w:w="690" w:type="dxa"/>
            <w:gridSpan w:val="3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阶梯教室</w:t>
            </w:r>
          </w:p>
        </w:tc>
        <w:tc>
          <w:tcPr>
            <w:tcW w:w="690" w:type="dxa"/>
            <w:gridSpan w:val="2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食堂东</w:t>
            </w:r>
          </w:p>
        </w:tc>
        <w:tc>
          <w:tcPr>
            <w:tcW w:w="690" w:type="dxa"/>
            <w:gridSpan w:val="2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食堂西</w:t>
            </w:r>
          </w:p>
        </w:tc>
        <w:tc>
          <w:tcPr>
            <w:tcW w:w="691" w:type="dxa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北一楼</w:t>
            </w:r>
          </w:p>
        </w:tc>
        <w:tc>
          <w:tcPr>
            <w:tcW w:w="690" w:type="dxa"/>
            <w:gridSpan w:val="3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北二楼</w:t>
            </w:r>
          </w:p>
        </w:tc>
        <w:tc>
          <w:tcPr>
            <w:tcW w:w="690" w:type="dxa"/>
            <w:gridSpan w:val="2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南一楼</w:t>
            </w:r>
          </w:p>
        </w:tc>
        <w:tc>
          <w:tcPr>
            <w:tcW w:w="690" w:type="dxa"/>
            <w:gridSpan w:val="2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南二楼</w:t>
            </w:r>
          </w:p>
        </w:tc>
        <w:tc>
          <w:tcPr>
            <w:tcW w:w="690" w:type="dxa"/>
            <w:gridSpan w:val="2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南三楼</w:t>
            </w:r>
          </w:p>
        </w:tc>
        <w:tc>
          <w:tcPr>
            <w:tcW w:w="690" w:type="dxa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大门口</w:t>
            </w:r>
          </w:p>
        </w:tc>
        <w:tc>
          <w:tcPr>
            <w:tcW w:w="691" w:type="dxa"/>
            <w:gridSpan w:val="2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停车场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bookmarkStart w:id="0" w:name="OLE_LINK1" w:colFirst="7" w:colLast="11"/>
          </w:p>
        </w:tc>
        <w:tc>
          <w:tcPr>
            <w:tcW w:w="690" w:type="dxa"/>
          </w:tcPr>
          <w:p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11.4</w:t>
            </w:r>
            <w:r>
              <w:rPr>
                <w:rFonts w:hint="eastAsia"/>
                <w:b/>
                <w:bCs/>
                <w:sz w:val="21"/>
                <w:szCs w:val="21"/>
              </w:rPr>
              <w:t>周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一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谢丽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default" w:ascii="Calibri" w:hAnsi="Calibri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sz w:val="15"/>
                <w:szCs w:val="15"/>
                <w:lang w:val="en-US" w:eastAsia="zh-CN"/>
              </w:rPr>
              <w:t>张春燕张金花</w:t>
            </w:r>
          </w:p>
        </w:tc>
        <w:tc>
          <w:tcPr>
            <w:tcW w:w="690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谢丽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both"/>
              <w:rPr>
                <w:rFonts w:hint="eastAsia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崔芳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default" w:ascii="Calibri" w:hAnsi="Calibri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sz w:val="15"/>
                <w:szCs w:val="15"/>
                <w:lang w:val="en-US" w:eastAsia="zh-CN"/>
              </w:rPr>
              <w:t>徐安芹</w:t>
            </w:r>
          </w:p>
        </w:tc>
        <w:tc>
          <w:tcPr>
            <w:tcW w:w="691" w:type="dxa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李香</w:t>
            </w:r>
          </w:p>
        </w:tc>
        <w:tc>
          <w:tcPr>
            <w:tcW w:w="690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程凤娇</w:t>
            </w:r>
          </w:p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张金花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default" w:ascii="Calibri" w:hAnsi="Calibri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sz w:val="15"/>
                <w:szCs w:val="15"/>
                <w:lang w:val="en-US" w:eastAsia="zh-CN"/>
              </w:rPr>
              <w:t>徐安芹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姚亚琴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崔芳</w:t>
            </w:r>
          </w:p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陈成</w:t>
            </w:r>
          </w:p>
        </w:tc>
        <w:tc>
          <w:tcPr>
            <w:tcW w:w="690" w:type="dxa"/>
            <w:vAlign w:val="center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崔芳</w:t>
            </w:r>
          </w:p>
        </w:tc>
        <w:tc>
          <w:tcPr>
            <w:tcW w:w="691" w:type="dxa"/>
            <w:gridSpan w:val="2"/>
            <w:vAlign w:val="center"/>
          </w:tcPr>
          <w:p>
            <w:pPr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姚亚琴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690" w:type="dxa"/>
          </w:tcPr>
          <w:p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11.5</w:t>
            </w:r>
            <w:r>
              <w:rPr>
                <w:rFonts w:hint="eastAsia"/>
                <w:sz w:val="21"/>
                <w:szCs w:val="21"/>
              </w:rPr>
              <w:t>周</w:t>
            </w:r>
            <w:r>
              <w:rPr>
                <w:rFonts w:hint="eastAsia"/>
                <w:sz w:val="21"/>
                <w:szCs w:val="21"/>
                <w:lang w:eastAsia="zh-CN"/>
              </w:rPr>
              <w:t>二</w:t>
            </w:r>
          </w:p>
        </w:tc>
        <w:tc>
          <w:tcPr>
            <w:tcW w:w="695" w:type="dxa"/>
            <w:gridSpan w:val="3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谢丽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sz w:val="15"/>
                <w:szCs w:val="15"/>
                <w:lang w:val="en-US" w:eastAsia="zh-CN"/>
              </w:rPr>
              <w:t>张春燕张金花</w:t>
            </w:r>
          </w:p>
        </w:tc>
        <w:tc>
          <w:tcPr>
            <w:tcW w:w="690" w:type="dxa"/>
            <w:gridSpan w:val="3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谢丽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崔芳</w:t>
            </w:r>
          </w:p>
        </w:tc>
        <w:tc>
          <w:tcPr>
            <w:tcW w:w="685" w:type="dxa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sz w:val="15"/>
                <w:szCs w:val="15"/>
                <w:lang w:val="en-US" w:eastAsia="zh-CN"/>
              </w:rPr>
              <w:t>徐安芹</w:t>
            </w:r>
          </w:p>
        </w:tc>
        <w:tc>
          <w:tcPr>
            <w:tcW w:w="696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李香</w:t>
            </w:r>
          </w:p>
        </w:tc>
        <w:tc>
          <w:tcPr>
            <w:tcW w:w="690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程凤娇</w:t>
            </w:r>
          </w:p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张金花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sz w:val="15"/>
                <w:szCs w:val="15"/>
                <w:lang w:val="en-US" w:eastAsia="zh-CN"/>
              </w:rPr>
              <w:t>徐安芹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姚亚琴</w:t>
            </w:r>
          </w:p>
        </w:tc>
        <w:tc>
          <w:tcPr>
            <w:tcW w:w="685" w:type="dxa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崔芳</w:t>
            </w:r>
          </w:p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陈成</w:t>
            </w:r>
          </w:p>
        </w:tc>
        <w:tc>
          <w:tcPr>
            <w:tcW w:w="695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李香</w:t>
            </w:r>
          </w:p>
        </w:tc>
        <w:tc>
          <w:tcPr>
            <w:tcW w:w="686" w:type="dxa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徐安芹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690" w:type="dxa"/>
          </w:tcPr>
          <w:p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11.6</w:t>
            </w:r>
            <w:r>
              <w:rPr>
                <w:rFonts w:hint="eastAsia"/>
                <w:sz w:val="21"/>
                <w:szCs w:val="21"/>
              </w:rPr>
              <w:t>周</w:t>
            </w:r>
            <w:r>
              <w:rPr>
                <w:rFonts w:hint="eastAsia"/>
                <w:sz w:val="21"/>
                <w:szCs w:val="21"/>
                <w:lang w:eastAsia="zh-CN"/>
              </w:rPr>
              <w:t>三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谢丽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ascii="Calibri" w:hAnsi="Calibri"/>
                <w:sz w:val="15"/>
                <w:szCs w:val="15"/>
              </w:rPr>
            </w:pPr>
            <w:r>
              <w:rPr>
                <w:rFonts w:hint="eastAsia" w:ascii="Calibri" w:hAnsi="Calibri"/>
                <w:sz w:val="15"/>
                <w:szCs w:val="15"/>
                <w:lang w:val="en-US" w:eastAsia="zh-CN"/>
              </w:rPr>
              <w:t>张春燕张金花</w:t>
            </w:r>
          </w:p>
        </w:tc>
        <w:tc>
          <w:tcPr>
            <w:tcW w:w="690" w:type="dxa"/>
            <w:gridSpan w:val="3"/>
            <w:vAlign w:val="center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谢丽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崔芳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 w:ascii="Calibri" w:hAnsi="Calibri"/>
                <w:sz w:val="15"/>
                <w:szCs w:val="15"/>
                <w:lang w:val="en-US" w:eastAsia="zh-CN"/>
              </w:rPr>
              <w:t>徐安芹</w:t>
            </w:r>
          </w:p>
        </w:tc>
        <w:tc>
          <w:tcPr>
            <w:tcW w:w="691" w:type="dxa"/>
            <w:vAlign w:val="center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李香</w:t>
            </w:r>
          </w:p>
        </w:tc>
        <w:tc>
          <w:tcPr>
            <w:tcW w:w="690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程凤娇</w:t>
            </w:r>
          </w:p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张金花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ascii="Calibri" w:hAnsi="Calibri"/>
                <w:sz w:val="15"/>
                <w:szCs w:val="15"/>
              </w:rPr>
            </w:pPr>
            <w:r>
              <w:rPr>
                <w:rFonts w:hint="eastAsia" w:ascii="Calibri" w:hAnsi="Calibri"/>
                <w:sz w:val="15"/>
                <w:szCs w:val="15"/>
                <w:lang w:val="en-US" w:eastAsia="zh-CN"/>
              </w:rPr>
              <w:t>徐安芹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姚亚琴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崔芳</w:t>
            </w:r>
          </w:p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陈成</w:t>
            </w:r>
          </w:p>
        </w:tc>
        <w:tc>
          <w:tcPr>
            <w:tcW w:w="690" w:type="dxa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张金花</w:t>
            </w:r>
          </w:p>
        </w:tc>
        <w:tc>
          <w:tcPr>
            <w:tcW w:w="691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陈成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690" w:type="dxa"/>
          </w:tcPr>
          <w:p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11.7</w:t>
            </w:r>
            <w:r>
              <w:rPr>
                <w:rFonts w:hint="eastAsia"/>
                <w:sz w:val="21"/>
                <w:szCs w:val="21"/>
              </w:rPr>
              <w:t>周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四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ind w:firstLine="150" w:firstLineChars="100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陈成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ascii="Calibri" w:hAnsi="Calibri"/>
                <w:sz w:val="15"/>
                <w:szCs w:val="15"/>
              </w:rPr>
            </w:pPr>
            <w:r>
              <w:rPr>
                <w:rFonts w:hint="eastAsia" w:ascii="Calibri" w:hAnsi="Calibri"/>
                <w:sz w:val="15"/>
                <w:szCs w:val="15"/>
                <w:lang w:val="en-US" w:eastAsia="zh-CN"/>
              </w:rPr>
              <w:t>张春燕张金花</w:t>
            </w:r>
          </w:p>
        </w:tc>
        <w:tc>
          <w:tcPr>
            <w:tcW w:w="690" w:type="dxa"/>
            <w:gridSpan w:val="3"/>
            <w:vAlign w:val="center"/>
          </w:tcPr>
          <w:p>
            <w:pPr>
              <w:jc w:val="both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谢丽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崔芳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both"/>
              <w:rPr>
                <w:sz w:val="15"/>
                <w:szCs w:val="15"/>
              </w:rPr>
            </w:pPr>
            <w:r>
              <w:rPr>
                <w:rFonts w:hint="eastAsia" w:ascii="Calibri" w:hAnsi="Calibri"/>
                <w:sz w:val="15"/>
                <w:szCs w:val="15"/>
                <w:lang w:val="en-US" w:eastAsia="zh-CN"/>
              </w:rPr>
              <w:t>徐安芹</w:t>
            </w:r>
          </w:p>
        </w:tc>
        <w:tc>
          <w:tcPr>
            <w:tcW w:w="691" w:type="dxa"/>
            <w:vAlign w:val="center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李香</w:t>
            </w:r>
          </w:p>
        </w:tc>
        <w:tc>
          <w:tcPr>
            <w:tcW w:w="690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程凤娇</w:t>
            </w:r>
          </w:p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张金花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ascii="Calibri" w:hAnsi="Calibri"/>
                <w:sz w:val="15"/>
                <w:szCs w:val="15"/>
              </w:rPr>
            </w:pPr>
            <w:r>
              <w:rPr>
                <w:rFonts w:hint="eastAsia" w:ascii="Calibri" w:hAnsi="Calibri"/>
                <w:sz w:val="15"/>
                <w:szCs w:val="15"/>
                <w:lang w:val="en-US" w:eastAsia="zh-CN"/>
              </w:rPr>
              <w:t>徐安芹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姚亚琴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崔芳</w:t>
            </w:r>
          </w:p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陈成</w:t>
            </w:r>
          </w:p>
        </w:tc>
        <w:tc>
          <w:tcPr>
            <w:tcW w:w="690" w:type="dxa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程凤娇</w:t>
            </w:r>
          </w:p>
        </w:tc>
        <w:tc>
          <w:tcPr>
            <w:tcW w:w="691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徐安芹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690" w:type="dxa"/>
          </w:tcPr>
          <w:p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11.8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周五</w:t>
            </w:r>
          </w:p>
        </w:tc>
        <w:tc>
          <w:tcPr>
            <w:tcW w:w="695" w:type="dxa"/>
            <w:gridSpan w:val="3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崔芳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sz w:val="15"/>
                <w:szCs w:val="15"/>
                <w:lang w:val="en-US" w:eastAsia="zh-CN"/>
              </w:rPr>
              <w:t>张春燕张金花</w:t>
            </w:r>
          </w:p>
        </w:tc>
        <w:tc>
          <w:tcPr>
            <w:tcW w:w="690" w:type="dxa"/>
            <w:gridSpan w:val="3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谢丽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崔芳</w:t>
            </w:r>
          </w:p>
        </w:tc>
        <w:tc>
          <w:tcPr>
            <w:tcW w:w="685" w:type="dxa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sz w:val="15"/>
                <w:szCs w:val="15"/>
                <w:lang w:val="en-US" w:eastAsia="zh-CN"/>
              </w:rPr>
              <w:t>徐安芹</w:t>
            </w:r>
          </w:p>
        </w:tc>
        <w:tc>
          <w:tcPr>
            <w:tcW w:w="696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李香</w:t>
            </w:r>
          </w:p>
        </w:tc>
        <w:tc>
          <w:tcPr>
            <w:tcW w:w="690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程凤娇</w:t>
            </w:r>
          </w:p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张金花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sz w:val="15"/>
                <w:szCs w:val="15"/>
                <w:lang w:val="en-US" w:eastAsia="zh-CN"/>
              </w:rPr>
              <w:t>徐安芹</w:t>
            </w:r>
          </w:p>
        </w:tc>
        <w:tc>
          <w:tcPr>
            <w:tcW w:w="690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姚亚琴</w:t>
            </w:r>
          </w:p>
        </w:tc>
        <w:tc>
          <w:tcPr>
            <w:tcW w:w="685" w:type="dxa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崔芳</w:t>
            </w:r>
          </w:p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陈成</w:t>
            </w:r>
          </w:p>
        </w:tc>
        <w:tc>
          <w:tcPr>
            <w:tcW w:w="695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程凤娇</w:t>
            </w:r>
          </w:p>
        </w:tc>
        <w:tc>
          <w:tcPr>
            <w:tcW w:w="686" w:type="dxa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李香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71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信息概况</w:t>
            </w:r>
          </w:p>
        </w:tc>
        <w:tc>
          <w:tcPr>
            <w:tcW w:w="8972" w:type="dxa"/>
            <w:gridSpan w:val="25"/>
          </w:tcPr>
          <w:p>
            <w:pPr>
              <w:numPr>
                <w:ilvl w:val="0"/>
                <w:numId w:val="1"/>
              </w:numPr>
              <w:spacing w:line="360" w:lineRule="exact"/>
              <w:rPr>
                <w:rFonts w:hint="eastAsia" w:asciiTheme="minorEastAsia" w:hAnsiTheme="minorEastAsia" w:eastAsiaTheme="minorEastAsia"/>
                <w:b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FF0000"/>
                <w:sz w:val="21"/>
                <w:szCs w:val="21"/>
                <w:lang w:val="en-US" w:eastAsia="zh-CN"/>
              </w:rPr>
              <w:t>喜讯传递：</w:t>
            </w:r>
          </w:p>
          <w:p>
            <w:pPr>
              <w:numPr>
                <w:numId w:val="0"/>
              </w:numPr>
              <w:spacing w:line="360" w:lineRule="exact"/>
              <w:ind w:firstLine="422" w:firstLineChars="200"/>
              <w:rPr>
                <w:rFonts w:hint="eastAsia" w:asciiTheme="minorEastAsia" w:hAnsiTheme="minorEastAsia" w:eastAsiaTheme="minorEastAsia"/>
                <w:b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FF0000"/>
                <w:sz w:val="21"/>
                <w:szCs w:val="21"/>
                <w:lang w:val="en-US" w:eastAsia="zh-CN"/>
              </w:rPr>
              <w:t>三年级家长会报道被天宁区成长指导中心公众号发布。</w:t>
            </w:r>
          </w:p>
          <w:p>
            <w:pPr>
              <w:numPr>
                <w:numId w:val="0"/>
              </w:numPr>
              <w:spacing w:line="360" w:lineRule="exact"/>
              <w:rPr>
                <w:rFonts w:hint="eastAsia" w:asciiTheme="minorEastAsia" w:hAnsiTheme="minorEastAsia" w:eastAsiaTheme="minorEastAsia"/>
                <w:b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二、教研活动情况：</w:t>
            </w:r>
          </w:p>
          <w:p>
            <w:pPr>
              <w:numPr>
                <w:numId w:val="0"/>
              </w:numPr>
              <w:spacing w:line="360" w:lineRule="exact"/>
              <w:ind w:firstLine="422" w:firstLineChars="200"/>
              <w:rPr>
                <w:rFonts w:hint="eastAsia" w:asciiTheme="minorEastAsia" w:hAnsiTheme="minorEastAsia" w:eastAsiaTheme="minorEastAsia"/>
                <w:b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周四上午语文教研组活动：观摩学习软笔书法课视频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718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 xml:space="preserve"> 一周工作反馈</w:t>
            </w:r>
          </w:p>
        </w:tc>
        <w:tc>
          <w:tcPr>
            <w:tcW w:w="2146" w:type="dxa"/>
            <w:gridSpan w:val="7"/>
          </w:tcPr>
          <w:p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检查项目</w:t>
            </w:r>
          </w:p>
        </w:tc>
        <w:tc>
          <w:tcPr>
            <w:tcW w:w="3260" w:type="dxa"/>
            <w:gridSpan w:val="8"/>
          </w:tcPr>
          <w:p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亮点</w:t>
            </w:r>
          </w:p>
        </w:tc>
        <w:tc>
          <w:tcPr>
            <w:tcW w:w="3566" w:type="dxa"/>
            <w:gridSpan w:val="10"/>
          </w:tcPr>
          <w:p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不足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学生</w:t>
            </w:r>
          </w:p>
          <w:p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管理</w:t>
            </w:r>
          </w:p>
        </w:tc>
        <w:tc>
          <w:tcPr>
            <w:tcW w:w="1134" w:type="dxa"/>
            <w:gridSpan w:val="5"/>
          </w:tcPr>
          <w:p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晨读</w:t>
            </w:r>
          </w:p>
        </w:tc>
        <w:tc>
          <w:tcPr>
            <w:tcW w:w="3260" w:type="dxa"/>
            <w:gridSpan w:val="8"/>
          </w:tcPr>
          <w:p>
            <w:pPr>
              <w:spacing w:line="240" w:lineRule="auto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从本周二起，致远厅为早到校学生播放纪录片、动画片，收到很不错的效果：周一三十多人，周五达到65人左右，人多了，但安静有序多了。</w:t>
            </w:r>
          </w:p>
          <w:p>
            <w:pPr>
              <w:spacing w:line="240" w:lineRule="auto"/>
              <w:ind w:firstLine="420" w:firstLineChars="200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033905" cy="1286510"/>
                  <wp:effectExtent l="0" t="0" r="4445" b="8890"/>
                  <wp:docPr id="4" name="图片 4" descr="IMG_8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39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0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ind w:firstLine="420" w:firstLineChars="200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大多数班级都在晨读，有学生开展打扫卫生和收缴作业的工作。一年级也能由小班长带着齐读。</w:t>
            </w:r>
            <w:r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352040" cy="1259840"/>
                  <wp:effectExtent l="0" t="0" r="0" b="0"/>
                  <wp:docPr id="5" name="图片 5" descr="IMG_8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3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49582" r="-817" b="9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gridSpan w:val="10"/>
          </w:tcPr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exact"/>
              <w:ind w:firstLine="420" w:firstLineChars="200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个别班主任没有准时到岗。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continue"/>
          </w:tcPr>
          <w:p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gridSpan w:val="5"/>
          </w:tcPr>
          <w:p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大课间</w:t>
            </w:r>
          </w:p>
        </w:tc>
        <w:tc>
          <w:tcPr>
            <w:tcW w:w="3260" w:type="dxa"/>
            <w:gridSpan w:val="8"/>
          </w:tcPr>
          <w:p>
            <w:pPr>
              <w:spacing w:line="240" w:lineRule="auto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升旗仪式大家按时到场，队伍较整齐。各班开展大课间活动情况有所提升，一年级班主任在队伍前领操。</w:t>
            </w:r>
          </w:p>
          <w:p>
            <w:pPr>
              <w:spacing w:line="240" w:lineRule="auto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</w:p>
          <w:p>
            <w:pPr>
              <w:spacing w:line="240" w:lineRule="auto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815340</wp:posOffset>
                  </wp:positionV>
                  <wp:extent cx="2336165" cy="1510665"/>
                  <wp:effectExtent l="0" t="0" r="6985" b="13335"/>
                  <wp:wrapSquare wrapText="bothSides"/>
                  <wp:docPr id="8" name="图片 8" descr="IMG_8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4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41" t="14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周四下午大课间开展了消防逃生演练，大部分班级做得很好，尤其是低年级和四年级。到达规定场地速度快，仅1分18秒。</w:t>
            </w:r>
          </w:p>
          <w:p>
            <w:pPr>
              <w:spacing w:line="240" w:lineRule="auto"/>
              <w:ind w:firstLine="420" w:firstLineChars="200"/>
              <w:jc w:val="both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3566" w:type="dxa"/>
            <w:gridSpan w:val="10"/>
          </w:tcPr>
          <w:p>
            <w:pPr>
              <w:spacing w:line="360" w:lineRule="exact"/>
              <w:ind w:firstLine="420" w:firstLineChars="200"/>
              <w:jc w:val="left"/>
              <w:rPr>
                <w:rFonts w:hint="eastAsia" w:ascii="宋体" w:hAnsi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569595</wp:posOffset>
                  </wp:positionV>
                  <wp:extent cx="1829435" cy="1652905"/>
                  <wp:effectExtent l="0" t="0" r="18415" b="4445"/>
                  <wp:wrapSquare wrapText="bothSides"/>
                  <wp:docPr id="7" name="图片 7" descr="IMG_8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3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7796" r="792" b="4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周四，五年级个别班级进行曲结束还在行进中。</w:t>
            </w:r>
          </w:p>
          <w:p>
            <w:pPr>
              <w:spacing w:line="360" w:lineRule="exact"/>
              <w:ind w:firstLine="420" w:firstLineChars="200"/>
              <w:jc w:val="left"/>
              <w:rPr>
                <w:rFonts w:hint="eastAsia" w:ascii="宋体" w:hAnsi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大课间时间，</w:t>
            </w:r>
            <w:r>
              <w:rPr>
                <w:rFonts w:ascii="宋体" w:hAnsi="宋体" w:eastAsia="宋体" w:cs="宋体"/>
                <w:sz w:val="21"/>
                <w:szCs w:val="21"/>
              </w:rPr>
              <w:t>五六年级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多个班级</w:t>
            </w:r>
            <w:r>
              <w:rPr>
                <w:rFonts w:ascii="宋体" w:hAnsi="宋体" w:eastAsia="宋体" w:cs="宋体"/>
                <w:sz w:val="21"/>
                <w:szCs w:val="21"/>
              </w:rPr>
              <w:t>班有学生在教室补作业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。周五，六年级有一个班级未参加大课间锻炼，两个班级跳操后没有活动即回了教室。</w:t>
            </w:r>
          </w:p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跳操之后的体育活动基本都是跳绳、接力跑，中高年级是跳绳和自由活动为主，偶见跳长绳、踢毽子。</w:t>
            </w:r>
          </w:p>
          <w:p>
            <w:pPr>
              <w:spacing w:line="360" w:lineRule="exact"/>
              <w:ind w:firstLine="420" w:firstLineChars="200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574675</wp:posOffset>
                  </wp:positionV>
                  <wp:extent cx="1899920" cy="1057275"/>
                  <wp:effectExtent l="0" t="0" r="0" b="0"/>
                  <wp:wrapSquare wrapText="bothSides"/>
                  <wp:docPr id="6" name="图片 6" descr="IMG_8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3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9036" r="-3066" b="27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2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个别班级在逃生演练中学生秩序混乱，嬉笑打闹。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continue"/>
          </w:tcPr>
          <w:p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gridSpan w:val="5"/>
          </w:tcPr>
          <w:p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课间文明</w:t>
            </w:r>
          </w:p>
        </w:tc>
        <w:tc>
          <w:tcPr>
            <w:tcW w:w="3260" w:type="dxa"/>
            <w:gridSpan w:val="8"/>
          </w:tcPr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课间活动比较文明。高年级课间走廊比较安静。</w:t>
            </w:r>
          </w:p>
        </w:tc>
        <w:tc>
          <w:tcPr>
            <w:tcW w:w="3566" w:type="dxa"/>
            <w:gridSpan w:val="10"/>
          </w:tcPr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北楼一二层都有学生追逐打闹现象，且较频繁。</w:t>
            </w:r>
          </w:p>
          <w:p>
            <w:pPr>
              <w:spacing w:line="360" w:lineRule="exact"/>
              <w:ind w:firstLine="420" w:firstLineChars="200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厕所门口有垃圾。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continue"/>
          </w:tcPr>
          <w:p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gridSpan w:val="5"/>
          </w:tcPr>
          <w:p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午餐管理</w:t>
            </w:r>
          </w:p>
        </w:tc>
        <w:tc>
          <w:tcPr>
            <w:tcW w:w="3260" w:type="dxa"/>
            <w:gridSpan w:val="8"/>
          </w:tcPr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副班主任基本到岗，看护较负责，都能带着队伍进食堂。</w:t>
            </w:r>
          </w:p>
        </w:tc>
        <w:tc>
          <w:tcPr>
            <w:tcW w:w="3566" w:type="dxa"/>
            <w:gridSpan w:val="10"/>
          </w:tcPr>
          <w:p>
            <w:pPr>
              <w:spacing w:line="360" w:lineRule="exact"/>
              <w:ind w:firstLine="420" w:firstLineChars="200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用餐回教室的路途中有奔跑的现象，并且随地扔果皮。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continue"/>
          </w:tcPr>
          <w:p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gridSpan w:val="5"/>
          </w:tcPr>
          <w:p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放学</w:t>
            </w:r>
          </w:p>
        </w:tc>
        <w:tc>
          <w:tcPr>
            <w:tcW w:w="3260" w:type="dxa"/>
            <w:gridSpan w:val="8"/>
          </w:tcPr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各班都能准时放学，比较有秩序。门口长凳上的小朋友也坐着的多。</w:t>
            </w:r>
          </w:p>
          <w:p>
            <w:pPr>
              <w:spacing w:line="360" w:lineRule="exact"/>
              <w:ind w:firstLine="420" w:firstLineChars="200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本周放学时校门口路灯已开，亮堂不少。</w:t>
            </w:r>
          </w:p>
        </w:tc>
        <w:tc>
          <w:tcPr>
            <w:tcW w:w="3566" w:type="dxa"/>
            <w:gridSpan w:val="10"/>
          </w:tcPr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exact"/>
              <w:ind w:firstLine="420" w:firstLineChars="200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学生滞留处偶有学生追逐现象。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教学</w:t>
            </w:r>
          </w:p>
          <w:p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管理</w:t>
            </w:r>
          </w:p>
        </w:tc>
        <w:tc>
          <w:tcPr>
            <w:tcW w:w="1134" w:type="dxa"/>
            <w:gridSpan w:val="5"/>
          </w:tcPr>
          <w:p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课堂教学</w:t>
            </w:r>
          </w:p>
        </w:tc>
        <w:tc>
          <w:tcPr>
            <w:tcW w:w="3260" w:type="dxa"/>
            <w:gridSpan w:val="8"/>
          </w:tcPr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按课表执行，许多老师都会候课。</w:t>
            </w:r>
          </w:p>
        </w:tc>
        <w:tc>
          <w:tcPr>
            <w:tcW w:w="3566" w:type="dxa"/>
            <w:gridSpan w:val="10"/>
          </w:tcPr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不少班级有拖课现象。</w:t>
            </w:r>
          </w:p>
          <w:p>
            <w:pPr>
              <w:spacing w:line="360" w:lineRule="exact"/>
              <w:ind w:firstLine="420" w:firstLineChars="200"/>
              <w:jc w:val="left"/>
              <w:rPr>
                <w:rFonts w:hint="default" w:ascii="Verdana" w:hAnsi="Verdana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高年级部分班级让学生自己排队到专用教育。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continue"/>
          </w:tcPr>
          <w:p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gridSpan w:val="5"/>
          </w:tcPr>
          <w:p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课后服务</w:t>
            </w:r>
          </w:p>
        </w:tc>
        <w:tc>
          <w:tcPr>
            <w:tcW w:w="3260" w:type="dxa"/>
            <w:gridSpan w:val="8"/>
          </w:tcPr>
          <w:p>
            <w:pPr>
              <w:spacing w:line="240" w:lineRule="auto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 xml:space="preserve">老师及时到岗，各班都有老师。自主学习、完成作业为主。   </w:t>
            </w:r>
          </w:p>
          <w:p>
            <w:pPr>
              <w:spacing w:line="240" w:lineRule="auto"/>
              <w:ind w:firstLine="420" w:firstLineChars="200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精品社团有序开展。</w:t>
            </w:r>
          </w:p>
        </w:tc>
        <w:tc>
          <w:tcPr>
            <w:tcW w:w="3566" w:type="dxa"/>
            <w:gridSpan w:val="10"/>
          </w:tcPr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有部分班级课后服务老师在讲授习题。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卫生</w:t>
            </w:r>
          </w:p>
          <w:p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情况</w:t>
            </w:r>
          </w:p>
        </w:tc>
        <w:tc>
          <w:tcPr>
            <w:tcW w:w="1134" w:type="dxa"/>
            <w:gridSpan w:val="5"/>
          </w:tcPr>
          <w:p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教室</w:t>
            </w:r>
          </w:p>
        </w:tc>
        <w:tc>
          <w:tcPr>
            <w:tcW w:w="3260" w:type="dxa"/>
            <w:gridSpan w:val="8"/>
          </w:tcPr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午间巡视，各教室的卫生情况良好。</w:t>
            </w:r>
          </w:p>
        </w:tc>
        <w:tc>
          <w:tcPr>
            <w:tcW w:w="3566" w:type="dxa"/>
            <w:gridSpan w:val="10"/>
          </w:tcPr>
          <w:p>
            <w:pPr>
              <w:spacing w:line="360" w:lineRule="exact"/>
              <w:ind w:firstLine="420" w:firstLineChars="200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放学后，有部分教室脏乱。部分教室的窗户没有关。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continue"/>
          </w:tcPr>
          <w:p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gridSpan w:val="5"/>
          </w:tcPr>
          <w:p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包干区</w:t>
            </w:r>
          </w:p>
        </w:tc>
        <w:tc>
          <w:tcPr>
            <w:tcW w:w="3260" w:type="dxa"/>
            <w:gridSpan w:val="8"/>
          </w:tcPr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整体情况较好。</w:t>
            </w:r>
          </w:p>
          <w:p>
            <w:pPr>
              <w:spacing w:line="360" w:lineRule="exact"/>
              <w:ind w:firstLine="420" w:firstLineChars="200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低年级一楼教室有三四个教室门口花坛周围有垃圾，提醒后班主任较重视。</w:t>
            </w:r>
          </w:p>
          <w:p>
            <w:pPr>
              <w:spacing w:line="360" w:lineRule="exact"/>
              <w:ind w:firstLine="420" w:firstLineChars="200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796925</wp:posOffset>
                  </wp:positionV>
                  <wp:extent cx="2411095" cy="1810385"/>
                  <wp:effectExtent l="0" t="0" r="8255" b="18415"/>
                  <wp:wrapSquare wrapText="bothSides"/>
                  <wp:docPr id="9" name="图片 9" descr="IMG_8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39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7430" r="-1715" b="22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8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五2班学生基本每天中午都打扫科学实验室前的走廊、阳台，这一片窗口地面都很干净。</w:t>
            </w:r>
          </w:p>
        </w:tc>
        <w:tc>
          <w:tcPr>
            <w:tcW w:w="3566" w:type="dxa"/>
            <w:gridSpan w:val="10"/>
          </w:tcPr>
          <w:p>
            <w:pPr>
              <w:spacing w:line="360" w:lineRule="exact"/>
              <w:ind w:firstLine="420" w:firstLineChars="200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周一各处楼梯都比较脏，尤其是北楼的东西两面的楼梯、南楼东楼梯</w:t>
            </w:r>
            <w:bookmarkStart w:id="1" w:name="_GoBack"/>
            <w:bookmarkEnd w:id="1"/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71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意见和建议</w:t>
            </w:r>
          </w:p>
        </w:tc>
        <w:tc>
          <w:tcPr>
            <w:tcW w:w="8972" w:type="dxa"/>
            <w:gridSpan w:val="25"/>
            <w:vAlign w:val="center"/>
          </w:tcPr>
          <w:p>
            <w:pPr>
              <w:widowControl/>
              <w:spacing w:line="360" w:lineRule="exact"/>
              <w:rPr>
                <w:rFonts w:hint="eastAsia" w:ascii="Verdana" w:hAnsi="Verdana" w:cs="宋体"/>
                <w:b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sz w:val="21"/>
                <w:szCs w:val="21"/>
              </w:rPr>
              <w:t>1.</w:t>
            </w:r>
            <w:r>
              <w:rPr>
                <w:rFonts w:hint="eastAsia" w:ascii="Verdana" w:hAnsi="Verdana" w:cs="宋体"/>
                <w:b/>
                <w:bCs w:val="0"/>
                <w:kern w:val="0"/>
                <w:sz w:val="21"/>
                <w:szCs w:val="21"/>
                <w:lang w:val="en-US" w:eastAsia="zh-CN"/>
              </w:rPr>
              <w:t>建议教师不要拖课，还给学生满满10分钟的课间休息时间。</w:t>
            </w:r>
          </w:p>
          <w:p>
            <w:pPr>
              <w:widowControl/>
              <w:spacing w:line="360" w:lineRule="exact"/>
              <w:rPr>
                <w:rFonts w:hint="eastAsia" w:asciiTheme="minorEastAsia" w:hAnsiTheme="minorEastAsia" w:eastAsiaTheme="minorEastAsia"/>
                <w:b/>
                <w:bCs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Theme="minorEastAsia" w:hAnsiTheme="minorEastAsia" w:eastAsiaTheme="minorEastAsia"/>
                <w:b/>
                <w:bCs w:val="0"/>
                <w:sz w:val="21"/>
                <w:szCs w:val="21"/>
              </w:rPr>
              <w:t>课后服务的老师</w:t>
            </w:r>
            <w:r>
              <w:rPr>
                <w:rFonts w:hint="eastAsia" w:asciiTheme="minorEastAsia" w:hAnsiTheme="minorEastAsia" w:eastAsiaTheme="minorEastAsia"/>
                <w:b/>
                <w:bCs w:val="0"/>
                <w:sz w:val="21"/>
                <w:szCs w:val="21"/>
                <w:lang w:eastAsia="zh-CN"/>
              </w:rPr>
              <w:t>（尤其是非班主任）</w:t>
            </w:r>
            <w:r>
              <w:rPr>
                <w:rFonts w:hint="eastAsia" w:asciiTheme="minorEastAsia" w:hAnsiTheme="minorEastAsia" w:eastAsiaTheme="minorEastAsia"/>
                <w:b/>
                <w:bCs w:val="0"/>
                <w:sz w:val="21"/>
                <w:szCs w:val="21"/>
              </w:rPr>
              <w:t>应让学生</w:t>
            </w:r>
            <w:r>
              <w:rPr>
                <w:rFonts w:hint="eastAsia" w:asciiTheme="minorEastAsia" w:hAnsiTheme="minorEastAsia" w:eastAsiaTheme="minorEastAsia"/>
                <w:b/>
                <w:bCs w:val="0"/>
                <w:sz w:val="21"/>
                <w:szCs w:val="21"/>
                <w:lang w:val="en-US" w:eastAsia="zh-CN"/>
              </w:rPr>
              <w:t>关好门窗，</w:t>
            </w:r>
            <w:r>
              <w:rPr>
                <w:rFonts w:hint="eastAsia" w:asciiTheme="minorEastAsia" w:hAnsiTheme="minorEastAsia" w:eastAsiaTheme="minorEastAsia"/>
                <w:b/>
                <w:bCs w:val="0"/>
                <w:sz w:val="21"/>
                <w:szCs w:val="21"/>
              </w:rPr>
              <w:t>排好课桌椅、捡完垃圾再放学。</w:t>
            </w:r>
          </w:p>
          <w:p>
            <w:pPr>
              <w:spacing w:line="360" w:lineRule="exact"/>
              <w:jc w:val="left"/>
              <w:rPr>
                <w:rFonts w:hint="eastAsia" w:ascii="Verdana" w:hAnsi="Verdana" w:cs="宋体"/>
                <w:b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Verdana" w:hAnsi="Verdana" w:cs="宋体"/>
                <w:b/>
                <w:bCs w:val="0"/>
                <w:kern w:val="0"/>
                <w:sz w:val="21"/>
                <w:szCs w:val="21"/>
                <w:lang w:val="en-US" w:eastAsia="zh-CN"/>
              </w:rPr>
              <w:t>建议大课间活动按期初安排表开展丰富多彩的活动。</w:t>
            </w:r>
          </w:p>
          <w:p>
            <w:pPr>
              <w:spacing w:line="360" w:lineRule="exact"/>
              <w:jc w:val="left"/>
              <w:rPr>
                <w:rFonts w:hint="default" w:asciiTheme="minorEastAsia" w:hAnsiTheme="minorEastAsia" w:eastAsia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b/>
                <w:bCs w:val="0"/>
                <w:kern w:val="0"/>
                <w:sz w:val="21"/>
                <w:szCs w:val="21"/>
                <w:lang w:val="en-US" w:eastAsia="zh-CN"/>
              </w:rPr>
              <w:t>4.像消防演练这样的活动，不是走过场，活动前班主任还是应该“老生常谈”，讲讲活动意义、逃生知识、活动安全等，让活动更有“仪式感”，真正落到实处达到实效。</w:t>
            </w:r>
          </w:p>
        </w:tc>
      </w:tr>
    </w:tbl>
    <w:p>
      <w:pPr>
        <w:spacing w:line="360" w:lineRule="auto"/>
        <w:rPr>
          <w:rFonts w:asciiTheme="minorEastAsia" w:hAnsiTheme="minorEastAsia" w:eastAsiaTheme="minorEastAsia"/>
          <w:u w:val="single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1</w:t>
    </w:r>
    <w:r>
      <w:rPr>
        <w:rStyle w:val="8"/>
      </w:rP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8C81CE"/>
    <w:multiLevelType w:val="singleLevel"/>
    <w:tmpl w:val="9B8C81C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hiNjA1N2NhODRkNTZhZDExZmY3OWViOGZjYjM0YmEifQ=="/>
  </w:docVars>
  <w:rsids>
    <w:rsidRoot w:val="00E929B4"/>
    <w:rsid w:val="00022F00"/>
    <w:rsid w:val="00072062"/>
    <w:rsid w:val="00080E95"/>
    <w:rsid w:val="00097156"/>
    <w:rsid w:val="00130651"/>
    <w:rsid w:val="00141C14"/>
    <w:rsid w:val="00151ADC"/>
    <w:rsid w:val="00154862"/>
    <w:rsid w:val="0017186D"/>
    <w:rsid w:val="00174205"/>
    <w:rsid w:val="00181FE0"/>
    <w:rsid w:val="0019428B"/>
    <w:rsid w:val="001C47E3"/>
    <w:rsid w:val="001D2307"/>
    <w:rsid w:val="00267B79"/>
    <w:rsid w:val="00275194"/>
    <w:rsid w:val="00297713"/>
    <w:rsid w:val="002D0EDE"/>
    <w:rsid w:val="00307A63"/>
    <w:rsid w:val="003207DC"/>
    <w:rsid w:val="00381A18"/>
    <w:rsid w:val="003949A6"/>
    <w:rsid w:val="003B636B"/>
    <w:rsid w:val="004135A1"/>
    <w:rsid w:val="00413F01"/>
    <w:rsid w:val="00474335"/>
    <w:rsid w:val="00477AC0"/>
    <w:rsid w:val="004A0390"/>
    <w:rsid w:val="00503EC8"/>
    <w:rsid w:val="005244DE"/>
    <w:rsid w:val="00583094"/>
    <w:rsid w:val="005A6D3F"/>
    <w:rsid w:val="005B1D25"/>
    <w:rsid w:val="005D149A"/>
    <w:rsid w:val="005D2319"/>
    <w:rsid w:val="006D3F8E"/>
    <w:rsid w:val="006F2064"/>
    <w:rsid w:val="00706B6E"/>
    <w:rsid w:val="007137CC"/>
    <w:rsid w:val="00726387"/>
    <w:rsid w:val="00730B0D"/>
    <w:rsid w:val="0073160F"/>
    <w:rsid w:val="007578EA"/>
    <w:rsid w:val="00782822"/>
    <w:rsid w:val="007A5750"/>
    <w:rsid w:val="007A7C86"/>
    <w:rsid w:val="007B1632"/>
    <w:rsid w:val="007D7AAB"/>
    <w:rsid w:val="007F385A"/>
    <w:rsid w:val="0081182C"/>
    <w:rsid w:val="008254F6"/>
    <w:rsid w:val="008B6EE1"/>
    <w:rsid w:val="008D5181"/>
    <w:rsid w:val="009660E8"/>
    <w:rsid w:val="00982940"/>
    <w:rsid w:val="0098718B"/>
    <w:rsid w:val="009A7AE6"/>
    <w:rsid w:val="00A01AED"/>
    <w:rsid w:val="00A34B6A"/>
    <w:rsid w:val="00A63BC5"/>
    <w:rsid w:val="00A91865"/>
    <w:rsid w:val="00AA0476"/>
    <w:rsid w:val="00AA41F9"/>
    <w:rsid w:val="00AC5891"/>
    <w:rsid w:val="00AE000A"/>
    <w:rsid w:val="00AE58C6"/>
    <w:rsid w:val="00AF3B73"/>
    <w:rsid w:val="00B14E1E"/>
    <w:rsid w:val="00B32D95"/>
    <w:rsid w:val="00B719A2"/>
    <w:rsid w:val="00B84250"/>
    <w:rsid w:val="00B87229"/>
    <w:rsid w:val="00B87D37"/>
    <w:rsid w:val="00BA6C5B"/>
    <w:rsid w:val="00C16577"/>
    <w:rsid w:val="00C16AC9"/>
    <w:rsid w:val="00C721D4"/>
    <w:rsid w:val="00C764A0"/>
    <w:rsid w:val="00C775BE"/>
    <w:rsid w:val="00C80D76"/>
    <w:rsid w:val="00CC74D3"/>
    <w:rsid w:val="00D079CD"/>
    <w:rsid w:val="00D519B2"/>
    <w:rsid w:val="00D615A9"/>
    <w:rsid w:val="00D73A8A"/>
    <w:rsid w:val="00D83115"/>
    <w:rsid w:val="00D85F7F"/>
    <w:rsid w:val="00D91594"/>
    <w:rsid w:val="00DB0C19"/>
    <w:rsid w:val="00DE22F9"/>
    <w:rsid w:val="00E02BCF"/>
    <w:rsid w:val="00E54074"/>
    <w:rsid w:val="00E9115B"/>
    <w:rsid w:val="00E929B4"/>
    <w:rsid w:val="00EC1B11"/>
    <w:rsid w:val="00ED6150"/>
    <w:rsid w:val="00ED7725"/>
    <w:rsid w:val="00EE71FB"/>
    <w:rsid w:val="00F116FA"/>
    <w:rsid w:val="00F24477"/>
    <w:rsid w:val="00F325F8"/>
    <w:rsid w:val="00F45C43"/>
    <w:rsid w:val="00F76C74"/>
    <w:rsid w:val="00F9783F"/>
    <w:rsid w:val="00FA4DF3"/>
    <w:rsid w:val="00FA64BD"/>
    <w:rsid w:val="00FB2E9E"/>
    <w:rsid w:val="00FC1722"/>
    <w:rsid w:val="097F12A3"/>
    <w:rsid w:val="11963813"/>
    <w:rsid w:val="158C1D5F"/>
    <w:rsid w:val="1CDB797E"/>
    <w:rsid w:val="26675F2B"/>
    <w:rsid w:val="2DE35E92"/>
    <w:rsid w:val="364A23F1"/>
    <w:rsid w:val="4478331B"/>
    <w:rsid w:val="5364275C"/>
    <w:rsid w:val="64321165"/>
    <w:rsid w:val="67FA0C0D"/>
    <w:rsid w:val="69933E68"/>
    <w:rsid w:val="6D4A502F"/>
    <w:rsid w:val="7268518A"/>
    <w:rsid w:val="7A31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/>
      <w:kern w:val="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paragraph" w:customStyle="1" w:styleId="9">
    <w:name w:val="列出段落1"/>
    <w:basedOn w:val="1"/>
    <w:autoRedefine/>
    <w:qFormat/>
    <w:uiPriority w:val="0"/>
    <w:pPr>
      <w:ind w:firstLine="420" w:firstLineChars="200"/>
    </w:pPr>
    <w:rPr>
      <w:rFonts w:ascii="Calibri" w:hAnsi="Calibri"/>
      <w:sz w:val="21"/>
      <w:szCs w:val="22"/>
    </w:rPr>
  </w:style>
  <w:style w:type="paragraph" w:customStyle="1" w:styleId="10">
    <w:name w:val="Char Char Char Char"/>
    <w:basedOn w:val="1"/>
    <w:qFormat/>
    <w:uiPriority w:val="0"/>
    <w:pPr>
      <w:spacing w:line="360" w:lineRule="auto"/>
      <w:ind w:firstLine="420"/>
    </w:pPr>
    <w:rPr>
      <w:rFonts w:ascii="Bookman Old Style" w:hAnsi="Bookman Old Style" w:eastAsia="仿宋_GB2312"/>
      <w:sz w:val="28"/>
      <w:szCs w:val="28"/>
    </w:rPr>
  </w:style>
  <w:style w:type="paragraph" w:styleId="11">
    <w:name w:val="List Paragraph"/>
    <w:basedOn w:val="1"/>
    <w:qFormat/>
    <w:uiPriority w:val="34"/>
    <w:pPr>
      <w:ind w:firstLine="420" w:firstLineChars="200"/>
    </w:pPr>
    <w:rPr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8C59D58-2C48-49D9-86E5-816118D86B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3</Pages>
  <Words>1035</Words>
  <Characters>1069</Characters>
  <Lines>7</Lines>
  <Paragraphs>2</Paragraphs>
  <TotalTime>83</TotalTime>
  <ScaleCrop>false</ScaleCrop>
  <LinksUpToDate>false</LinksUpToDate>
  <CharactersWithSpaces>1081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2024-09-12T00:55:00Z</dcterms:created>
  <dc:creator>zgq</dc:creator>
  <cp:lastModifiedBy>lenovo</cp:lastModifiedBy>
  <dcterms:modified xsi:type="dcterms:W3CDTF">2024-11-10T13:27:47Z</dcterms:modified>
  <dc:title>表五（汇总表）：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1E44EC0D42DE40108B65D1BBD31F3447_13</vt:lpwstr>
  </property>
</Properties>
</file>