
<file path=[Content_Types].xml><?xml version="1.0" encoding="utf-8"?>
<Types xmlns="http://schemas.openxmlformats.org/package/2006/content-types">
  <Default Extension="tiff" ContentType="image/tif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37333A">
      <w:pPr>
        <w:jc w:val="center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11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月理论学习（</w:t>
      </w: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蔡凤奇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）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6"/>
        <w:gridCol w:w="7476"/>
      </w:tblGrid>
      <w:tr w14:paraId="19EE3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 w14:paraId="282B6C6F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【论文题目】</w:t>
            </w:r>
          </w:p>
        </w:tc>
        <w:tc>
          <w:tcPr>
            <w:tcW w:w="6623" w:type="dxa"/>
            <w:vAlign w:val="center"/>
          </w:tcPr>
          <w:p w14:paraId="78BFB33D">
            <w:pPr>
              <w:spacing w:line="360" w:lineRule="auto"/>
              <w:jc w:val="left"/>
              <w:rPr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《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lang w:val="en-US" w:eastAsia="zh-CN"/>
              </w:rPr>
              <w:t>“做中学”中“做数学” ———小学数学实验教学的实施策略</w:t>
            </w: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》</w:t>
            </w:r>
          </w:p>
        </w:tc>
      </w:tr>
      <w:tr w14:paraId="6927D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0" w:hRule="atLeast"/>
        </w:trPr>
        <w:tc>
          <w:tcPr>
            <w:tcW w:w="1899" w:type="dxa"/>
            <w:vAlign w:val="center"/>
          </w:tcPr>
          <w:p w14:paraId="19F20223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【学习摘要】</w:t>
            </w:r>
          </w:p>
        </w:tc>
        <w:tc>
          <w:tcPr>
            <w:tcW w:w="6623" w:type="dxa"/>
          </w:tcPr>
          <w:p w14:paraId="21B345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4066540" cy="5553710"/>
                  <wp:effectExtent l="0" t="0" r="10160" b="8890"/>
                  <wp:docPr id="2" name="图片 2" descr="“做中学”中“做数学”——小学数学实验教学的实施策略_王岚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“做中学”中“做数学”——小学数学实验教学的实施策略_王岚_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6540" cy="555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FA08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4342765" cy="5931535"/>
                  <wp:effectExtent l="0" t="0" r="635" b="12065"/>
                  <wp:docPr id="3" name="图片 3" descr="“做中学”中“做数学”——小学数学实验教学的实施策略_王岚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“做中学”中“做数学”——小学数学实验教学的实施策略_王岚_0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2765" cy="593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59F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 w14:paraId="1EC22F2F"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【学习反思】</w:t>
            </w:r>
          </w:p>
        </w:tc>
        <w:tc>
          <w:tcPr>
            <w:tcW w:w="6623" w:type="dxa"/>
          </w:tcPr>
          <w:p w14:paraId="6A9A1B7E">
            <w:pPr>
              <w:spacing w:line="400" w:lineRule="exact"/>
              <w:ind w:firstLine="480" w:firstLineChars="200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数学实验是以“做”为支架的一种学习方式。借助工具对研究对象进行数学化分析，让思维可视，是数学实验的关键素之一。许多学校不具备专项的数学实验教室和完善的实验器材，所以在课前实验器材准备环节就应投入更多的精力。可以就地取材，使用数学实验相配套的实验器材。可以通材多用，建立</w:t>
            </w:r>
            <w:r>
              <w:rPr>
                <w:rFonts w:hint="default"/>
                <w:sz w:val="24"/>
                <w:lang w:val="en-US" w:eastAsia="zh-CN"/>
              </w:rPr>
              <w:t>实验器材资源箱</w:t>
            </w:r>
            <w:r>
              <w:rPr>
                <w:rFonts w:hint="eastAsia"/>
                <w:sz w:val="24"/>
                <w:lang w:val="en-US" w:eastAsia="zh-CN"/>
              </w:rPr>
              <w:t>。用小棒建立实验群，用小正方形建立实验组，用小正方体建立实验链，用小球建立实验类，</w:t>
            </w:r>
            <w:r>
              <w:rPr>
                <w:rFonts w:hint="default"/>
                <w:sz w:val="24"/>
                <w:lang w:val="en-US" w:eastAsia="zh-CN"/>
              </w:rPr>
              <w:t>重复利用实验</w:t>
            </w:r>
            <w:r>
              <w:rPr>
                <w:rFonts w:hint="eastAsia"/>
                <w:sz w:val="24"/>
                <w:lang w:val="en-US" w:eastAsia="zh-CN"/>
              </w:rPr>
              <w:t>工具。还可以</w:t>
            </w:r>
            <w:r>
              <w:rPr>
                <w:rFonts w:hint="default"/>
                <w:sz w:val="24"/>
                <w:lang w:val="en-US" w:eastAsia="zh-CN"/>
              </w:rPr>
              <w:t>基于教材个性加工。在准备实验</w:t>
            </w:r>
            <w:r>
              <w:rPr>
                <w:rFonts w:hint="eastAsia"/>
                <w:sz w:val="24"/>
                <w:lang w:val="en-US" w:eastAsia="zh-CN"/>
              </w:rPr>
              <w:t>工具</w:t>
            </w:r>
            <w:r>
              <w:rPr>
                <w:rFonts w:hint="default"/>
                <w:sz w:val="24"/>
                <w:lang w:val="en-US" w:eastAsia="zh-CN"/>
              </w:rPr>
              <w:t>的过程中，有些是需要稍作加工进行使用的</w:t>
            </w:r>
            <w:r>
              <w:rPr>
                <w:rFonts w:hint="eastAsia"/>
                <w:sz w:val="24"/>
                <w:lang w:val="en-US" w:eastAsia="zh-CN"/>
              </w:rPr>
              <w:t>，</w:t>
            </w:r>
            <w:bookmarkStart w:id="0" w:name="_GoBack"/>
            <w:bookmarkEnd w:id="0"/>
            <w:r>
              <w:rPr>
                <w:rFonts w:hint="default"/>
                <w:sz w:val="24"/>
                <w:lang w:val="en-US" w:eastAsia="zh-CN"/>
              </w:rPr>
              <w:t>通过转换、改造等途径，把</w:t>
            </w:r>
            <w:r>
              <w:rPr>
                <w:rFonts w:hint="eastAsia"/>
                <w:sz w:val="24"/>
                <w:lang w:val="en-US" w:eastAsia="zh-CN"/>
              </w:rPr>
              <w:t>学生</w:t>
            </w:r>
            <w:r>
              <w:rPr>
                <w:rFonts w:hint="default"/>
                <w:sz w:val="24"/>
                <w:lang w:val="en-US" w:eastAsia="zh-CN"/>
              </w:rPr>
              <w:t>的玩具或相关生活用品转化成数学实验工具</w:t>
            </w:r>
            <w:r>
              <w:rPr>
                <w:rFonts w:hint="eastAsia"/>
                <w:sz w:val="24"/>
                <w:lang w:val="en-US" w:eastAsia="zh-CN"/>
              </w:rPr>
              <w:t>。</w:t>
            </w:r>
          </w:p>
        </w:tc>
      </w:tr>
    </w:tbl>
    <w:p w14:paraId="3934C27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ZSSK--GBK1-0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ZGCH5d-547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书宋简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TJ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MzYzcxNmFjOWU0MDU0NjVlZWM4NTczMTA1ZTYwMDYifQ=="/>
  </w:docVars>
  <w:rsids>
    <w:rsidRoot w:val="25DE4717"/>
    <w:rsid w:val="00172F5D"/>
    <w:rsid w:val="0018096D"/>
    <w:rsid w:val="00190247"/>
    <w:rsid w:val="001F14EF"/>
    <w:rsid w:val="00201238"/>
    <w:rsid w:val="002E2F14"/>
    <w:rsid w:val="003161C9"/>
    <w:rsid w:val="00384CD7"/>
    <w:rsid w:val="00422E8B"/>
    <w:rsid w:val="00435833"/>
    <w:rsid w:val="00553822"/>
    <w:rsid w:val="005B1C53"/>
    <w:rsid w:val="006C103B"/>
    <w:rsid w:val="00753411"/>
    <w:rsid w:val="00833E29"/>
    <w:rsid w:val="0088220C"/>
    <w:rsid w:val="00957170"/>
    <w:rsid w:val="009D7EE9"/>
    <w:rsid w:val="00A11239"/>
    <w:rsid w:val="00B07C93"/>
    <w:rsid w:val="00C3517A"/>
    <w:rsid w:val="00D50FB1"/>
    <w:rsid w:val="00EA5D29"/>
    <w:rsid w:val="00EF41C2"/>
    <w:rsid w:val="00F2236E"/>
    <w:rsid w:val="00F365E4"/>
    <w:rsid w:val="0321413B"/>
    <w:rsid w:val="063C6BC8"/>
    <w:rsid w:val="065B5A88"/>
    <w:rsid w:val="08501128"/>
    <w:rsid w:val="087B5F6E"/>
    <w:rsid w:val="08A454C4"/>
    <w:rsid w:val="09877502"/>
    <w:rsid w:val="0A3371FE"/>
    <w:rsid w:val="0AAD2A9F"/>
    <w:rsid w:val="0B495B6E"/>
    <w:rsid w:val="0BE65144"/>
    <w:rsid w:val="0CE961B9"/>
    <w:rsid w:val="0D3971A9"/>
    <w:rsid w:val="0E745FB4"/>
    <w:rsid w:val="0F1E096B"/>
    <w:rsid w:val="126A6657"/>
    <w:rsid w:val="138D6EA0"/>
    <w:rsid w:val="14195757"/>
    <w:rsid w:val="1457788F"/>
    <w:rsid w:val="146401FE"/>
    <w:rsid w:val="14A10B0A"/>
    <w:rsid w:val="17853F8D"/>
    <w:rsid w:val="18DE5555"/>
    <w:rsid w:val="19D436AA"/>
    <w:rsid w:val="1BC5107D"/>
    <w:rsid w:val="1C8B71B5"/>
    <w:rsid w:val="1E4F496B"/>
    <w:rsid w:val="1F451EB8"/>
    <w:rsid w:val="218B4A00"/>
    <w:rsid w:val="2194531E"/>
    <w:rsid w:val="22C34341"/>
    <w:rsid w:val="22F664C5"/>
    <w:rsid w:val="232A5278"/>
    <w:rsid w:val="24F27D51"/>
    <w:rsid w:val="25DE4717"/>
    <w:rsid w:val="260E4E60"/>
    <w:rsid w:val="267A6873"/>
    <w:rsid w:val="2695012C"/>
    <w:rsid w:val="283A6E54"/>
    <w:rsid w:val="297665B1"/>
    <w:rsid w:val="2C5B55EB"/>
    <w:rsid w:val="2CA5304B"/>
    <w:rsid w:val="2CD61452"/>
    <w:rsid w:val="2FBC1EE1"/>
    <w:rsid w:val="351F3659"/>
    <w:rsid w:val="370903F3"/>
    <w:rsid w:val="3B6829F3"/>
    <w:rsid w:val="3B8F43A2"/>
    <w:rsid w:val="3D2739F3"/>
    <w:rsid w:val="3D5567B2"/>
    <w:rsid w:val="3F7724BC"/>
    <w:rsid w:val="40996ECE"/>
    <w:rsid w:val="410B0BCC"/>
    <w:rsid w:val="42DE0FF8"/>
    <w:rsid w:val="456C24E3"/>
    <w:rsid w:val="45CE48F9"/>
    <w:rsid w:val="46B77EF0"/>
    <w:rsid w:val="47187ACF"/>
    <w:rsid w:val="48E9262D"/>
    <w:rsid w:val="4B120E86"/>
    <w:rsid w:val="4BBE22D0"/>
    <w:rsid w:val="4D0B4E9C"/>
    <w:rsid w:val="4D9F75D5"/>
    <w:rsid w:val="4F1F09CE"/>
    <w:rsid w:val="50B11C7A"/>
    <w:rsid w:val="51E952C3"/>
    <w:rsid w:val="52D34643"/>
    <w:rsid w:val="532C5467"/>
    <w:rsid w:val="53B12F01"/>
    <w:rsid w:val="554862B3"/>
    <w:rsid w:val="556E3B96"/>
    <w:rsid w:val="56B37C4E"/>
    <w:rsid w:val="57A10251"/>
    <w:rsid w:val="5A562060"/>
    <w:rsid w:val="5B0C4E6B"/>
    <w:rsid w:val="5C8E2CEF"/>
    <w:rsid w:val="5CFD3DFE"/>
    <w:rsid w:val="5D9E6EB8"/>
    <w:rsid w:val="5E135BA1"/>
    <w:rsid w:val="5E1E7C20"/>
    <w:rsid w:val="5FC553F9"/>
    <w:rsid w:val="61291238"/>
    <w:rsid w:val="61740BED"/>
    <w:rsid w:val="621F670B"/>
    <w:rsid w:val="63D77671"/>
    <w:rsid w:val="642F7E6A"/>
    <w:rsid w:val="65EB1E54"/>
    <w:rsid w:val="662C3975"/>
    <w:rsid w:val="664743FF"/>
    <w:rsid w:val="67C42E74"/>
    <w:rsid w:val="6A072DFB"/>
    <w:rsid w:val="6A670B68"/>
    <w:rsid w:val="6AB60608"/>
    <w:rsid w:val="6B961BC0"/>
    <w:rsid w:val="6C991968"/>
    <w:rsid w:val="6DBD1686"/>
    <w:rsid w:val="6DCF4F15"/>
    <w:rsid w:val="6F7F21D1"/>
    <w:rsid w:val="6FFD0874"/>
    <w:rsid w:val="70891CF3"/>
    <w:rsid w:val="71C50B09"/>
    <w:rsid w:val="72366C54"/>
    <w:rsid w:val="735A7977"/>
    <w:rsid w:val="739A0B75"/>
    <w:rsid w:val="73DB2EB3"/>
    <w:rsid w:val="743B39F0"/>
    <w:rsid w:val="74F6090F"/>
    <w:rsid w:val="758C69E5"/>
    <w:rsid w:val="78085BF3"/>
    <w:rsid w:val="781F6570"/>
    <w:rsid w:val="78322549"/>
    <w:rsid w:val="78A778D0"/>
    <w:rsid w:val="79053EE1"/>
    <w:rsid w:val="7A3B22B0"/>
    <w:rsid w:val="7A431165"/>
    <w:rsid w:val="7EDE4C4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19"/>
      <w:szCs w:val="19"/>
      <w:lang w:val="en-US" w:eastAsia="en-US" w:bidi="ar-SA"/>
    </w:rPr>
  </w:style>
  <w:style w:type="paragraph" w:styleId="3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customStyle="1" w:styleId="10">
    <w:name w:val="页眉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17"/>
      <w:szCs w:val="17"/>
      <w:lang w:val="en-US" w:eastAsia="en-US" w:bidi="ar-SA"/>
    </w:rPr>
  </w:style>
  <w:style w:type="table" w:customStyle="1" w:styleId="1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212</Words>
  <Characters>213</Characters>
  <Lines>11</Lines>
  <Paragraphs>3</Paragraphs>
  <TotalTime>3</TotalTime>
  <ScaleCrop>false</ScaleCrop>
  <LinksUpToDate>false</LinksUpToDate>
  <CharactersWithSpaces>213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2023-09-10T09:33:00Z</dcterms:created>
  <dc:creator>肉多多wsy</dc:creator>
  <cp:lastModifiedBy>班主任</cp:lastModifiedBy>
  <dcterms:modified xsi:type="dcterms:W3CDTF">2024-11-18T13:43:56Z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16FFA229BE9F448E8D67CA1E23B1C392_13</vt:lpwstr>
  </property>
</Properties>
</file>