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572F5">
      <w:pPr>
        <w:ind w:left="-708" w:leftChars="-337" w:firstLine="655" w:firstLineChars="233"/>
        <w:jc w:val="center"/>
        <w:rPr>
          <w:rFonts w:ascii="楷体" w:hAnsi="楷体" w:eastAsia="楷体"/>
          <w:b/>
          <w:bCs/>
          <w:u w:val="single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 xml:space="preserve">  </w:t>
      </w:r>
      <w:r>
        <w:rPr>
          <w:rFonts w:hint="eastAsia" w:ascii="楷体" w:hAnsi="楷体" w:eastAsia="楷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/>
          <w:b/>
          <w:bCs/>
          <w:sz w:val="32"/>
          <w:szCs w:val="32"/>
          <w:u w:val="single"/>
          <w:lang w:eastAsia="zh-CN"/>
        </w:rPr>
        <w:t>国际</w:t>
      </w:r>
      <w:r>
        <w:rPr>
          <w:rFonts w:hint="eastAsia" w:ascii="楷体" w:hAnsi="楷体" w:eastAsia="楷体"/>
          <w:b/>
          <w:bCs/>
          <w:sz w:val="32"/>
          <w:szCs w:val="32"/>
          <w:u w:val="single"/>
        </w:rPr>
        <w:t xml:space="preserve">数棋     </w:t>
      </w:r>
      <w:r>
        <w:rPr>
          <w:rFonts w:hint="eastAsia" w:ascii="楷体" w:hAnsi="楷体" w:eastAsia="楷体"/>
          <w:b/>
          <w:bCs/>
          <w:sz w:val="32"/>
          <w:szCs w:val="32"/>
        </w:rPr>
        <w:t xml:space="preserve">课程设计方案 </w:t>
      </w:r>
      <w:r>
        <w:rPr>
          <w:rFonts w:hint="eastAsia" w:ascii="楷体" w:hAnsi="楷体" w:eastAsia="楷体"/>
          <w:b/>
          <w:bCs/>
          <w:sz w:val="28"/>
          <w:szCs w:val="28"/>
        </w:rPr>
        <w:t xml:space="preserve"> </w:t>
      </w:r>
    </w:p>
    <w:tbl>
      <w:tblPr>
        <w:tblStyle w:val="4"/>
        <w:tblW w:w="935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369"/>
        <w:gridCol w:w="1180"/>
        <w:gridCol w:w="1489"/>
        <w:gridCol w:w="1334"/>
        <w:gridCol w:w="1904"/>
      </w:tblGrid>
      <w:tr w14:paraId="759DD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191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课程名称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26C0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启智数棋园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8BDA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开发教师</w:t>
            </w: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A321C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薛刚 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</w:tr>
      <w:tr w14:paraId="0DD5D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EC6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适用年级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F57F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二</w:t>
            </w:r>
            <w:r>
              <w:rPr>
                <w:rFonts w:hint="eastAsia" w:ascii="宋体" w:hAnsi="宋体"/>
              </w:rPr>
              <w:t>年级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B6ED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总课时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57EC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E7B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课程类型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EA00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棋类</w:t>
            </w:r>
          </w:p>
        </w:tc>
      </w:tr>
      <w:tr w14:paraId="28074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EAD9C">
            <w:pPr>
              <w:jc w:val="center"/>
              <w:rPr>
                <w:rFonts w:ascii="宋体" w:hAnsi="宋体"/>
                <w:b/>
                <w:bCs/>
              </w:rPr>
            </w:pPr>
          </w:p>
          <w:p w14:paraId="16A82F7C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课程目标</w:t>
            </w:r>
          </w:p>
          <w:p w14:paraId="4ACF5879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3D9F52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学习国际数棋的行棋规则、行棋方法以及比赛要领、比赛技巧等知识技能，培养学员发散性、聚合性的创新思维能力，辅助学员掌握和巩固学科知识，提高运算技巧、逻辑思维、以及心算、口算、速算的能力；培养学员顽强战斗，不怕疲劳，集中注意力，加强思考力，发挥想像力，看清形势，准确判断，精确算度，直至夺得全盘胜利的精神，为素质教育的实施起到积极的促进作用。</w:t>
            </w:r>
          </w:p>
        </w:tc>
      </w:tr>
      <w:tr w14:paraId="7482D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8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3FBD2">
            <w:pPr>
              <w:rPr>
                <w:rFonts w:ascii="宋体" w:hAnsi="宋体"/>
                <w:b/>
                <w:bCs/>
              </w:rPr>
            </w:pPr>
          </w:p>
          <w:p w14:paraId="6A643D35">
            <w:pPr>
              <w:jc w:val="center"/>
              <w:rPr>
                <w:rFonts w:ascii="宋体" w:hAnsi="宋体"/>
                <w:b/>
                <w:bCs/>
              </w:rPr>
            </w:pPr>
          </w:p>
          <w:p w14:paraId="10AEDD79"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课程内容</w:t>
            </w:r>
          </w:p>
        </w:tc>
        <w:tc>
          <w:tcPr>
            <w:tcW w:w="8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tbl>
            <w:tblPr>
              <w:tblStyle w:val="4"/>
              <w:tblW w:w="835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8"/>
              <w:gridCol w:w="2352"/>
              <w:gridCol w:w="5317"/>
            </w:tblGrid>
            <w:tr w14:paraId="07C0298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5" w:hRule="atLeast"/>
              </w:trPr>
              <w:tc>
                <w:tcPr>
                  <w:tcW w:w="304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66F61B7">
                  <w:pPr>
                    <w:spacing w:line="420" w:lineRule="exact"/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课程结构</w:t>
                  </w:r>
                </w:p>
              </w:tc>
              <w:tc>
                <w:tcPr>
                  <w:tcW w:w="5317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B1978FA">
                  <w:pPr>
                    <w:spacing w:line="420" w:lineRule="exact"/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主要内容及要求</w:t>
                  </w:r>
                </w:p>
              </w:tc>
            </w:tr>
            <w:tr w14:paraId="2731120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5" w:hRule="atLeast"/>
              </w:trPr>
              <w:tc>
                <w:tcPr>
                  <w:tcW w:w="6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6C25B92">
                  <w:pPr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3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DA8224B">
                  <w:pPr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专题</w:t>
                  </w:r>
                </w:p>
              </w:tc>
              <w:tc>
                <w:tcPr>
                  <w:tcW w:w="5317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4F3A86A">
                  <w:pPr>
                    <w:widowControl/>
                    <w:spacing w:line="420" w:lineRule="exact"/>
                    <w:jc w:val="left"/>
                  </w:pPr>
                </w:p>
              </w:tc>
            </w:tr>
            <w:tr w14:paraId="67EE945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6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AA5604F">
                  <w:pPr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720C08A">
                  <w:pPr>
                    <w:spacing w:line="42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数棋的发展史及行棋规则的学习</w:t>
                  </w:r>
                </w:p>
              </w:tc>
              <w:tc>
                <w:tcPr>
                  <w:tcW w:w="53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4B2A3E3">
                  <w:pPr>
                    <w:spacing w:line="40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介绍数棋的发展以及意义，学习掌握数棋的基本行棋规则</w:t>
                  </w:r>
                </w:p>
              </w:tc>
            </w:tr>
            <w:tr w14:paraId="609652C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6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AC59F5E">
                  <w:pPr>
                    <w:widowControl/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38F225E6">
                  <w:pPr>
                    <w:spacing w:line="42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常规阵的学习</w:t>
                  </w:r>
                </w:p>
              </w:tc>
              <w:tc>
                <w:tcPr>
                  <w:tcW w:w="53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FC7BFF3">
                  <w:pPr>
                    <w:widowControl/>
                    <w:spacing w:line="420" w:lineRule="exact"/>
                    <w:jc w:val="lef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学习常规阵的开局及进攻</w:t>
                  </w:r>
                </w:p>
              </w:tc>
            </w:tr>
            <w:tr w14:paraId="62DB697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6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B72F5FE">
                  <w:pPr>
                    <w:widowControl/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0CA06F64">
                  <w:pPr>
                    <w:spacing w:line="42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八零阵的学习</w:t>
                  </w:r>
                </w:p>
              </w:tc>
              <w:tc>
                <w:tcPr>
                  <w:tcW w:w="53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36D12B6">
                  <w:pPr>
                    <w:widowControl/>
                    <w:spacing w:line="420" w:lineRule="exact"/>
                    <w:jc w:val="lef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学习八零阵的开局及进攻</w:t>
                  </w:r>
                </w:p>
              </w:tc>
            </w:tr>
            <w:tr w14:paraId="3979CEB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6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7B9743B">
                  <w:pPr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6C825D14">
                  <w:pPr>
                    <w:spacing w:line="42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</w:rPr>
                    <w:t>小火箭斜阵的学习</w:t>
                  </w:r>
                </w:p>
              </w:tc>
              <w:tc>
                <w:tcPr>
                  <w:tcW w:w="53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7B29CD19">
                  <w:pPr>
                    <w:autoSpaceDE w:val="0"/>
                    <w:spacing w:line="42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学习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</w:rPr>
                    <w:t>小火箭斜阵的开局及进攻</w:t>
                  </w:r>
                </w:p>
              </w:tc>
            </w:tr>
            <w:tr w14:paraId="57AC936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6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8274912">
                  <w:pPr>
                    <w:widowControl/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6953E4B6">
                  <w:pPr>
                    <w:spacing w:line="42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</w:rPr>
                    <w:t>大火箭斜阵的学习</w:t>
                  </w:r>
                </w:p>
              </w:tc>
              <w:tc>
                <w:tcPr>
                  <w:tcW w:w="53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0ED69DA">
                  <w:pPr>
                    <w:spacing w:line="42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学习大火箭斜阵的开局及进攻</w:t>
                  </w:r>
                </w:p>
              </w:tc>
            </w:tr>
            <w:tr w14:paraId="61A6F23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6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10C1821">
                  <w:pPr>
                    <w:widowControl/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3514CEA7">
                  <w:pPr>
                    <w:spacing w:line="42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</w:rPr>
                    <w:t>西瓜阵的学习</w:t>
                  </w:r>
                </w:p>
              </w:tc>
              <w:tc>
                <w:tcPr>
                  <w:tcW w:w="53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D28A3D7">
                  <w:pPr>
                    <w:widowControl/>
                    <w:spacing w:line="420" w:lineRule="exact"/>
                    <w:jc w:val="lef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学习西瓜阵的开局及进攻</w:t>
                  </w:r>
                </w:p>
              </w:tc>
            </w:tr>
            <w:tr w14:paraId="486FEB6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1" w:hRule="atLeast"/>
              </w:trPr>
              <w:tc>
                <w:tcPr>
                  <w:tcW w:w="6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88FE582">
                  <w:pPr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3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184D835">
                  <w:pPr>
                    <w:spacing w:line="42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实战练习</w:t>
                  </w:r>
                </w:p>
              </w:tc>
              <w:tc>
                <w:tcPr>
                  <w:tcW w:w="53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672E77E">
                  <w:pPr>
                    <w:spacing w:line="420" w:lineRule="exact"/>
                    <w:jc w:val="left"/>
                    <w:rPr>
                      <w:rFonts w:asciiTheme="minorEastAsia" w:hAnsiTheme="minorEastAsia" w:eastAsiaTheme="minorEastAsia" w:cstheme="minor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4"/>
                      <w:szCs w:val="24"/>
                    </w:rPr>
                    <w:t>灵活运用，实战训练</w:t>
                  </w:r>
                </w:p>
              </w:tc>
            </w:tr>
            <w:tr w14:paraId="32D1566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1" w:hRule="atLeast"/>
              </w:trPr>
              <w:tc>
                <w:tcPr>
                  <w:tcW w:w="6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BE55429">
                  <w:pPr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3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66E158A">
                  <w:pPr>
                    <w:spacing w:line="42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3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AA6CC15">
                  <w:pPr>
                    <w:spacing w:line="420" w:lineRule="exact"/>
                    <w:jc w:val="left"/>
                    <w:rPr>
                      <w:rFonts w:asciiTheme="minorEastAsia" w:hAnsiTheme="minorEastAsia" w:eastAsiaTheme="minorEastAsia" w:cstheme="minorEastAsia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6A3819D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1" w:hRule="atLeast"/>
              </w:trPr>
              <w:tc>
                <w:tcPr>
                  <w:tcW w:w="6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E5C1876">
                  <w:pPr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3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833DE55">
                  <w:pPr>
                    <w:spacing w:line="420" w:lineRule="exact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3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EBE93C6">
                  <w:pPr>
                    <w:spacing w:line="420" w:lineRule="exact"/>
                    <w:jc w:val="left"/>
                    <w:rPr>
                      <w:rFonts w:asciiTheme="minorEastAsia" w:hAnsiTheme="minorEastAsia"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DD32371">
            <w:pPr>
              <w:rPr>
                <w:rFonts w:ascii="宋体" w:hAnsi="宋体"/>
              </w:rPr>
            </w:pPr>
          </w:p>
        </w:tc>
      </w:tr>
      <w:tr w14:paraId="2387B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C3E7"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课程实施</w:t>
            </w:r>
          </w:p>
        </w:tc>
        <w:tc>
          <w:tcPr>
            <w:tcW w:w="8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8AE713">
            <w:pPr>
              <w:autoSpaceDE w:val="0"/>
              <w:spacing w:line="4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本课程的实施以本校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二年级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学生为对象，根据学生兴趣自愿报名，然后进行一定的筛选后组建，学员共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人。课程活动时间为每周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二下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午1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:20~1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0，活动地点在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科学教室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。教学方法是根据计划内容由教师统一组织讲授辅导，讲练结合，拓展学生思维，并通过形式多样的训练和比赛，达到教学目标。</w:t>
            </w:r>
          </w:p>
          <w:p w14:paraId="1460AD40">
            <w:pPr>
              <w:autoSpaceDE w:val="0"/>
              <w:spacing w:line="4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0C991CC4">
            <w:pPr>
              <w:autoSpaceDE w:val="0"/>
              <w:spacing w:line="4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DF85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4DC78"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课程评价</w:t>
            </w:r>
          </w:p>
        </w:tc>
        <w:tc>
          <w:tcPr>
            <w:tcW w:w="8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16EFA8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注意课程内容可根据实际需要作出适当调整提高每次的练习兴趣。授课教师要熟悉教材内容，积极创设情景，用通俗易懂的语言，生动的故事进行课堂教学。</w:t>
            </w:r>
          </w:p>
          <w:p w14:paraId="14FBF2C8">
            <w:pPr>
              <w:numPr>
                <w:numId w:val="0"/>
              </w:numPr>
            </w:pPr>
            <w:r>
              <w:rPr>
                <w:rFonts w:hint="eastAsia"/>
              </w:rPr>
              <w:t>2、积极地组织好每一次的课堂纪律，为下数棋提供好的学习环境。</w:t>
            </w:r>
          </w:p>
          <w:p w14:paraId="4B237FD8">
            <w:r>
              <w:rPr>
                <w:rFonts w:hint="eastAsia"/>
              </w:rPr>
              <w:t>3、多鼓励表扬孩子，相信每个孩子都会成为数棋高手，都能把数棋练好。</w:t>
            </w:r>
          </w:p>
          <w:p w14:paraId="4306ED71">
            <w:r>
              <w:rPr>
                <w:rFonts w:hint="eastAsia"/>
              </w:rPr>
              <w:t>4、经常树立榜样，榜样</w:t>
            </w:r>
            <w:bookmarkStart w:id="0" w:name="_GoBack"/>
            <w:bookmarkEnd w:id="0"/>
            <w:r>
              <w:rPr>
                <w:rFonts w:hint="eastAsia"/>
              </w:rPr>
              <w:t>的力量是无穷的，以他们的力量去带动孩子们把象棋下好。</w:t>
            </w:r>
          </w:p>
          <w:p w14:paraId="4AC835B0">
            <w:pPr>
              <w:rPr>
                <w:rFonts w:ascii="宋体" w:hAnsi="宋体"/>
              </w:rPr>
            </w:pPr>
            <w:r>
              <w:rPr>
                <w:rFonts w:hint="eastAsia"/>
              </w:rPr>
              <w:t>5、本学期小组活动结束时，对各方面表现好的同学给予表扬奖励。</w:t>
            </w:r>
          </w:p>
        </w:tc>
      </w:tr>
    </w:tbl>
    <w:p w14:paraId="44746F5D"/>
    <w:sectPr>
      <w:pgSz w:w="11906" w:h="16838"/>
      <w:pgMar w:top="1304" w:right="1800" w:bottom="130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5392D7"/>
    <w:multiLevelType w:val="singleLevel"/>
    <w:tmpl w:val="835392D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hmMjk0OGVmMTVmMGZkOGYzN2ZlODZjMThmYWRiOGYifQ=="/>
  </w:docVars>
  <w:rsids>
    <w:rsidRoot w:val="00390D79"/>
    <w:rsid w:val="00060D26"/>
    <w:rsid w:val="000F0BA0"/>
    <w:rsid w:val="00263356"/>
    <w:rsid w:val="0029382B"/>
    <w:rsid w:val="002A519B"/>
    <w:rsid w:val="00367513"/>
    <w:rsid w:val="00390D79"/>
    <w:rsid w:val="004622EE"/>
    <w:rsid w:val="00516C9B"/>
    <w:rsid w:val="005A722C"/>
    <w:rsid w:val="005C120A"/>
    <w:rsid w:val="0063353C"/>
    <w:rsid w:val="007445E6"/>
    <w:rsid w:val="00A04BEF"/>
    <w:rsid w:val="00A202FA"/>
    <w:rsid w:val="00A96D86"/>
    <w:rsid w:val="00BF536E"/>
    <w:rsid w:val="00C153B0"/>
    <w:rsid w:val="00CD5944"/>
    <w:rsid w:val="00DC29AD"/>
    <w:rsid w:val="00DD7DFC"/>
    <w:rsid w:val="00ED54C3"/>
    <w:rsid w:val="00FE2EFF"/>
    <w:rsid w:val="03AB2C9C"/>
    <w:rsid w:val="18C32809"/>
    <w:rsid w:val="20FA4C5E"/>
    <w:rsid w:val="27CB2628"/>
    <w:rsid w:val="28FF7C48"/>
    <w:rsid w:val="387C33C2"/>
    <w:rsid w:val="3D6E2A03"/>
    <w:rsid w:val="46463CEC"/>
    <w:rsid w:val="4BF769A5"/>
    <w:rsid w:val="560F1037"/>
    <w:rsid w:val="65160C5C"/>
    <w:rsid w:val="6923450B"/>
    <w:rsid w:val="6AF414C4"/>
    <w:rsid w:val="6C5768DD"/>
    <w:rsid w:val="7333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basedOn w:val="5"/>
    <w:autoRedefine/>
    <w:unhideWhenUsed/>
    <w:qFormat/>
    <w:uiPriority w:val="99"/>
    <w:rPr>
      <w:color w:val="0000FF"/>
      <w:u w:val="single"/>
    </w:r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批注框文本 Char"/>
    <w:basedOn w:val="5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733</Words>
  <Characters>745</Characters>
  <Lines>6</Lines>
  <Paragraphs>1</Paragraphs>
  <TotalTime>5</TotalTime>
  <ScaleCrop>false</ScaleCrop>
  <LinksUpToDate>false</LinksUpToDate>
  <CharactersWithSpaces>760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2018-01-28T08:49:00Z</dcterms:created>
  <dc:creator>USER-</dc:creator>
  <cp:lastModifiedBy>刚子</cp:lastModifiedBy>
  <dcterms:modified xsi:type="dcterms:W3CDTF">2024-10-08T00:00:23Z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A0A328891ECC4A47846369A612477AAD</vt:lpwstr>
  </property>
</Properties>
</file>