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3C67F491">
      <w:pPr>
        <w:jc w:val="center"/>
        <w:rPr>
          <w:rFonts w:hint="default"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13</w:t>
      </w:r>
      <w:bookmarkStart w:id="0" w:name="_GoBack"/>
      <w:bookmarkEnd w:id="0"/>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金色的秋天</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有3人请假。</w:t>
      </w:r>
    </w:p>
    <w:p w14:paraId="686D6C7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b w:val="0"/>
          <w:bCs w:val="0"/>
          <w:sz w:val="24"/>
          <w:szCs w:val="24"/>
          <w:lang w:val="en-US" w:eastAsia="zh-CN"/>
        </w:rPr>
        <w:t>我们早上入园时间是8:00-8:10，大部分的孩子能够准时入园。大部分的孩子来园后能够主动和老师、小朋友打招呼，但是还有部分幼儿未主动找招呼，明天要记得主动打招呼哦！</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鲜牛奶、凤梨酥</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孩子们都能够自主进行早点活动，根据自己的情况倒适量的牛奶，棒棒哒！但是在喝牛奶的时候，有一些幼儿一边吃一边讲，自主早点时间较长，并且放杯子时未轻轻放好，需要注意哦！</w:t>
      </w:r>
    </w:p>
    <w:p w14:paraId="30182234">
      <w:pPr>
        <w:pStyle w:val="41"/>
        <w:jc w:val="center"/>
        <w:rPr>
          <w:rFonts w:hint="eastAsia" w:asciiTheme="minorEastAsia" w:hAnsiTheme="minorEastAsia" w:cstheme="minorEastAsia"/>
          <w:color w:val="333333"/>
          <w:spacing w:val="8"/>
          <w:sz w:val="21"/>
          <w:szCs w:val="21"/>
        </w:rPr>
      </w:pPr>
    </w:p>
    <w:tbl>
      <w:tblPr>
        <w:tblStyle w:val="30"/>
        <w:tblpPr w:leftFromText="180" w:rightFromText="180" w:vertAnchor="text" w:horzAnchor="page" w:tblpX="1092" w:tblpY="57"/>
        <w:tblOverlap w:val="never"/>
        <w:tblW w:w="16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gridCol w:w="3321"/>
        <w:gridCol w:w="3321"/>
      </w:tblGrid>
      <w:tr w14:paraId="7896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959" w:type="dxa"/>
            <w:tcBorders>
              <w:bottom w:val="single" w:color="auto" w:sz="4" w:space="0"/>
            </w:tcBorders>
            <w:shd w:val="clear" w:color="auto" w:fill="auto"/>
            <w:vAlign w:val="top"/>
          </w:tcPr>
          <w:p w14:paraId="674083B5">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户外活动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7BB719D">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宋体" w:cs="Times New Roman"/>
                <w:kern w:val="2"/>
                <w:sz w:val="24"/>
                <w:szCs w:val="24"/>
                <w:lang w:val="en-US" w:eastAsia="zh-CN" w:bidi="ar"/>
              </w:rPr>
            </w:pPr>
          </w:p>
          <w:p w14:paraId="22ECC373">
            <w:pPr>
              <w:autoSpaceDE w:val="0"/>
              <w:autoSpaceDN w:val="0"/>
              <w:adjustRightInd w:val="0"/>
              <w:ind w:firstLine="480" w:firstLineChars="200"/>
              <w:jc w:val="both"/>
              <w:rPr>
                <w:rFonts w:hint="default" w:eastAsia="宋体" w:cs="Times New Roman"/>
                <w:kern w:val="2"/>
                <w:sz w:val="24"/>
                <w:szCs w:val="24"/>
                <w:lang w:val="en-US" w:eastAsia="zh-CN" w:bidi="ar"/>
              </w:rPr>
            </w:pPr>
            <w:r>
              <w:rPr>
                <w:rFonts w:hint="eastAsia" w:eastAsia="宋体" w:cs="Times New Roman"/>
                <w:kern w:val="2"/>
                <w:sz w:val="24"/>
                <w:szCs w:val="24"/>
                <w:lang w:val="en-US" w:eastAsia="zh-CN" w:bidi="ar"/>
              </w:rPr>
              <w:t>户外活动是幼儿一日生活中的重要一环，也是幼儿健康教育的重要组成部分。《指南》指出，每天保证幼儿的户外活动时间，提高幼儿适应季节变化的能力，幼儿每天的户外活动时间一般不少于两小时。今天，我们进行了大班组的混班游戏，今天我们玩的是骑小车、吊单杠、综合区、跑步区、皮球区、足球区，孩子们都选择了自己最喜欢的游戏玩了起来，玩的可开心啦！</w:t>
            </w:r>
          </w:p>
          <w:p w14:paraId="2292C4C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指南》指出，每天保证幼儿的户外活动时间，提高幼儿适应季节变化的能力，幼儿每天的户外活动时间一般不少于两小时。在今天早上便开展了户外活动，在游戏过程中，孩子们能够大胆选择自己喜欢的区域进行游戏，有的孩子在骑小车，有的在玩单杠，锻炼自己的力量和耐力，有的在综合区尝试玩前滚翻、铅笔滚等游戏锻炼了平衡能力。在活动中，我们及时关注孩子们游玩时的情况，及时提醒孩子脱外套、喝水，回到教室之后，我们及时及时提醒孩子喝水，为孩子擦汗，更换垫背毛巾，爸爸妈妈们可以为孩子们准备一条替换的垫背毛巾放在幼儿园抽屉中。</w:t>
            </w:r>
          </w:p>
          <w:p w14:paraId="221D95ED">
            <w:pPr>
              <w:tabs>
                <w:tab w:val="center" w:pos="1748"/>
                <w:tab w:val="left" w:pos="2468"/>
              </w:tabs>
              <w:autoSpaceDE w:val="0"/>
              <w:autoSpaceDN w:val="0"/>
              <w:adjustRightInd w:val="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058788CE">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2D992340">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r>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9959" w:type="dxa"/>
          </w:tcPr>
          <w:p w14:paraId="72A42C84">
            <w:pPr>
              <w:autoSpaceDE w:val="0"/>
              <w:autoSpaceDN w:val="0"/>
              <w:adjustRightInd w:val="0"/>
              <w:jc w:val="center"/>
              <w:rPr>
                <w:rStyle w:val="32"/>
                <w:color w:val="9F2936" w:themeColor="accent2"/>
                <w:sz w:val="28"/>
                <w:szCs w:val="33"/>
                <w14:textFill>
                  <w14:solidFill>
                    <w14:schemeClr w14:val="accent2"/>
                  </w14:solidFill>
                </w14:textFill>
              </w:rPr>
            </w:pPr>
          </w:p>
          <w:p w14:paraId="22C2628B">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科学活动：常绿树和落叶树</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1F25E8F">
            <w:pPr>
              <w:ind w:firstLine="480" w:firstLineChars="200"/>
              <w:jc w:val="left"/>
              <w:rPr>
                <w:rFonts w:hint="eastAsia" w:ascii="宋体" w:hAnsi="宋体" w:eastAsia="宋体" w:cs="宋体"/>
                <w:color w:val="auto"/>
              </w:rPr>
            </w:pPr>
            <w:r>
              <w:rPr>
                <w:rFonts w:hint="eastAsia" w:ascii="宋体" w:hAnsi="宋体" w:eastAsia="宋体" w:cs="宋体"/>
                <w:color w:val="auto"/>
              </w:rPr>
              <w:t>这是一节知识类的科学活动。本次活动是通过对比观察常见的树木，让幼儿从叶子的不同来区分常绿树和落叶树。常绿树是指一年四季都有绿叶的多年生木本植物。常绿树的叶子并非永不凋落，只不过叶子寿命比落叶树的叶子寿命长一些，常绿树每年春天都有新叶长出，同时也有部分老叶脱落，但茎上一年四季都保持有绿叶，所以称作常绿树。另外，常绿树有阔叶和针叶两类：常绿阔叶树多半分布在热带和亚热带地区，一般不耐寒，如棕榈、香樟、柑橘、珊瑚树等；常绿针叶树多半是裸子植物，如松树、柏树等。常绿树的叶子很厚，叶面光滑，还有蜡质包着，水分不容易蒸发，因此用不着落叶过冬。落叶树是指寒冷或干旱季节到来时叶同时枯死脱落的树种。一般绝大多数的落叶树都处于温带气候条件下，夏天繁茂、冬天落叶。另外枯死的叶子也不一定都脱落，也有的树木带着枯叶而越冬。落叶树的叶子一般都宽大，叶面毛糙，上面有很多小气孔，容易散发水分，冬天的时候，落叶树就把落叶作肥料，使大树保持水分。大班的幼儿观察能力增强，他们喜欢观察身边事物的变化，特别是到了季节交替的时节，大自然的变化更是吸引着他们。通过小中班的学习和日常生活的经验积累，有一些幼儿知道有的树冬天也有绿叶，有的树的叶子到了秋天就飘落了，但是没有能真正了解常绿树和落叶树的不同。</w:t>
            </w:r>
          </w:p>
          <w:p w14:paraId="1EAC4200">
            <w:pPr>
              <w:ind w:firstLine="482" w:firstLineChars="200"/>
              <w:jc w:val="left"/>
              <w:rPr>
                <w:rFonts w:hint="eastAsia" w:ascii="宋体" w:hAnsi="宋体" w:eastAsia="宋体" w:cs="宋体"/>
                <w:szCs w:val="21"/>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eastAsia" w:ascii="宋体" w:hAnsi="宋体" w:eastAsia="宋体" w:cs="宋体"/>
                <w:szCs w:val="21"/>
                <w:lang w:val="en-US" w:eastAsia="zh-CN"/>
              </w:rPr>
              <w:t>能根据常绿树和落叶树的特征进行区分，萌发探索身边树木的兴趣。</w:t>
            </w:r>
          </w:p>
          <w:p w14:paraId="4F695C0F">
            <w:pPr>
              <w:ind w:firstLine="482" w:firstLineChars="200"/>
              <w:jc w:val="left"/>
              <w:rPr>
                <w:rFonts w:hint="eastAsia" w:ascii="宋体" w:hAnsi="宋体" w:eastAsia="宋体" w:cs="宋体"/>
                <w:szCs w:val="21"/>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szCs w:val="21"/>
                <w:lang w:val="en-US" w:eastAsia="zh-CN"/>
              </w:rPr>
              <w:t>仔细观察、比较归纳出常绿树和落叶树树叶的不同，并能用完整地语言描述自己的发现。</w:t>
            </w:r>
          </w:p>
          <w:p w14:paraId="219F0217">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Cs w:val="21"/>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：今天，我们开展了科学活动《常绿树和落叶树》，在活动中，部分的孩子能够层</w:t>
            </w:r>
            <w:r>
              <w:rPr>
                <w:rFonts w:hint="eastAsia" w:ascii="楷体" w:hAnsi="楷体" w:eastAsia="楷体" w:cs="楷体"/>
                <w:szCs w:val="21"/>
                <w:lang w:val="en-US" w:eastAsia="zh-CN"/>
              </w:rPr>
              <w:t>根据常绿树和落叶树的特征进行区分，并且能够仔细观察、比较归纳出常绿树和落叶树树叶的不同，并能用完整地语言描述自己的发现。</w:t>
            </w:r>
          </w:p>
          <w:p w14:paraId="10CCC34A">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楷体" w:hAnsi="楷体" w:eastAsia="楷体" w:cs="楷体"/>
                <w:sz w:val="24"/>
                <w:szCs w:val="24"/>
                <w:lang w:val="en-US" w:eastAsia="zh-CN"/>
              </w:rPr>
            </w:pPr>
          </w:p>
          <w:p w14:paraId="6307061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w:t>
            </w:r>
          </w:p>
          <w:p w14:paraId="3D6ED69D">
            <w:pPr>
              <w:bidi w:val="0"/>
              <w:jc w:val="both"/>
              <w:rPr>
                <w:rFonts w:hint="default"/>
                <w:lang w:val="en-US" w:eastAsia="zh-CN"/>
              </w:rPr>
            </w:pPr>
          </w:p>
          <w:p w14:paraId="5339879D">
            <w:pPr>
              <w:tabs>
                <w:tab w:val="left" w:pos="8607"/>
              </w:tabs>
              <w:bidi w:val="0"/>
              <w:jc w:val="left"/>
              <w:rPr>
                <w:rFonts w:hint="eastAsia"/>
                <w:lang w:val="en-US" w:eastAsia="zh-CN"/>
              </w:rPr>
            </w:pPr>
            <w:r>
              <w:rPr>
                <w:rFonts w:hint="eastAsia"/>
                <w:lang w:val="en-US" w:eastAsia="zh-CN"/>
              </w:rPr>
              <w:tab/>
            </w:r>
          </w:p>
          <w:p w14:paraId="2296CBBF">
            <w:pPr>
              <w:tabs>
                <w:tab w:val="left" w:pos="8607"/>
              </w:tabs>
              <w:bidi w:val="0"/>
              <w:jc w:val="left"/>
              <w:rPr>
                <w:rFonts w:hint="default"/>
                <w:lang w:val="en-US" w:eastAsia="zh-CN"/>
              </w:rPr>
            </w:pPr>
          </w:p>
        </w:tc>
      </w:tr>
    </w:tbl>
    <w:p w14:paraId="2FCC4A62">
      <w:pPr>
        <w:pStyle w:val="41"/>
        <w:jc w:val="both"/>
        <w:rPr>
          <w:rFonts w:hint="eastAsia" w:asciiTheme="minorEastAsia" w:hAnsiTheme="minorEastAsia" w:cstheme="minorEastAsia"/>
          <w:color w:val="333333"/>
          <w:spacing w:val="8"/>
          <w:sz w:val="24"/>
          <w:szCs w:val="24"/>
        </w:rPr>
      </w:pPr>
    </w:p>
    <w:p w14:paraId="57531BF7">
      <w:pPr>
        <w:pStyle w:val="41"/>
        <w:jc w:val="center"/>
        <w:rPr>
          <w:rFonts w:hint="eastAsia" w:asciiTheme="minorEastAsia" w:hAnsiTheme="minorEastAsia" w:cstheme="minorEastAsia"/>
          <w:color w:val="333333"/>
          <w:spacing w:val="8"/>
          <w:sz w:val="24"/>
          <w:szCs w:val="24"/>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eastAsia="zh-CN"/>
        </w:rPr>
        <w:t>：</w:t>
      </w:r>
    </w:p>
    <w:p w14:paraId="03A06E90">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是意大利面、白萝卜排骨汤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今天午饭中</w:t>
      </w:r>
      <w:r>
        <w:rPr>
          <w:rFonts w:hint="eastAsia" w:ascii="宋体" w:hAnsi="宋体" w:eastAsia="宋体" w:cs="宋体"/>
          <w:b w:val="0"/>
          <w:bCs w:val="0"/>
          <w:kern w:val="0"/>
          <w:sz w:val="24"/>
          <w:szCs w:val="24"/>
          <w:u w:val="none"/>
          <w:lang w:val="en-US"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kern w:val="0"/>
          <w:sz w:val="24"/>
          <w:szCs w:val="24"/>
          <w:u w:val="none"/>
          <w:lang w:val="en-US" w:eastAsia="zh-CN"/>
        </w:rPr>
        <w:t>孩子都能够快速吃完自己的饭、菜和汤，为你们点赞！天气渐冷，希望你们每天都能够在11:35 前吃完午餐哦！</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红枣莲子小米粥、哈密瓜、冬枣</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1F31C1C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睡的比较晚：</w:t>
      </w:r>
      <w:r>
        <w:rPr>
          <w:rFonts w:hint="eastAsia" w:ascii="宋体" w:hAnsi="宋体" w:eastAsia="宋体" w:cs="宋体"/>
          <w:b/>
          <w:bCs/>
          <w:kern w:val="0"/>
          <w:sz w:val="24"/>
          <w:szCs w:val="24"/>
          <w:u w:val="single"/>
          <w:lang w:val="en-US" w:eastAsia="zh-CN"/>
        </w:rPr>
        <w:t>高宇辰、王艺瑾、汤舒谣、沈沐晨、吴弈鸣。</w:t>
      </w:r>
    </w:p>
    <w:p w14:paraId="6586D59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活动反馈：在餐后，幼儿需要洗手、漱口、擦嘴巴，但是部分幼儿餐后工作未能全部做完，有部分幼儿只做了擦嘴巴。下次记得要全部做好哦!今天美食播报员是陶栀夏，陶栀夏能够大声的将今天吃的菜报出，并且能够说出意大利面里面的胡萝卜的营养价值，下次如果能够将其他菜的营养价值也来讲一讲就更棒了。</w:t>
      </w:r>
    </w:p>
    <w:p w14:paraId="0FBECFE5">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BBF3476">
      <w:pPr>
        <w:numPr>
          <w:ilvl w:val="0"/>
          <w:numId w:val="0"/>
        </w:numPr>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近期天气晴朗，我们会进行户外活动，以防孩子出汗过多导致感冒，请为孩子准备垫背巾。</w:t>
      </w:r>
    </w:p>
    <w:p w14:paraId="5A171457">
      <w:pPr>
        <w:numPr>
          <w:ilvl w:val="0"/>
          <w:numId w:val="0"/>
        </w:numPr>
        <w:ind w:firstLine="482" w:firstLineChars="200"/>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p w14:paraId="4FCBE202"/>
    <w:sectPr>
      <w:headerReference r:id="rId4" w:type="first"/>
      <w:headerReference r:id="rId3" w:type="default"/>
      <w:footerReference r:id="rId5" w:type="default"/>
      <w:pgSz w:w="11907" w:h="16839"/>
      <w:pgMar w:top="720" w:right="720" w:bottom="720" w:left="720" w:header="720" w:footer="1080"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ZGUyMGIxYjI2NDY2ZjYxMWIzOTI0OTNhNmI3MmU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75579"/>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552F18"/>
    <w:rsid w:val="076A0852"/>
    <w:rsid w:val="07B93F81"/>
    <w:rsid w:val="083C7D61"/>
    <w:rsid w:val="084118C1"/>
    <w:rsid w:val="084747F0"/>
    <w:rsid w:val="08656B2F"/>
    <w:rsid w:val="08C43471"/>
    <w:rsid w:val="08CE639A"/>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5906ED"/>
    <w:rsid w:val="0F6100E2"/>
    <w:rsid w:val="0F995A13"/>
    <w:rsid w:val="0F9B492D"/>
    <w:rsid w:val="0FCC48B6"/>
    <w:rsid w:val="100F30AA"/>
    <w:rsid w:val="101A1C3F"/>
    <w:rsid w:val="10371457"/>
    <w:rsid w:val="10683FA4"/>
    <w:rsid w:val="106A5825"/>
    <w:rsid w:val="107E0F93"/>
    <w:rsid w:val="107F4121"/>
    <w:rsid w:val="10B8189B"/>
    <w:rsid w:val="10BF1061"/>
    <w:rsid w:val="11031E39"/>
    <w:rsid w:val="1105361F"/>
    <w:rsid w:val="11186A68"/>
    <w:rsid w:val="1120747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A20731"/>
    <w:rsid w:val="17E3780C"/>
    <w:rsid w:val="17F43647"/>
    <w:rsid w:val="18086F83"/>
    <w:rsid w:val="181141F9"/>
    <w:rsid w:val="18FD06F6"/>
    <w:rsid w:val="190C34C2"/>
    <w:rsid w:val="19215DB7"/>
    <w:rsid w:val="19287ABF"/>
    <w:rsid w:val="1960024B"/>
    <w:rsid w:val="197B15B3"/>
    <w:rsid w:val="19824610"/>
    <w:rsid w:val="198C2506"/>
    <w:rsid w:val="1991382B"/>
    <w:rsid w:val="1A2C356C"/>
    <w:rsid w:val="1A32752F"/>
    <w:rsid w:val="1A7D09ED"/>
    <w:rsid w:val="1A8F063F"/>
    <w:rsid w:val="1B0B13D3"/>
    <w:rsid w:val="1BED4322"/>
    <w:rsid w:val="1C0E5CDF"/>
    <w:rsid w:val="1C2B4F71"/>
    <w:rsid w:val="1C3345AC"/>
    <w:rsid w:val="1C381795"/>
    <w:rsid w:val="1C3A1C46"/>
    <w:rsid w:val="1C7B4DFE"/>
    <w:rsid w:val="1CB2303B"/>
    <w:rsid w:val="1CFE0F0F"/>
    <w:rsid w:val="1D0F7041"/>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14703B"/>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15DEA"/>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604D8"/>
    <w:rsid w:val="2C3C7D77"/>
    <w:rsid w:val="2C440C4A"/>
    <w:rsid w:val="2C980689"/>
    <w:rsid w:val="2D1C1D90"/>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91CC7"/>
    <w:rsid w:val="309D24FF"/>
    <w:rsid w:val="30C65115"/>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A9252F"/>
    <w:rsid w:val="33F0481E"/>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1E0688"/>
    <w:rsid w:val="37487250"/>
    <w:rsid w:val="379477FE"/>
    <w:rsid w:val="37A80BE0"/>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295650"/>
    <w:rsid w:val="3A4471AB"/>
    <w:rsid w:val="3A993EAE"/>
    <w:rsid w:val="3ACF71FE"/>
    <w:rsid w:val="3AD772DF"/>
    <w:rsid w:val="3AE8273F"/>
    <w:rsid w:val="3B254079"/>
    <w:rsid w:val="3BD24C87"/>
    <w:rsid w:val="3BFD221A"/>
    <w:rsid w:val="3C092323"/>
    <w:rsid w:val="3C0C38D7"/>
    <w:rsid w:val="3C605616"/>
    <w:rsid w:val="3C7D7D6C"/>
    <w:rsid w:val="3CE0538B"/>
    <w:rsid w:val="3CFE4DB5"/>
    <w:rsid w:val="3D2D6CED"/>
    <w:rsid w:val="3D4573E8"/>
    <w:rsid w:val="3D595BF0"/>
    <w:rsid w:val="3D6D2177"/>
    <w:rsid w:val="3DB334D8"/>
    <w:rsid w:val="3DBED631"/>
    <w:rsid w:val="3DF338D5"/>
    <w:rsid w:val="3DFC6157"/>
    <w:rsid w:val="3E0035DA"/>
    <w:rsid w:val="3E0E070F"/>
    <w:rsid w:val="3E0F771B"/>
    <w:rsid w:val="3E1D4532"/>
    <w:rsid w:val="3E290E88"/>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0A472B"/>
    <w:rsid w:val="402A49D6"/>
    <w:rsid w:val="40321F58"/>
    <w:rsid w:val="40374AFC"/>
    <w:rsid w:val="4096458E"/>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955132"/>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327AFA"/>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0233F"/>
    <w:rsid w:val="53323865"/>
    <w:rsid w:val="537D468A"/>
    <w:rsid w:val="53876B42"/>
    <w:rsid w:val="539254A0"/>
    <w:rsid w:val="53C47E6F"/>
    <w:rsid w:val="540C3689"/>
    <w:rsid w:val="54210404"/>
    <w:rsid w:val="54413567"/>
    <w:rsid w:val="544D101A"/>
    <w:rsid w:val="54C950E3"/>
    <w:rsid w:val="54D17E91"/>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D662A"/>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695641"/>
    <w:rsid w:val="5B7B5734"/>
    <w:rsid w:val="5B7C0593"/>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13D47"/>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8D60809"/>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1E41B0"/>
    <w:rsid w:val="6C37132C"/>
    <w:rsid w:val="6C6A2E4B"/>
    <w:rsid w:val="6CC65F01"/>
    <w:rsid w:val="6CEE0DAF"/>
    <w:rsid w:val="6D094565"/>
    <w:rsid w:val="6DBD466A"/>
    <w:rsid w:val="6DCC231C"/>
    <w:rsid w:val="6DFB100F"/>
    <w:rsid w:val="6E1A05D3"/>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A4057D"/>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4C5FD9"/>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72881"/>
    <w:rsid w:val="780C028E"/>
    <w:rsid w:val="78180757"/>
    <w:rsid w:val="78317C5B"/>
    <w:rsid w:val="78505037"/>
    <w:rsid w:val="7851006E"/>
    <w:rsid w:val="78641C33"/>
    <w:rsid w:val="78652BC9"/>
    <w:rsid w:val="7889690B"/>
    <w:rsid w:val="790B759D"/>
    <w:rsid w:val="790F2B95"/>
    <w:rsid w:val="79146E61"/>
    <w:rsid w:val="794650F6"/>
    <w:rsid w:val="795F7662"/>
    <w:rsid w:val="79661E9D"/>
    <w:rsid w:val="7984574E"/>
    <w:rsid w:val="79990B04"/>
    <w:rsid w:val="79B736DD"/>
    <w:rsid w:val="7A106067"/>
    <w:rsid w:val="7A15547A"/>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6A0D08"/>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9FBF5210"/>
    <w:rsid w:val="AF4FF16E"/>
    <w:rsid w:val="BFD70752"/>
    <w:rsid w:val="C3DF52FD"/>
    <w:rsid w:val="C7BFA986"/>
    <w:rsid w:val="DC582B67"/>
    <w:rsid w:val="DCFFE5E7"/>
    <w:rsid w:val="E1F70992"/>
    <w:rsid w:val="EEFF5683"/>
    <w:rsid w:val="F7FC3460"/>
    <w:rsid w:val="FDFEF495"/>
    <w:rsid w:val="FEE38531"/>
    <w:rsid w:val="FF9D9394"/>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1984</Words>
  <Characters>2030</Characters>
  <Lines>11</Lines>
  <Paragraphs>3</Paragraphs>
  <TotalTime>9</TotalTime>
  <ScaleCrop>false</ScaleCrop>
  <LinksUpToDate>false</LinksUpToDate>
  <CharactersWithSpaces>2080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2019-12-26T08:30:00Z</dcterms:created>
  <dc:creator>Microsoft Office 用户</dc:creator>
  <cp:lastModifiedBy>惢</cp:lastModifiedBy>
  <cp:lastPrinted>2023-06-16T02:10:00Z</cp:lastPrinted>
  <dcterms:modified xsi:type="dcterms:W3CDTF">2024-11-14T04:47:50Z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EDC3DF2483604416BCE87B3D72345011_13</vt:lpwstr>
  </property>
</Properties>
</file>