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32"/>
          <w:szCs w:val="32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                                                                </w:t>
      </w:r>
      <w:r>
        <w:rPr>
          <w:rFonts w:hint="eastAsia" w:asciiTheme="minorEastAsia" w:hAnsiTheme="minorEastAsia" w:cstheme="minorEastAsia"/>
          <w:sz w:val="24"/>
        </w:rPr>
        <w:t>202</w:t>
      </w:r>
      <w:r>
        <w:rPr>
          <w:rFonts w:asciiTheme="minorEastAsia" w:hAnsiTheme="minorEastAsia" w:cstheme="minorEastAsia"/>
          <w:sz w:val="24"/>
        </w:rPr>
        <w:t>4.</w:t>
      </w:r>
      <w:r>
        <w:rPr>
          <w:rFonts w:hint="eastAsia" w:asciiTheme="minorEastAsia" w:hAnsiTheme="minorEastAsia" w:cstheme="minorEastAsia"/>
          <w:sz w:val="24"/>
          <w:lang w:val="en-US" w:eastAsia="zh-CN"/>
        </w:rPr>
        <w:t>11.12</w:t>
      </w:r>
    </w:p>
    <w:p w14:paraId="48432F32">
      <w:r>
        <w:rPr>
          <w:rFonts w:hint="eastAsia"/>
          <w:lang w:eastAsia="zh-Hans"/>
        </w:rPr>
        <w:t>观察对象</w:t>
      </w:r>
      <w:r>
        <w:rPr>
          <w:lang w:eastAsia="zh-Hans"/>
        </w:rPr>
        <w:t>：</w:t>
      </w:r>
      <w:r>
        <w:rPr>
          <w:rFonts w:hint="eastAsia"/>
        </w:rPr>
        <w:t>小</w:t>
      </w:r>
      <w:r>
        <w:rPr>
          <w:rFonts w:hint="eastAsia"/>
          <w:lang w:val="en-US" w:eastAsia="zh-CN"/>
        </w:rPr>
        <w:t>四</w:t>
      </w:r>
      <w:r>
        <w:rPr>
          <w:rFonts w:hint="eastAsia"/>
        </w:rPr>
        <w:t>班全体幼儿</w:t>
      </w:r>
    </w:p>
    <w:p w14:paraId="54767258">
      <w:pPr>
        <w:rPr>
          <w:rFonts w:hint="default" w:eastAsiaTheme="minorEastAsia"/>
          <w:lang w:val="en-US" w:eastAsia="zh-CN"/>
        </w:rPr>
      </w:pPr>
      <w:r>
        <w:rPr>
          <w:rFonts w:hint="eastAsia"/>
          <w:lang w:eastAsia="zh-Hans"/>
        </w:rPr>
        <w:t>观察者</w:t>
      </w:r>
      <w:r>
        <w:rPr>
          <w:lang w:eastAsia="zh-Hans"/>
        </w:rPr>
        <w:t>：</w:t>
      </w:r>
      <w:r>
        <w:rPr>
          <w:rFonts w:hint="eastAsia"/>
          <w:lang w:val="en-US" w:eastAsia="zh-CN"/>
        </w:rPr>
        <w:t>王婷、高睿</w:t>
      </w:r>
      <w:bookmarkStart w:id="0" w:name="_GoBack"/>
      <w:bookmarkEnd w:id="0"/>
    </w:p>
    <w:p w14:paraId="5F0D8A5C">
      <w:pPr>
        <w:rPr>
          <w:lang w:eastAsia="zh-Hans"/>
        </w:rPr>
      </w:pPr>
      <w:r>
        <w:rPr>
          <w:rFonts w:hint="eastAsia"/>
          <w:lang w:eastAsia="zh-Hans"/>
        </w:rPr>
        <w:t>观察目标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了解目标幼儿入园初期的适应能力</w:t>
      </w:r>
    </w:p>
    <w:tbl>
      <w:tblPr>
        <w:tblStyle w:val="3"/>
        <w:tblpPr w:leftFromText="180" w:rightFromText="180" w:vertAnchor="text" w:horzAnchor="page" w:tblpX="1904" w:tblpY="38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3"/>
        <w:gridCol w:w="1212"/>
        <w:gridCol w:w="1803"/>
        <w:gridCol w:w="1838"/>
        <w:gridCol w:w="1669"/>
        <w:gridCol w:w="1312"/>
      </w:tblGrid>
      <w:tr w14:paraId="04CB29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</w:tcPr>
          <w:p w14:paraId="2581D6F2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学号</w:t>
            </w:r>
          </w:p>
        </w:tc>
        <w:tc>
          <w:tcPr>
            <w:tcW w:w="1212" w:type="dxa"/>
          </w:tcPr>
          <w:p w14:paraId="011FCE7F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姓名</w:t>
            </w:r>
          </w:p>
        </w:tc>
        <w:tc>
          <w:tcPr>
            <w:tcW w:w="1803" w:type="dxa"/>
          </w:tcPr>
          <w:p w14:paraId="3C4183A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情绪</w:t>
            </w:r>
          </w:p>
        </w:tc>
        <w:tc>
          <w:tcPr>
            <w:tcW w:w="1838" w:type="dxa"/>
          </w:tcPr>
          <w:p w14:paraId="38655DC3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午餐情况</w:t>
            </w:r>
          </w:p>
        </w:tc>
        <w:tc>
          <w:tcPr>
            <w:tcW w:w="1669" w:type="dxa"/>
          </w:tcPr>
          <w:p w14:paraId="23CAE5F2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午睡情况</w:t>
            </w:r>
          </w:p>
        </w:tc>
        <w:tc>
          <w:tcPr>
            <w:tcW w:w="1312" w:type="dxa"/>
          </w:tcPr>
          <w:p w14:paraId="39E4422A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备注</w:t>
            </w:r>
          </w:p>
        </w:tc>
      </w:tr>
      <w:tr w14:paraId="3F5437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10461C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212" w:type="dxa"/>
            <w:vAlign w:val="bottom"/>
          </w:tcPr>
          <w:p w14:paraId="2027EB4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祝嘉沁</w:t>
            </w:r>
          </w:p>
        </w:tc>
        <w:tc>
          <w:tcPr>
            <w:tcW w:w="1803" w:type="dxa"/>
            <w:vAlign w:val="top"/>
          </w:tcPr>
          <w:p w14:paraId="367AEB46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24A0BCE7">
            <w:pPr>
              <w:jc w:val="center"/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457BAB41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3465C570">
            <w:pPr>
              <w:jc w:val="center"/>
              <w:rPr>
                <w:lang w:eastAsia="zh-Hans"/>
              </w:rPr>
            </w:pPr>
          </w:p>
        </w:tc>
      </w:tr>
      <w:tr w14:paraId="36DBE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683" w:type="dxa"/>
            <w:vAlign w:val="center"/>
          </w:tcPr>
          <w:p w14:paraId="1CF32C1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212" w:type="dxa"/>
            <w:vAlign w:val="bottom"/>
          </w:tcPr>
          <w:p w14:paraId="37EF146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刘语辰</w:t>
            </w:r>
          </w:p>
        </w:tc>
        <w:tc>
          <w:tcPr>
            <w:tcW w:w="1803" w:type="dxa"/>
            <w:vAlign w:val="top"/>
          </w:tcPr>
          <w:p w14:paraId="69EF3133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838" w:type="dxa"/>
            <w:vAlign w:val="top"/>
          </w:tcPr>
          <w:p w14:paraId="183F53B0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669" w:type="dxa"/>
            <w:vAlign w:val="top"/>
          </w:tcPr>
          <w:p w14:paraId="507A3877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312" w:type="dxa"/>
          </w:tcPr>
          <w:p w14:paraId="7BD5098A">
            <w:pPr>
              <w:jc w:val="center"/>
              <w:rPr>
                <w:rFonts w:hint="eastAsia" w:eastAsiaTheme="minorEastAsia"/>
                <w:lang w:val="en-US" w:eastAsia="zh-CN"/>
              </w:rPr>
            </w:pPr>
          </w:p>
        </w:tc>
      </w:tr>
      <w:tr w14:paraId="4F4BC6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DD10A7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212" w:type="dxa"/>
            <w:vAlign w:val="bottom"/>
          </w:tcPr>
          <w:p w14:paraId="478BA58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刘若熙</w:t>
            </w:r>
          </w:p>
        </w:tc>
        <w:tc>
          <w:tcPr>
            <w:tcW w:w="1803" w:type="dxa"/>
            <w:vAlign w:val="top"/>
          </w:tcPr>
          <w:p w14:paraId="53597F76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2B7BA8C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4206F578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2003DD41">
            <w:pPr>
              <w:jc w:val="center"/>
              <w:rPr>
                <w:lang w:eastAsia="zh-Hans"/>
              </w:rPr>
            </w:pPr>
          </w:p>
        </w:tc>
      </w:tr>
      <w:tr w14:paraId="73FEF7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900811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212" w:type="dxa"/>
            <w:vAlign w:val="bottom"/>
          </w:tcPr>
          <w:p w14:paraId="1364A63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吴锦奕</w:t>
            </w:r>
          </w:p>
        </w:tc>
        <w:tc>
          <w:tcPr>
            <w:tcW w:w="1803" w:type="dxa"/>
            <w:vAlign w:val="top"/>
          </w:tcPr>
          <w:p w14:paraId="174996E6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7D2EC640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669" w:type="dxa"/>
            <w:vAlign w:val="top"/>
          </w:tcPr>
          <w:p w14:paraId="06787725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312" w:type="dxa"/>
          </w:tcPr>
          <w:p w14:paraId="567F7D83">
            <w:pPr>
              <w:jc w:val="center"/>
              <w:rPr>
                <w:lang w:eastAsia="zh-Hans"/>
              </w:rPr>
            </w:pPr>
          </w:p>
        </w:tc>
      </w:tr>
      <w:tr w14:paraId="16524E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776A02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1212" w:type="dxa"/>
            <w:vAlign w:val="bottom"/>
          </w:tcPr>
          <w:p w14:paraId="3CEA3F0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谌昱昕</w:t>
            </w:r>
          </w:p>
        </w:tc>
        <w:tc>
          <w:tcPr>
            <w:tcW w:w="1803" w:type="dxa"/>
            <w:vAlign w:val="top"/>
          </w:tcPr>
          <w:p w14:paraId="017FA624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19155CF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639C37D0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7B1601DC">
            <w:pPr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 w14:paraId="51E6D3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E9E698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1212" w:type="dxa"/>
            <w:vAlign w:val="bottom"/>
          </w:tcPr>
          <w:p w14:paraId="4E44068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汤语桐</w:t>
            </w:r>
          </w:p>
        </w:tc>
        <w:tc>
          <w:tcPr>
            <w:tcW w:w="1803" w:type="dxa"/>
          </w:tcPr>
          <w:p w14:paraId="22BAA3B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</w:tcPr>
          <w:p w14:paraId="6D283C76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</w:tcPr>
          <w:p w14:paraId="3BA45A8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2B32AB6A">
            <w:pPr>
              <w:jc w:val="center"/>
              <w:rPr>
                <w:lang w:eastAsia="zh-Hans"/>
              </w:rPr>
            </w:pPr>
          </w:p>
        </w:tc>
      </w:tr>
      <w:tr w14:paraId="5D835B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683" w:type="dxa"/>
            <w:vAlign w:val="center"/>
          </w:tcPr>
          <w:p w14:paraId="1F4624D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7</w:t>
            </w:r>
          </w:p>
        </w:tc>
        <w:tc>
          <w:tcPr>
            <w:tcW w:w="1212" w:type="dxa"/>
            <w:vAlign w:val="bottom"/>
          </w:tcPr>
          <w:p w14:paraId="6100387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薛宇程</w:t>
            </w:r>
          </w:p>
        </w:tc>
        <w:tc>
          <w:tcPr>
            <w:tcW w:w="1803" w:type="dxa"/>
            <w:vAlign w:val="top"/>
          </w:tcPr>
          <w:p w14:paraId="608286A4">
            <w:pPr>
              <w:jc w:val="center"/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0A742CE1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25EA6B6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312" w:type="dxa"/>
          </w:tcPr>
          <w:p w14:paraId="2D277369">
            <w:pPr>
              <w:jc w:val="center"/>
              <w:rPr>
                <w:lang w:eastAsia="zh-Hans"/>
              </w:rPr>
            </w:pPr>
          </w:p>
        </w:tc>
      </w:tr>
      <w:tr w14:paraId="0CFE19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683" w:type="dxa"/>
            <w:vAlign w:val="center"/>
          </w:tcPr>
          <w:p w14:paraId="136AC30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8</w:t>
            </w:r>
          </w:p>
        </w:tc>
        <w:tc>
          <w:tcPr>
            <w:tcW w:w="1212" w:type="dxa"/>
            <w:vAlign w:val="bottom"/>
          </w:tcPr>
          <w:p w14:paraId="01C8D04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翁鸿泽</w:t>
            </w:r>
          </w:p>
        </w:tc>
        <w:tc>
          <w:tcPr>
            <w:tcW w:w="1803" w:type="dxa"/>
            <w:vAlign w:val="top"/>
          </w:tcPr>
          <w:p w14:paraId="0FEA89B0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838" w:type="dxa"/>
            <w:vAlign w:val="top"/>
          </w:tcPr>
          <w:p w14:paraId="33B0D545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669" w:type="dxa"/>
            <w:vAlign w:val="top"/>
          </w:tcPr>
          <w:p w14:paraId="21F2889E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312" w:type="dxa"/>
          </w:tcPr>
          <w:p w14:paraId="706FD2FD">
            <w:pPr>
              <w:jc w:val="center"/>
              <w:rPr>
                <w:lang w:eastAsia="zh-Hans"/>
              </w:rPr>
            </w:pPr>
          </w:p>
        </w:tc>
      </w:tr>
      <w:tr w14:paraId="3FC708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B287C1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1212" w:type="dxa"/>
            <w:vAlign w:val="bottom"/>
          </w:tcPr>
          <w:p w14:paraId="2B2C533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顾奕凯</w:t>
            </w:r>
          </w:p>
        </w:tc>
        <w:tc>
          <w:tcPr>
            <w:tcW w:w="1803" w:type="dxa"/>
            <w:vAlign w:val="top"/>
          </w:tcPr>
          <w:p w14:paraId="5E816A4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25D704F4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44E5D25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3FC33B4E">
            <w:pPr>
              <w:jc w:val="center"/>
              <w:rPr>
                <w:lang w:eastAsia="zh-Hans"/>
              </w:rPr>
            </w:pPr>
          </w:p>
        </w:tc>
      </w:tr>
      <w:tr w14:paraId="6BE699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190EB2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1212" w:type="dxa"/>
            <w:vAlign w:val="bottom"/>
          </w:tcPr>
          <w:p w14:paraId="3F9A245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刘瑞麟</w:t>
            </w:r>
          </w:p>
        </w:tc>
        <w:tc>
          <w:tcPr>
            <w:tcW w:w="1803" w:type="dxa"/>
            <w:vAlign w:val="top"/>
          </w:tcPr>
          <w:p w14:paraId="1770EA09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838" w:type="dxa"/>
            <w:vAlign w:val="top"/>
          </w:tcPr>
          <w:p w14:paraId="61CF193C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669" w:type="dxa"/>
            <w:vAlign w:val="top"/>
          </w:tcPr>
          <w:p w14:paraId="6107F4F4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312" w:type="dxa"/>
          </w:tcPr>
          <w:p w14:paraId="094D0C89">
            <w:pPr>
              <w:jc w:val="center"/>
              <w:rPr>
                <w:lang w:eastAsia="zh-Hans"/>
              </w:rPr>
            </w:pPr>
          </w:p>
        </w:tc>
      </w:tr>
      <w:tr w14:paraId="087293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8A3F94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11</w:t>
            </w:r>
          </w:p>
        </w:tc>
        <w:tc>
          <w:tcPr>
            <w:tcW w:w="1212" w:type="dxa"/>
            <w:vAlign w:val="bottom"/>
          </w:tcPr>
          <w:p w14:paraId="159F76C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代霄</w:t>
            </w:r>
          </w:p>
        </w:tc>
        <w:tc>
          <w:tcPr>
            <w:tcW w:w="1803" w:type="dxa"/>
            <w:vAlign w:val="top"/>
          </w:tcPr>
          <w:p w14:paraId="219D9E65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838" w:type="dxa"/>
            <w:vAlign w:val="top"/>
          </w:tcPr>
          <w:p w14:paraId="36D24F33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669" w:type="dxa"/>
            <w:vAlign w:val="top"/>
          </w:tcPr>
          <w:p w14:paraId="3D352E72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312" w:type="dxa"/>
          </w:tcPr>
          <w:p w14:paraId="3C4399DD">
            <w:pPr>
              <w:jc w:val="center"/>
              <w:rPr>
                <w:lang w:eastAsia="zh-Hans"/>
              </w:rPr>
            </w:pPr>
          </w:p>
        </w:tc>
      </w:tr>
      <w:tr w14:paraId="2001EC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EA26A8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</w:t>
            </w:r>
          </w:p>
        </w:tc>
        <w:tc>
          <w:tcPr>
            <w:tcW w:w="1212" w:type="dxa"/>
            <w:vAlign w:val="bottom"/>
          </w:tcPr>
          <w:p w14:paraId="27DD9F0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冯育泽</w:t>
            </w:r>
          </w:p>
        </w:tc>
        <w:tc>
          <w:tcPr>
            <w:tcW w:w="1803" w:type="dxa"/>
            <w:vAlign w:val="top"/>
          </w:tcPr>
          <w:p w14:paraId="7C2B7FAC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2BCDF46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1725E445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23B2DE2B">
            <w:pPr>
              <w:jc w:val="center"/>
              <w:rPr>
                <w:lang w:eastAsia="zh-Hans"/>
              </w:rPr>
            </w:pPr>
          </w:p>
        </w:tc>
      </w:tr>
      <w:tr w14:paraId="06D084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4E6D59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12" w:type="dxa"/>
            <w:vAlign w:val="bottom"/>
          </w:tcPr>
          <w:p w14:paraId="269B9B4E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吴沐萱</w:t>
            </w:r>
          </w:p>
        </w:tc>
        <w:tc>
          <w:tcPr>
            <w:tcW w:w="1803" w:type="dxa"/>
            <w:vAlign w:val="top"/>
          </w:tcPr>
          <w:p w14:paraId="3AA1B655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68DCC12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77EAF30B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0B7AF332">
            <w:pPr>
              <w:jc w:val="center"/>
              <w:rPr>
                <w:lang w:eastAsia="zh-Hans"/>
              </w:rPr>
            </w:pPr>
          </w:p>
        </w:tc>
      </w:tr>
      <w:tr w14:paraId="6A4F76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888680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1212" w:type="dxa"/>
            <w:vAlign w:val="bottom"/>
          </w:tcPr>
          <w:p w14:paraId="740C2FB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孙堇禾</w:t>
            </w:r>
          </w:p>
        </w:tc>
        <w:tc>
          <w:tcPr>
            <w:tcW w:w="1803" w:type="dxa"/>
            <w:vAlign w:val="top"/>
          </w:tcPr>
          <w:p w14:paraId="128F180F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169AC11B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49EEF17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6EB32997">
            <w:pPr>
              <w:jc w:val="center"/>
              <w:rPr>
                <w:lang w:eastAsia="zh-Hans"/>
              </w:rPr>
            </w:pPr>
          </w:p>
        </w:tc>
      </w:tr>
      <w:tr w14:paraId="30B597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5783A6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1212" w:type="dxa"/>
            <w:vAlign w:val="bottom"/>
          </w:tcPr>
          <w:p w14:paraId="70659AB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陆博渊</w:t>
            </w:r>
          </w:p>
        </w:tc>
        <w:tc>
          <w:tcPr>
            <w:tcW w:w="1803" w:type="dxa"/>
            <w:shd w:val="clear" w:color="auto" w:fill="auto"/>
            <w:vAlign w:val="top"/>
          </w:tcPr>
          <w:p w14:paraId="04ED771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shd w:val="clear" w:color="auto" w:fill="auto"/>
            <w:vAlign w:val="top"/>
          </w:tcPr>
          <w:p w14:paraId="24FF472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shd w:val="clear" w:color="auto" w:fill="auto"/>
            <w:vAlign w:val="top"/>
          </w:tcPr>
          <w:p w14:paraId="7059CF8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407A5903">
            <w:pPr>
              <w:jc w:val="center"/>
              <w:rPr>
                <w:lang w:eastAsia="zh-Hans"/>
              </w:rPr>
            </w:pPr>
          </w:p>
        </w:tc>
      </w:tr>
      <w:tr w14:paraId="30440C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41740BC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16</w:t>
            </w:r>
          </w:p>
        </w:tc>
        <w:tc>
          <w:tcPr>
            <w:tcW w:w="1212" w:type="dxa"/>
            <w:vAlign w:val="bottom"/>
          </w:tcPr>
          <w:p w14:paraId="1BF3D67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宋陈凯</w:t>
            </w:r>
          </w:p>
        </w:tc>
        <w:tc>
          <w:tcPr>
            <w:tcW w:w="1803" w:type="dxa"/>
            <w:vAlign w:val="top"/>
          </w:tcPr>
          <w:p w14:paraId="7478380C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430B1EDE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1CAC03E4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0E1E021F">
            <w:pPr>
              <w:jc w:val="center"/>
              <w:rPr>
                <w:lang w:eastAsia="zh-Hans"/>
              </w:rPr>
            </w:pPr>
          </w:p>
        </w:tc>
      </w:tr>
      <w:tr w14:paraId="160759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DAF786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17</w:t>
            </w:r>
          </w:p>
        </w:tc>
        <w:tc>
          <w:tcPr>
            <w:tcW w:w="1212" w:type="dxa"/>
            <w:vAlign w:val="bottom"/>
          </w:tcPr>
          <w:p w14:paraId="0FAB88C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韩雨彤</w:t>
            </w:r>
          </w:p>
        </w:tc>
        <w:tc>
          <w:tcPr>
            <w:tcW w:w="1803" w:type="dxa"/>
          </w:tcPr>
          <w:p w14:paraId="42ABD17A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</w:tcPr>
          <w:p w14:paraId="5490073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669" w:type="dxa"/>
          </w:tcPr>
          <w:p w14:paraId="3471B747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0990E0A9">
            <w:pPr>
              <w:jc w:val="center"/>
              <w:rPr>
                <w:lang w:eastAsia="zh-Hans"/>
              </w:rPr>
            </w:pPr>
          </w:p>
        </w:tc>
      </w:tr>
      <w:tr w14:paraId="5E3293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311010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18</w:t>
            </w:r>
          </w:p>
        </w:tc>
        <w:tc>
          <w:tcPr>
            <w:tcW w:w="1212" w:type="dxa"/>
            <w:vAlign w:val="bottom"/>
          </w:tcPr>
          <w:p w14:paraId="2E6265E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黄宇骞</w:t>
            </w:r>
          </w:p>
        </w:tc>
        <w:tc>
          <w:tcPr>
            <w:tcW w:w="1803" w:type="dxa"/>
          </w:tcPr>
          <w:p w14:paraId="0FEB42E1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</w:tcPr>
          <w:p w14:paraId="4F7178EB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</w:tcPr>
          <w:p w14:paraId="4F38BEA4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4EF6694D">
            <w:pPr>
              <w:jc w:val="center"/>
              <w:rPr>
                <w:lang w:eastAsia="zh-Hans"/>
              </w:rPr>
            </w:pPr>
          </w:p>
        </w:tc>
      </w:tr>
      <w:tr w14:paraId="32E7DE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683" w:type="dxa"/>
            <w:vAlign w:val="center"/>
          </w:tcPr>
          <w:p w14:paraId="553E53A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1212" w:type="dxa"/>
            <w:vAlign w:val="bottom"/>
          </w:tcPr>
          <w:p w14:paraId="531BC95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高蝶珺</w:t>
            </w:r>
          </w:p>
        </w:tc>
        <w:tc>
          <w:tcPr>
            <w:tcW w:w="1803" w:type="dxa"/>
            <w:vAlign w:val="top"/>
          </w:tcPr>
          <w:p w14:paraId="6C07033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838" w:type="dxa"/>
            <w:vAlign w:val="top"/>
          </w:tcPr>
          <w:p w14:paraId="64141AB1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669" w:type="dxa"/>
            <w:vAlign w:val="top"/>
          </w:tcPr>
          <w:p w14:paraId="7250E8EA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312" w:type="dxa"/>
          </w:tcPr>
          <w:p w14:paraId="25045970">
            <w:pPr>
              <w:jc w:val="center"/>
              <w:rPr>
                <w:lang w:eastAsia="zh-Hans"/>
              </w:rPr>
            </w:pPr>
          </w:p>
        </w:tc>
      </w:tr>
      <w:tr w14:paraId="4E087A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683" w:type="dxa"/>
            <w:vAlign w:val="center"/>
          </w:tcPr>
          <w:p w14:paraId="043E73B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212" w:type="dxa"/>
            <w:vAlign w:val="bottom"/>
          </w:tcPr>
          <w:p w14:paraId="6AE8EE0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吴沐泽</w:t>
            </w:r>
          </w:p>
        </w:tc>
        <w:tc>
          <w:tcPr>
            <w:tcW w:w="1803" w:type="dxa"/>
            <w:vAlign w:val="top"/>
          </w:tcPr>
          <w:p w14:paraId="0501044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130EAB75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34D464CC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532BAFEA">
            <w:pPr>
              <w:jc w:val="center"/>
              <w:rPr>
                <w:lang w:eastAsia="zh-Hans"/>
              </w:rPr>
            </w:pPr>
          </w:p>
        </w:tc>
      </w:tr>
      <w:tr w14:paraId="74A2BB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655251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21</w:t>
            </w:r>
          </w:p>
        </w:tc>
        <w:tc>
          <w:tcPr>
            <w:tcW w:w="1212" w:type="dxa"/>
            <w:vAlign w:val="bottom"/>
          </w:tcPr>
          <w:p w14:paraId="7B7BC7F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万弘一</w:t>
            </w:r>
          </w:p>
        </w:tc>
        <w:tc>
          <w:tcPr>
            <w:tcW w:w="1803" w:type="dxa"/>
            <w:vAlign w:val="top"/>
          </w:tcPr>
          <w:p w14:paraId="56B2C01E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22812F11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50F775CB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406EC5B0">
            <w:pPr>
              <w:jc w:val="center"/>
              <w:rPr>
                <w:lang w:eastAsia="zh-Hans"/>
              </w:rPr>
            </w:pPr>
          </w:p>
        </w:tc>
      </w:tr>
      <w:tr w14:paraId="437B75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2083FF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22</w:t>
            </w:r>
          </w:p>
        </w:tc>
        <w:tc>
          <w:tcPr>
            <w:tcW w:w="1212" w:type="dxa"/>
            <w:vAlign w:val="bottom"/>
          </w:tcPr>
          <w:p w14:paraId="318A8A2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张艺彤</w:t>
            </w:r>
          </w:p>
        </w:tc>
        <w:tc>
          <w:tcPr>
            <w:tcW w:w="1803" w:type="dxa"/>
            <w:vAlign w:val="top"/>
          </w:tcPr>
          <w:p w14:paraId="2AE3909A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772F3CE2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669" w:type="dxa"/>
            <w:vAlign w:val="top"/>
          </w:tcPr>
          <w:p w14:paraId="6A3F9B3E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25337E27">
            <w:pPr>
              <w:jc w:val="center"/>
              <w:rPr>
                <w:lang w:eastAsia="zh-Hans"/>
              </w:rPr>
            </w:pPr>
          </w:p>
        </w:tc>
      </w:tr>
      <w:tr w14:paraId="4F530C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2645A2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1212" w:type="dxa"/>
            <w:vAlign w:val="bottom"/>
          </w:tcPr>
          <w:p w14:paraId="0EE3419E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李泓硕</w:t>
            </w:r>
          </w:p>
        </w:tc>
        <w:tc>
          <w:tcPr>
            <w:tcW w:w="1803" w:type="dxa"/>
            <w:vAlign w:val="top"/>
          </w:tcPr>
          <w:p w14:paraId="3F590DC2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38" w:type="dxa"/>
            <w:vAlign w:val="top"/>
          </w:tcPr>
          <w:p w14:paraId="5671B0A1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669" w:type="dxa"/>
            <w:vAlign w:val="top"/>
          </w:tcPr>
          <w:p w14:paraId="6291F291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12" w:type="dxa"/>
          </w:tcPr>
          <w:p w14:paraId="14139BF7">
            <w:pPr>
              <w:jc w:val="center"/>
              <w:rPr>
                <w:lang w:eastAsia="zh-Hans"/>
              </w:rPr>
            </w:pPr>
          </w:p>
        </w:tc>
      </w:tr>
      <w:tr w14:paraId="561F22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DE19F6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24</w:t>
            </w:r>
          </w:p>
        </w:tc>
        <w:tc>
          <w:tcPr>
            <w:tcW w:w="1212" w:type="dxa"/>
            <w:vAlign w:val="bottom"/>
          </w:tcPr>
          <w:p w14:paraId="53AD75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张心瑶</w:t>
            </w:r>
          </w:p>
        </w:tc>
        <w:tc>
          <w:tcPr>
            <w:tcW w:w="1803" w:type="dxa"/>
            <w:vAlign w:val="top"/>
          </w:tcPr>
          <w:p w14:paraId="407CFC5B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838" w:type="dxa"/>
            <w:vAlign w:val="top"/>
          </w:tcPr>
          <w:p w14:paraId="15E9FB0A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669" w:type="dxa"/>
            <w:vAlign w:val="top"/>
          </w:tcPr>
          <w:p w14:paraId="4C506927">
            <w:pPr>
              <w:jc w:val="center"/>
              <w:rPr>
                <w:rFonts w:hint="default"/>
                <w:lang w:val="en-US"/>
              </w:rPr>
            </w:pPr>
            <w:r>
              <w:rPr>
                <w:rFonts w:hint="eastAsia"/>
                <w:lang w:val="en-US" w:eastAsia="zh-CN"/>
              </w:rPr>
              <w:t>—</w:t>
            </w:r>
          </w:p>
        </w:tc>
        <w:tc>
          <w:tcPr>
            <w:tcW w:w="1312" w:type="dxa"/>
          </w:tcPr>
          <w:p w14:paraId="43DED1B0">
            <w:pPr>
              <w:jc w:val="center"/>
              <w:rPr>
                <w:lang w:eastAsia="zh-Hans"/>
              </w:rPr>
            </w:pPr>
          </w:p>
        </w:tc>
      </w:tr>
    </w:tbl>
    <w:p w14:paraId="7C58F3DD">
      <w:pPr>
        <w:rPr>
          <w:lang w:eastAsia="zh-Hans"/>
        </w:rPr>
      </w:pPr>
      <w:r>
        <w:rPr>
          <w:rFonts w:hint="eastAsia"/>
          <w:lang w:eastAsia="zh-Hans"/>
        </w:rPr>
        <w:t>观察内容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观察目标幼儿来园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午餐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午睡的情况</w:t>
      </w:r>
    </w:p>
    <w:p w14:paraId="7B90547A">
      <w:pPr>
        <w:ind w:firstLine="420" w:firstLineChars="200"/>
      </w:pPr>
      <w:r>
        <w:rPr>
          <w:rFonts w:hint="eastAsia"/>
          <w:lang w:eastAsia="zh-Hans"/>
        </w:rPr>
        <w:t>情绪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稳定</w:t>
      </w:r>
      <w:r>
        <w:rPr>
          <w:rFonts w:hint="eastAsia"/>
        </w:rPr>
        <w:t>○、</w:t>
      </w:r>
      <w:r>
        <w:rPr>
          <w:rFonts w:hint="eastAsia"/>
          <w:lang w:eastAsia="zh-Hans"/>
        </w:rPr>
        <w:t>不稳定</w:t>
      </w:r>
      <w:r>
        <w:rPr>
          <w:rFonts w:hint="eastAsia"/>
        </w:rPr>
        <w:t>△</w:t>
      </w:r>
    </w:p>
    <w:p w14:paraId="6B05BB70">
      <w:pPr>
        <w:ind w:firstLine="420" w:firstLineChars="200"/>
        <w:rPr>
          <w:lang w:eastAsia="zh-Hans"/>
        </w:rPr>
      </w:pPr>
      <w:r>
        <w:rPr>
          <w:rFonts w:hint="eastAsia"/>
          <w:lang w:eastAsia="zh-Hans"/>
        </w:rPr>
        <w:t>午餐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吃完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没吃完</w:t>
      </w:r>
      <w:r>
        <w:rPr>
          <w:rFonts w:hint="eastAsia"/>
        </w:rPr>
        <w:t>△</w:t>
      </w:r>
    </w:p>
    <w:p w14:paraId="41ADDB75">
      <w:pPr>
        <w:ind w:firstLine="420" w:firstLineChars="200"/>
        <w:rPr>
          <w:rFonts w:hint="eastAsia"/>
          <w:b/>
          <w:bCs/>
        </w:rPr>
      </w:pPr>
      <w:r>
        <w:rPr>
          <w:rFonts w:hint="eastAsia"/>
          <w:lang w:eastAsia="zh-Hans"/>
        </w:rPr>
        <w:t>午睡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入睡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未入睡</w:t>
      </w:r>
      <w:r>
        <w:rPr>
          <w:rFonts w:hint="eastAsia"/>
        </w:rPr>
        <w:t>△</w:t>
      </w:r>
    </w:p>
    <w:p w14:paraId="5DE21819">
      <w:pPr>
        <w:rPr>
          <w:rFonts w:hint="eastAsia"/>
          <w:b/>
          <w:bCs/>
        </w:rPr>
      </w:pPr>
    </w:p>
    <w:p w14:paraId="4DD6C5BF">
      <w:pPr>
        <w:rPr>
          <w:b/>
          <w:bCs/>
        </w:rPr>
      </w:pPr>
      <w:r>
        <w:rPr>
          <w:rFonts w:hint="eastAsia"/>
          <w:b/>
          <w:bCs/>
        </w:rPr>
        <w:t>评价与分析：</w:t>
      </w:r>
    </w:p>
    <w:p w14:paraId="436D1C0F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/>
        </w:rPr>
        <w:t>今日</w:t>
      </w:r>
      <w:r>
        <w:rPr>
          <w:rFonts w:hint="eastAsia"/>
          <w:lang w:val="en-US" w:eastAsia="zh-CN"/>
        </w:rPr>
        <w:t>我们小四班</w:t>
      </w:r>
      <w:r>
        <w:rPr>
          <w:rFonts w:hint="eastAsia"/>
        </w:rPr>
        <w:t>来园</w:t>
      </w:r>
      <w:r>
        <w:rPr>
          <w:rFonts w:hint="eastAsia"/>
          <w:lang w:val="en-US" w:eastAsia="zh-CN"/>
        </w:rPr>
        <w:t>18</w:t>
      </w:r>
      <w:r>
        <w:rPr>
          <w:rFonts w:hint="eastAsia"/>
        </w:rPr>
        <w:t>人，</w:t>
      </w:r>
      <w:r>
        <w:rPr>
          <w:rFonts w:hint="eastAsia"/>
          <w:lang w:val="en-US" w:eastAsia="zh-CN"/>
        </w:rPr>
        <w:t>6位小朋友病假</w:t>
      </w:r>
      <w:r>
        <w:rPr>
          <w:rFonts w:hint="eastAsia"/>
        </w:rPr>
        <w:t>。</w:t>
      </w:r>
      <w:r>
        <w:rPr>
          <w:rFonts w:ascii="宋体" w:hAnsi="宋体" w:eastAsia="宋体" w:cs="宋体"/>
          <w:szCs w:val="21"/>
        </w:rPr>
        <w:t>通过我们老师的观察记录，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小朋友们今天进教室门口时情绪都很稳定，大部分小朋友能高高兴兴</w:t>
      </w:r>
      <w:r>
        <w:rPr>
          <w:rFonts w:hint="eastAsia" w:ascii="宋体" w:hAnsi="宋体" w:eastAsia="宋体" w:cs="宋体"/>
          <w:szCs w:val="21"/>
          <w:lang w:val="en-US" w:eastAsia="zh-CN"/>
        </w:rPr>
        <w:t>进入班级，主动和老师打招呼，选择自己喜欢的游戏并自主进餐。今天午餐时小朋友们都能自己主动把饭吃掉，个别小朋友有些挑食。今天宝贝们都睡着了。</w:t>
      </w:r>
    </w:p>
    <w:p w14:paraId="43C4EF85">
      <w:pPr>
        <w:rPr>
          <w:rFonts w:hint="eastAsia" w:asciiTheme="majorEastAsia" w:hAnsiTheme="majorEastAsia" w:eastAsiaTheme="majorEastAsia"/>
          <w:b/>
          <w:bCs/>
          <w:sz w:val="24"/>
          <w:lang w:eastAsia="zh-CN"/>
        </w:rPr>
      </w:pPr>
    </w:p>
    <w:p w14:paraId="2F2C890F">
      <w:pPr>
        <w:ind w:firstLine="482" w:firstLineChars="200"/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户外</w:t>
      </w:r>
      <w:r>
        <w:rPr>
          <w:rFonts w:hint="eastAsia" w:asciiTheme="majorEastAsia" w:hAnsiTheme="majorEastAsia" w:eastAsiaTheme="majorEastAsia"/>
          <w:b/>
          <w:bCs/>
          <w:sz w:val="24"/>
        </w:rPr>
        <w:t>游戏：</w:t>
      </w:r>
    </w:p>
    <w:p w14:paraId="437DFAC2">
      <w:pPr>
        <w:ind w:firstLine="420" w:firstLineChars="200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今天我们去玩了大风车滑滑梯，挑战了攀爬游戏。大家都很开心！能按照老师的要求进行游戏，注意自己的安全。玩了一会儿就喝喝水，擦擦汗，适当进行了休息。</w:t>
      </w:r>
    </w:p>
    <w:p w14:paraId="1FC14676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6D9A936A">
      <w:pPr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109855</wp:posOffset>
            </wp:positionV>
            <wp:extent cx="3599815" cy="3599815"/>
            <wp:effectExtent l="0" t="0" r="12065" b="12065"/>
            <wp:wrapNone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65A4AE5B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20519DB0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7F6A7825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27FEC0B2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018A8759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63F7039E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75728487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3360E99C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23722F2A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14F5ECCD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65CE5ACA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196AFA9A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61B309F3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4E7C441D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5A2BFD60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6DF536D3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006E876B">
      <w:pPr>
        <w:ind w:firstLine="480" w:firstLineChars="200"/>
        <w:rPr>
          <w:rFonts w:ascii="宋体" w:hAnsi="宋体" w:eastAsia="宋体" w:cs="宋体"/>
          <w:sz w:val="24"/>
          <w:szCs w:val="24"/>
        </w:rPr>
      </w:pPr>
    </w:p>
    <w:p w14:paraId="2F3207C1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59D1BBC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762635</wp:posOffset>
            </wp:positionH>
            <wp:positionV relativeFrom="paragraph">
              <wp:posOffset>3810</wp:posOffset>
            </wp:positionV>
            <wp:extent cx="5234940" cy="5234940"/>
            <wp:effectExtent l="0" t="0" r="7620" b="7620"/>
            <wp:wrapTight wrapText="bothSides">
              <wp:wrapPolygon>
                <wp:start x="0" y="0"/>
                <wp:lineTo x="0" y="21569"/>
                <wp:lineTo x="21569" y="21569"/>
                <wp:lineTo x="21569" y="0"/>
                <wp:lineTo x="0" y="0"/>
              </wp:wrapPolygon>
            </wp:wrapTight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5234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62C0DDBD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p w14:paraId="4CD14C9F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p w14:paraId="35E8C68A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p w14:paraId="6256219D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p w14:paraId="263FF4A3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p w14:paraId="258484F7">
      <w:pPr>
        <w:rPr>
          <w:rFonts w:hint="eastAsia" w:ascii="宋体" w:hAnsi="宋体" w:eastAsia="宋体" w:cs="宋体"/>
          <w:szCs w:val="21"/>
          <w:lang w:val="en-US" w:eastAsia="zh-CN"/>
        </w:rPr>
      </w:pPr>
    </w:p>
    <w:p w14:paraId="279966BC">
      <w:pPr>
        <w:rPr>
          <w:rFonts w:hint="eastAsia" w:ascii="宋体" w:hAnsi="宋体" w:eastAsia="宋体" w:cs="宋体"/>
          <w:szCs w:val="21"/>
          <w:lang w:val="en-US" w:eastAsia="zh-CN"/>
        </w:rPr>
      </w:pPr>
    </w:p>
    <w:p w14:paraId="6016F35D">
      <w:pPr>
        <w:rPr>
          <w:rFonts w:hint="eastAsia" w:ascii="宋体" w:hAnsi="宋体" w:eastAsia="宋体" w:cs="宋体"/>
          <w:szCs w:val="21"/>
          <w:lang w:val="en-US" w:eastAsia="zh-CN"/>
        </w:rPr>
      </w:pPr>
    </w:p>
    <w:p w14:paraId="11C56AB4">
      <w:pPr>
        <w:rPr>
          <w:rFonts w:hint="eastAsia" w:ascii="宋体" w:hAnsi="宋体" w:eastAsia="宋体" w:cs="宋体"/>
          <w:szCs w:val="21"/>
          <w:lang w:val="en-US" w:eastAsia="zh-CN"/>
        </w:rPr>
      </w:pPr>
    </w:p>
    <w:p w14:paraId="267283CC">
      <w:pPr>
        <w:rPr>
          <w:rFonts w:hint="eastAsia" w:ascii="宋体" w:hAnsi="宋体" w:eastAsia="宋体" w:cs="宋体"/>
          <w:szCs w:val="21"/>
          <w:lang w:val="en-US" w:eastAsia="zh-CN"/>
        </w:rPr>
      </w:pPr>
    </w:p>
    <w:p w14:paraId="313F9CFB">
      <w:pPr>
        <w:rPr>
          <w:rFonts w:hint="eastAsia" w:ascii="宋体" w:hAnsi="宋体" w:eastAsia="宋体" w:cs="宋体"/>
          <w:szCs w:val="21"/>
          <w:lang w:val="en-US" w:eastAsia="zh-CN"/>
        </w:rPr>
      </w:pPr>
    </w:p>
    <w:p w14:paraId="702ED158">
      <w:pPr>
        <w:rPr>
          <w:rFonts w:hint="eastAsia" w:ascii="宋体" w:hAnsi="宋体" w:eastAsia="宋体" w:cs="宋体"/>
          <w:szCs w:val="21"/>
          <w:lang w:val="en-US" w:eastAsia="zh-CN"/>
        </w:rPr>
      </w:pPr>
    </w:p>
    <w:p w14:paraId="1132CCBA">
      <w:pPr>
        <w:rPr>
          <w:rFonts w:hint="eastAsia" w:ascii="宋体" w:hAnsi="宋体" w:eastAsia="宋体" w:cs="宋体"/>
          <w:szCs w:val="21"/>
          <w:lang w:val="en-US" w:eastAsia="zh-CN"/>
        </w:rPr>
      </w:pPr>
    </w:p>
    <w:p w14:paraId="33B87935">
      <w:pPr>
        <w:rPr>
          <w:rFonts w:hint="eastAsia" w:ascii="宋体" w:hAnsi="宋体" w:eastAsia="宋体" w:cs="宋体"/>
          <w:szCs w:val="21"/>
          <w:lang w:val="en-US" w:eastAsia="zh-CN"/>
        </w:rPr>
      </w:pPr>
    </w:p>
    <w:p w14:paraId="4E2A4EE1">
      <w:pPr>
        <w:rPr>
          <w:rFonts w:hint="eastAsia" w:ascii="宋体" w:hAnsi="宋体" w:eastAsia="宋体" w:cs="宋体"/>
          <w:szCs w:val="21"/>
          <w:lang w:val="en-US" w:eastAsia="zh-CN"/>
        </w:rPr>
      </w:pPr>
    </w:p>
    <w:p w14:paraId="4E535BEA">
      <w:pPr>
        <w:rPr>
          <w:rFonts w:hint="eastAsia" w:ascii="宋体" w:hAnsi="宋体" w:eastAsia="宋体" w:cs="宋体"/>
          <w:szCs w:val="21"/>
          <w:lang w:val="en-US" w:eastAsia="zh-CN"/>
        </w:rPr>
      </w:pPr>
    </w:p>
    <w:p w14:paraId="38BD2AE4">
      <w:pPr>
        <w:rPr>
          <w:rFonts w:hint="eastAsia" w:ascii="宋体" w:hAnsi="宋体" w:eastAsia="宋体" w:cs="宋体"/>
          <w:szCs w:val="21"/>
          <w:lang w:val="en-US" w:eastAsia="zh-CN"/>
        </w:rPr>
      </w:pPr>
    </w:p>
    <w:p w14:paraId="2AAE7596">
      <w:pPr>
        <w:rPr>
          <w:rFonts w:hint="eastAsia" w:ascii="宋体" w:hAnsi="宋体" w:eastAsia="宋体" w:cs="宋体"/>
          <w:szCs w:val="21"/>
          <w:lang w:val="en-US" w:eastAsia="zh-CN"/>
        </w:rPr>
      </w:pPr>
    </w:p>
    <w:p w14:paraId="4D24F872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p w14:paraId="162E50F4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p w14:paraId="7EB140B8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p w14:paraId="07001D99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p w14:paraId="41CF95F5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p w14:paraId="7A4F734B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p w14:paraId="6D8330CC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p w14:paraId="593D0885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今天区域游戏时间，孩子们根据自己的想法选择了自己喜欢的游戏，并能按照游戏规则进行尝试探索。</w:t>
      </w:r>
    </w:p>
    <w:p w14:paraId="6CA7C18D">
      <w:pPr>
        <w:ind w:firstLine="420" w:firstLineChars="200"/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有的宝贝在益智区玩动物农场游戏，有的宝贝在建构区玩乐高游戏、磁力片游戏，有的宝贝在生活区家玩扭扭棒游戏，有的宝贝在创意区玩画画游戏，有的宝贝在科探区玩感官瓶游戏……今天孩子们在游戏结束后在老师的提醒下整理自己的游戏盒，真不错！</w:t>
      </w:r>
    </w:p>
    <w:p w14:paraId="46490A2E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-212090</wp:posOffset>
            </wp:positionH>
            <wp:positionV relativeFrom="paragraph">
              <wp:posOffset>162560</wp:posOffset>
            </wp:positionV>
            <wp:extent cx="4732020" cy="3154680"/>
            <wp:effectExtent l="0" t="0" r="7620" b="0"/>
            <wp:wrapTight wrapText="bothSides">
              <wp:wrapPolygon>
                <wp:start x="0" y="0"/>
                <wp:lineTo x="0" y="21496"/>
                <wp:lineTo x="21565" y="21496"/>
                <wp:lineTo x="21565" y="0"/>
                <wp:lineTo x="0" y="0"/>
              </wp:wrapPolygon>
            </wp:wrapTight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32020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681570AF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B16AA8E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42DDA1C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bidi w:val="0"/>
        <w:spacing w:line="360" w:lineRule="exact"/>
        <w:ind w:right="0" w:rightChars="0"/>
        <w:jc w:val="center"/>
        <w:textAlignment w:val="auto"/>
        <w:outlineLvl w:val="9"/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音乐：苹果</w:t>
      </w:r>
    </w:p>
    <w:p w14:paraId="2DA4209F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bidi w:val="0"/>
        <w:spacing w:line="360" w:lineRule="exact"/>
        <w:ind w:right="0" w:rightChars="0" w:firstLine="420" w:firstLineChars="200"/>
        <w:textAlignment w:val="auto"/>
        <w:outlineLvl w:val="9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bCs/>
          <w:sz w:val="21"/>
          <w:szCs w:val="21"/>
        </w:rPr>
        <w:t>歌曲《苹果》以四分音符为一拍，是四四拍的歌曲。曲调流畅、旋律简单、规整，情绪欢快，歌曲内容浅显易懂，适合小班幼儿学唱。本次活动我们将创设“秋天大丰收，帮猪妈妈摘苹果”的情境，让幼儿在情境中学唱歌曲。我班幼儿对音乐活动比较感兴趣，已经逐渐能跟随教师学唱歌曲，有意识倾听伴奏。但是，还有部分幼儿音准还有所欠缺，对声音的掌控还不灵活，旋律的节奏也难以把握。</w:t>
      </w:r>
      <w:r>
        <w:rPr>
          <w:rFonts w:hint="eastAsia"/>
          <w:color w:val="000000"/>
          <w:szCs w:val="18"/>
          <w:lang w:val="en-US" w:eastAsia="zh-CN"/>
        </w:rPr>
        <w:t>活动中</w:t>
      </w:r>
      <w:r>
        <w:rPr>
          <w:rFonts w:hint="eastAsia"/>
          <w:u w:val="single"/>
        </w:rPr>
        <w:t>吴沐萱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薛宇程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宋陈凯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刘若熙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孙堇禾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韩雨彤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汤语桐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顾奕凯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吴锦奕</w:t>
      </w:r>
      <w:r>
        <w:rPr>
          <w:rFonts w:hint="eastAsia"/>
          <w:color w:val="000000"/>
          <w:szCs w:val="18"/>
          <w:lang w:val="en-US" w:eastAsia="zh-CN"/>
        </w:rPr>
        <w:t>小朋友</w:t>
      </w:r>
      <w:r>
        <w:rPr>
          <w:rFonts w:hint="eastAsia" w:ascii="宋体" w:hAnsi="宋体" w:eastAsia="宋体" w:cs="宋体"/>
          <w:kern w:val="0"/>
          <w:sz w:val="21"/>
          <w:szCs w:val="21"/>
        </w:rPr>
        <w:t>喜愿意</w:t>
      </w: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跟着老师唱歌，能</w:t>
      </w:r>
      <w:r>
        <w:rPr>
          <w:rFonts w:hint="eastAsia" w:ascii="宋体" w:hAnsi="宋体" w:eastAsia="宋体" w:cs="宋体"/>
          <w:kern w:val="0"/>
          <w:sz w:val="21"/>
          <w:szCs w:val="21"/>
        </w:rPr>
        <w:t>在情境中感受歌曲欢快的旋律并尝试用自然的声音歌唱。</w:t>
      </w:r>
      <w:r>
        <w:rPr>
          <w:rFonts w:hint="eastAsia"/>
          <w:u w:val="single"/>
        </w:rPr>
        <w:t>黄宇骞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谌昱昕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冯育泽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祝嘉沁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张艺彤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陆博渊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万弘一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李泓硕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吴沐泽</w:t>
      </w:r>
      <w:r>
        <w:rPr>
          <w:rFonts w:hint="eastAsia"/>
          <w:color w:val="000000"/>
          <w:szCs w:val="18"/>
          <w:lang w:val="en-US" w:eastAsia="zh-CN"/>
        </w:rPr>
        <w:t>小朋友</w:t>
      </w:r>
      <w:r>
        <w:rPr>
          <w:rFonts w:hint="eastAsia" w:ascii="宋体" w:hAnsi="宋体" w:cs="宋体"/>
          <w:kern w:val="0"/>
          <w:szCs w:val="21"/>
        </w:rPr>
        <w:t>喜欢参加歌唱活动，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能理解歌曲内容，</w:t>
      </w:r>
      <w:r>
        <w:rPr>
          <w:rFonts w:hint="eastAsia" w:ascii="宋体" w:hAnsi="宋体" w:cs="宋体"/>
          <w:kern w:val="0"/>
          <w:szCs w:val="21"/>
        </w:rPr>
        <w:t>体验歌唱的乐趣。</w:t>
      </w:r>
    </w:p>
    <w:p w14:paraId="35F34F63">
      <w:pPr>
        <w:spacing w:line="360" w:lineRule="exact"/>
        <w:rPr>
          <w:rFonts w:hint="eastAsia" w:ascii="宋体" w:hAnsi="宋体" w:eastAsia="宋体" w:cs="宋体"/>
          <w:szCs w:val="21"/>
          <w:lang w:val="en-US" w:eastAsia="zh-CN"/>
        </w:rPr>
      </w:pPr>
    </w:p>
    <w:p w14:paraId="452066F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82B6FAA">
      <w:pPr>
        <w:rPr>
          <w:rFonts w:hint="eastAsia" w:ascii="Calibri" w:hAnsi="Calibri"/>
          <w:szCs w:val="22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761EBF9">
      <w:pPr>
        <w:ind w:firstLine="480" w:firstLineChars="200"/>
        <w:rPr>
          <w:rFonts w:hint="eastAsia" w:eastAsiaTheme="minorEastAsia"/>
          <w:b/>
          <w:bCs/>
          <w:lang w:eastAsia="zh-CN"/>
        </w:rPr>
      </w:pPr>
      <w:r>
        <w:rPr>
          <w:rFonts w:hint="eastAsia" w:asciiTheme="majorEastAsia" w:hAnsiTheme="majorEastAsia" w:eastAsiaTheme="majorEastAsia"/>
          <w:sz w:val="24"/>
        </w:rPr>
        <w:t>1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午餐情况：</w:t>
      </w:r>
      <w:r>
        <w:rPr>
          <w:rFonts w:hint="eastAsia"/>
          <w:b/>
          <w:bCs/>
        </w:rPr>
        <w:t xml:space="preserve"> </w:t>
      </w:r>
    </w:p>
    <w:p w14:paraId="22A674EB">
      <w:pPr>
        <w:ind w:firstLine="420" w:firstLineChars="200"/>
        <w:rPr>
          <w:rFonts w:hint="default" w:eastAsiaTheme="minorEastAsia"/>
          <w:lang w:val="en-US" w:eastAsia="zh-CN"/>
        </w:rPr>
      </w:pPr>
      <w:r>
        <w:rPr>
          <w:rFonts w:hint="eastAsia"/>
        </w:rPr>
        <w:t>今天的午饭吃的是</w:t>
      </w:r>
      <w:r>
        <w:rPr>
          <w:rFonts w:hint="eastAsia"/>
          <w:lang w:val="en-US" w:eastAsia="zh-CN"/>
        </w:rPr>
        <w:t>胡萝卜饭、鸡腿烧香菇、清炒茼蒿菜、鸭血三鲜汤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水果是苹果、桔子。大部分小朋友们能叠好湿巾，安静进餐。</w:t>
      </w:r>
      <w:r>
        <w:rPr>
          <w:rFonts w:hint="eastAsia"/>
          <w:u w:val="single"/>
        </w:rPr>
        <w:t>吴锦奕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李泓硕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韩雨彤</w:t>
      </w:r>
      <w:r>
        <w:rPr>
          <w:rFonts w:hint="eastAsia"/>
          <w:lang w:val="en-US" w:eastAsia="zh-CN"/>
        </w:rPr>
        <w:t>小朋友有些挑食，没有把菜吃完。饭后大部分小朋友们能在老师的提醒下做好饭后洗手、漱口、擦嘴巴。</w:t>
      </w:r>
    </w:p>
    <w:p w14:paraId="29847CA2">
      <w:pPr>
        <w:ind w:firstLine="480" w:firstLineChars="200"/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2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午睡情况：</w:t>
      </w:r>
    </w:p>
    <w:p w14:paraId="777088F8">
      <w:pPr>
        <w:spacing w:line="360" w:lineRule="exact"/>
        <w:ind w:firstLine="420" w:firstLineChars="200"/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/>
        </w:rPr>
        <w:t>午睡时，</w:t>
      </w:r>
      <w:r>
        <w:rPr>
          <w:rFonts w:hint="eastAsia"/>
          <w:lang w:val="en-US" w:eastAsia="zh-CN"/>
        </w:rPr>
        <w:t>孩子们都能在老师的提醒下整理好鞋子，个别小朋友还会自己叠好裤子，故事结束后大家很快就睡着了。</w:t>
      </w:r>
      <w:r>
        <w:rPr>
          <w:rFonts w:hint="eastAsia"/>
        </w:rPr>
        <w:t xml:space="preserve">   </w:t>
      </w:r>
    </w:p>
    <w:p w14:paraId="5F4598F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FA8ADD8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0D2C9A5A">
      <w:pPr>
        <w:numPr>
          <w:ilvl w:val="0"/>
          <w:numId w:val="0"/>
        </w:numPr>
        <w:ind w:firstLine="420" w:firstLineChars="200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1.</w:t>
      </w:r>
      <w:r>
        <w:rPr>
          <w:rFonts w:hint="eastAsia" w:eastAsiaTheme="minorEastAsia"/>
          <w:lang w:val="en-US" w:eastAsia="zh-CN"/>
        </w:rPr>
        <w:t>气温渐变，温差较大，孩子们的体质较弱，免疫力又不强，容易感冒</w:t>
      </w:r>
      <w:r>
        <w:rPr>
          <w:rFonts w:hint="eastAsia"/>
          <w:lang w:val="en-US" w:eastAsia="zh-CN"/>
        </w:rPr>
        <w:t>，</w:t>
      </w:r>
      <w:r>
        <w:rPr>
          <w:rFonts w:hint="eastAsia" w:eastAsiaTheme="minorEastAsia"/>
          <w:lang w:val="en-US" w:eastAsia="zh-CN"/>
        </w:rPr>
        <w:t>也容易患上各种传染性疾病，为了孩子的健康，要注意增减衣服防止着凉。</w:t>
      </w:r>
    </w:p>
    <w:p w14:paraId="63BAA8AE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2.动态上的照片，仅作为老师观察时的随拍，并不是所有孩子的照片都会呈现。</w:t>
      </w:r>
    </w:p>
    <w:p w14:paraId="1659C1A1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FA6806"/>
    <w:rsid w:val="0160084E"/>
    <w:rsid w:val="02894026"/>
    <w:rsid w:val="04187D6B"/>
    <w:rsid w:val="085100B6"/>
    <w:rsid w:val="09D121EF"/>
    <w:rsid w:val="0B0B2F5B"/>
    <w:rsid w:val="0D6E7A5C"/>
    <w:rsid w:val="0DB5782C"/>
    <w:rsid w:val="0DED56DA"/>
    <w:rsid w:val="0F312B55"/>
    <w:rsid w:val="0F9303EC"/>
    <w:rsid w:val="12AA7B7B"/>
    <w:rsid w:val="146E6986"/>
    <w:rsid w:val="1820443C"/>
    <w:rsid w:val="193D4291"/>
    <w:rsid w:val="1BA20DA5"/>
    <w:rsid w:val="1C2E1D78"/>
    <w:rsid w:val="1DAC089E"/>
    <w:rsid w:val="1DBA7E94"/>
    <w:rsid w:val="2096010F"/>
    <w:rsid w:val="20DE6C42"/>
    <w:rsid w:val="210146C8"/>
    <w:rsid w:val="2221772E"/>
    <w:rsid w:val="237779BB"/>
    <w:rsid w:val="242D74E9"/>
    <w:rsid w:val="24D359A6"/>
    <w:rsid w:val="28901C9C"/>
    <w:rsid w:val="299407E6"/>
    <w:rsid w:val="2A9C2D26"/>
    <w:rsid w:val="2B445D3C"/>
    <w:rsid w:val="2C753B81"/>
    <w:rsid w:val="2D97159C"/>
    <w:rsid w:val="2E3D31FA"/>
    <w:rsid w:val="2F130A19"/>
    <w:rsid w:val="2F4910A0"/>
    <w:rsid w:val="31091081"/>
    <w:rsid w:val="31C37EBA"/>
    <w:rsid w:val="33E06EAE"/>
    <w:rsid w:val="360F1920"/>
    <w:rsid w:val="3A7A2BFC"/>
    <w:rsid w:val="3DFC2AF7"/>
    <w:rsid w:val="3E463FD6"/>
    <w:rsid w:val="3F7E3672"/>
    <w:rsid w:val="3FA45178"/>
    <w:rsid w:val="402F0E05"/>
    <w:rsid w:val="421B1AFB"/>
    <w:rsid w:val="42BD2503"/>
    <w:rsid w:val="46192347"/>
    <w:rsid w:val="46A37366"/>
    <w:rsid w:val="471F593F"/>
    <w:rsid w:val="48DE461B"/>
    <w:rsid w:val="4A6022F2"/>
    <w:rsid w:val="4D5B7978"/>
    <w:rsid w:val="4DF616E5"/>
    <w:rsid w:val="4EFA79F1"/>
    <w:rsid w:val="507C1E50"/>
    <w:rsid w:val="517A75BA"/>
    <w:rsid w:val="522F237D"/>
    <w:rsid w:val="560F1802"/>
    <w:rsid w:val="57C33EC0"/>
    <w:rsid w:val="598A0173"/>
    <w:rsid w:val="5A4E660B"/>
    <w:rsid w:val="5B9756BF"/>
    <w:rsid w:val="5D327F67"/>
    <w:rsid w:val="5F5B3D80"/>
    <w:rsid w:val="60F46C9F"/>
    <w:rsid w:val="62FF13F0"/>
    <w:rsid w:val="648C2404"/>
    <w:rsid w:val="6672542F"/>
    <w:rsid w:val="68525518"/>
    <w:rsid w:val="69200ABD"/>
    <w:rsid w:val="69925F4F"/>
    <w:rsid w:val="6B6867A7"/>
    <w:rsid w:val="6C3B0697"/>
    <w:rsid w:val="6DB664D7"/>
    <w:rsid w:val="6E1C105D"/>
    <w:rsid w:val="6FC24592"/>
    <w:rsid w:val="701A5A21"/>
    <w:rsid w:val="72DE5001"/>
    <w:rsid w:val="7626397F"/>
    <w:rsid w:val="769413F2"/>
    <w:rsid w:val="776B3F01"/>
    <w:rsid w:val="781D27B2"/>
    <w:rsid w:val="79880773"/>
    <w:rsid w:val="79A94422"/>
    <w:rsid w:val="7C2E3ECA"/>
    <w:rsid w:val="7CD14323"/>
    <w:rsid w:val="7E5369A7"/>
    <w:rsid w:val="7EED7801"/>
    <w:rsid w:val="7EF14CDF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1407</Words>
  <Characters>1447</Characters>
  <Lines>12</Lines>
  <Paragraphs>3</Paragraphs>
  <TotalTime>20</TotalTime>
  <ScaleCrop>false</ScaleCrop>
  <LinksUpToDate>false</LinksUpToDate>
  <CharactersWithSpaces>1523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2022-08-31T08:51:00Z</cp:lastPrinted>
  <dcterms:modified xsi:type="dcterms:W3CDTF">2024-11-12T09:20:08Z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6AD464E67C7049148EC817BCF07BAA87_13</vt:lpwstr>
  </property>
</Properties>
</file>