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ascii="黑体" w:hAnsi="黑体" w:eastAsia="黑体" w:cs="黑体"/>
          <w:b/>
          <w:bCs/>
          <w:sz w:val="21"/>
          <w:szCs w:val="21"/>
        </w:rPr>
      </w:pPr>
      <w:r>
        <w:rPr>
          <w:rFonts w:hint="eastAsia" w:ascii="黑体" w:hAnsi="黑体" w:eastAsia="黑体" w:cs="黑体"/>
          <w:b/>
          <w:bCs/>
          <w:sz w:val="21"/>
          <w:szCs w:val="21"/>
          <w:lang w:eastAsia="zh-Hans"/>
        </w:rPr>
        <w:t>班级动态</w:t>
      </w:r>
      <w:r>
        <w:rPr>
          <w:rFonts w:hint="eastAsia" w:ascii="黑体" w:hAnsi="黑体" w:eastAsia="黑体" w:cs="黑体"/>
          <w:b/>
          <w:bCs/>
          <w:sz w:val="21"/>
          <w:szCs w:val="21"/>
        </w:rPr>
        <w:t>(</w:t>
      </w:r>
      <w:r>
        <w:rPr>
          <w:rFonts w:hint="eastAsia" w:ascii="黑体" w:hAnsi="黑体" w:eastAsia="黑体" w:cs="黑体"/>
          <w:b/>
          <w:bCs/>
          <w:sz w:val="21"/>
          <w:szCs w:val="21"/>
          <w:lang w:val="en-US" w:eastAsia="zh-CN"/>
        </w:rPr>
        <w:t>11.5</w:t>
      </w:r>
      <w:r>
        <w:rPr>
          <w:rFonts w:hint="eastAsia" w:ascii="黑体" w:hAnsi="黑体" w:eastAsia="黑体" w:cs="黑体"/>
          <w:b/>
          <w:bCs/>
          <w:sz w:val="21"/>
          <w:szCs w:val="21"/>
        </w:rPr>
        <w:t>)</w:t>
      </w:r>
    </w:p>
    <w:p w14:paraId="7E96DFFA">
      <w:pPr>
        <w:rPr>
          <w:rFonts w:hint="eastAsia" w:ascii="宋体" w:hAnsi="宋体" w:eastAsia="宋体" w:cs="宋体"/>
          <w:b/>
          <w:bCs/>
          <w:sz w:val="21"/>
          <w:szCs w:val="21"/>
        </w:rPr>
      </w:pPr>
      <w:r>
        <w:rPr>
          <w:rFonts w:hint="eastAsia" w:ascii="宋体" w:hAnsi="宋体" w:eastAsia="宋体" w:cs="宋体"/>
          <w:b/>
          <w:bCs/>
          <w:sz w:val="21"/>
          <w:szCs w:val="21"/>
        </w:rPr>
        <w:t>一、晨间来园基本情况</w:t>
      </w:r>
    </w:p>
    <w:p w14:paraId="198B19AC">
      <w:pPr>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23人，高苡恬小朋友请假。</w:t>
      </w:r>
    </w:p>
    <w:p w14:paraId="2B91BB1F">
      <w:pPr>
        <w:tabs>
          <w:tab w:val="left" w:pos="5178"/>
        </w:tabs>
        <w:bidi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2.来园情况：今天下雨天，幼儿都能以积极的情绪和状态进班，并能够主动与班级老师打招呼、自主签到、绕水杯、做区域计划。</w:t>
      </w:r>
    </w:p>
    <w:p w14:paraId="265449A7">
      <w:pPr>
        <w:tabs>
          <w:tab w:val="left" w:pos="5178"/>
        </w:tabs>
        <w:bidi w:val="0"/>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现在，根据我们平时的观察，近阶段我们班的入园签到着重关注幼儿的主动打招呼和自主卷水杯带等自理能力。</w:t>
      </w:r>
    </w:p>
    <w:tbl>
      <w:tblPr>
        <w:tblStyle w:val="6"/>
        <w:tblW w:w="10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6"/>
        <w:gridCol w:w="3576"/>
        <w:gridCol w:w="3396"/>
      </w:tblGrid>
      <w:tr w14:paraId="717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56" w:type="dxa"/>
          </w:tcPr>
          <w:p w14:paraId="1231670F">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08835" cy="1480185"/>
                  <wp:effectExtent l="0" t="0" r="12065" b="5715"/>
                  <wp:docPr id="4" name="图片 4" descr="C:/Users/86138/Desktop/11月5日动态/1CE21268989ED4831609D3812FA4C0F2.png1CE21268989ED4831609D3812FA4C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11月5日动态/1CE21268989ED4831609D3812FA4C0F2.png1CE21268989ED4831609D3812FA4C0F2"/>
                          <pic:cNvPicPr>
                            <a:picLocks noChangeAspect="1"/>
                          </pic:cNvPicPr>
                        </pic:nvPicPr>
                        <pic:blipFill>
                          <a:blip r:embed="rId4"/>
                          <a:srcRect t="3192" b="3192"/>
                          <a:stretch>
                            <a:fillRect/>
                          </a:stretch>
                        </pic:blipFill>
                        <pic:spPr>
                          <a:xfrm>
                            <a:off x="0" y="0"/>
                            <a:ext cx="2108835" cy="1480185"/>
                          </a:xfrm>
                          <a:prstGeom prst="rect">
                            <a:avLst/>
                          </a:prstGeom>
                          <a:noFill/>
                          <a:ln>
                            <a:noFill/>
                          </a:ln>
                        </pic:spPr>
                      </pic:pic>
                    </a:graphicData>
                  </a:graphic>
                </wp:inline>
              </w:drawing>
            </w:r>
          </w:p>
        </w:tc>
        <w:tc>
          <w:tcPr>
            <w:tcW w:w="3576" w:type="dxa"/>
          </w:tcPr>
          <w:p w14:paraId="7296F4E0">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7250" cy="1480185"/>
                  <wp:effectExtent l="0" t="0" r="6350" b="5715"/>
                  <wp:docPr id="2" name="图片 2" descr="C:/Users/86138/Desktop/11月5日动态/2A4E7618762297109C36C5CC5247F31F.png2A4E7618762297109C36C5CC524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11月5日动态/2A4E7618762297109C36C5CC5247F31F.png2A4E7618762297109C36C5CC5247F31F"/>
                          <pic:cNvPicPr>
                            <a:picLocks noChangeAspect="1"/>
                          </pic:cNvPicPr>
                        </pic:nvPicPr>
                        <pic:blipFill>
                          <a:blip r:embed="rId5"/>
                          <a:srcRect t="3642" b="3642"/>
                          <a:stretch>
                            <a:fillRect/>
                          </a:stretch>
                        </pic:blipFill>
                        <pic:spPr>
                          <a:xfrm>
                            <a:off x="0" y="0"/>
                            <a:ext cx="2127250" cy="1480185"/>
                          </a:xfrm>
                          <a:prstGeom prst="rect">
                            <a:avLst/>
                          </a:prstGeom>
                          <a:noFill/>
                          <a:ln>
                            <a:noFill/>
                          </a:ln>
                        </pic:spPr>
                      </pic:pic>
                    </a:graphicData>
                  </a:graphic>
                </wp:inline>
              </w:drawing>
            </w:r>
          </w:p>
        </w:tc>
        <w:tc>
          <w:tcPr>
            <w:tcW w:w="3396" w:type="dxa"/>
          </w:tcPr>
          <w:p w14:paraId="2CF9049B">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09140" cy="1535430"/>
                  <wp:effectExtent l="0" t="0" r="10160" b="1270"/>
                  <wp:docPr id="3" name="图片 3" descr="C:/Users/86138/Desktop/11月5日动态/2A604E5632377BC4A0466D8C299E81E8.png2A604E5632377BC4A0466D8C299E8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11月5日动态/2A604E5632377BC4A0466D8C299E81E8.png2A604E5632377BC4A0466D8C299E81E8"/>
                          <pic:cNvPicPr>
                            <a:picLocks noChangeAspect="1"/>
                          </pic:cNvPicPr>
                        </pic:nvPicPr>
                        <pic:blipFill>
                          <a:blip r:embed="rId6"/>
                          <a:srcRect l="910" r="910"/>
                          <a:stretch>
                            <a:fillRect/>
                          </a:stretch>
                        </pic:blipFill>
                        <pic:spPr>
                          <a:xfrm>
                            <a:off x="0" y="0"/>
                            <a:ext cx="2009140" cy="1535430"/>
                          </a:xfrm>
                          <a:prstGeom prst="rect">
                            <a:avLst/>
                          </a:prstGeom>
                          <a:noFill/>
                          <a:ln>
                            <a:noFill/>
                          </a:ln>
                        </pic:spPr>
                      </pic:pic>
                    </a:graphicData>
                  </a:graphic>
                </wp:inline>
              </w:drawing>
            </w:r>
          </w:p>
        </w:tc>
      </w:tr>
      <w:tr w14:paraId="2539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8" w:type="dxa"/>
            <w:gridSpan w:val="3"/>
          </w:tcPr>
          <w:p w14:paraId="618F3120">
            <w:pPr>
              <w:tabs>
                <w:tab w:val="left" w:pos="5178"/>
              </w:tabs>
              <w:bidi w:val="0"/>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能够按时入园的幼儿为：</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陶清昀、万瑾妍、万礼瑄、叶宛芮、万信阳、王沅莘、胡默、徐苜、杨雨泽、蒋奕宸、李子恒、钱莱、赵弘阳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李宇阳、肖怡萱、邵成言、</w:t>
            </w:r>
            <w:r>
              <w:rPr>
                <w:rFonts w:hint="eastAsia"/>
                <w:sz w:val="21"/>
                <w:szCs w:val="21"/>
                <w:lang w:eastAsia="zh-CN"/>
              </w:rPr>
              <w:t>钱嘉苗</w:t>
            </w:r>
            <w:r>
              <w:rPr>
                <w:rFonts w:hint="eastAsia" w:cstheme="minorBidi"/>
                <w:kern w:val="2"/>
                <w:sz w:val="21"/>
                <w:szCs w:val="21"/>
                <w:lang w:val="en-US" w:eastAsia="zh-CN" w:bidi="ar-SA"/>
              </w:rPr>
              <w:t>。</w:t>
            </w:r>
          </w:p>
        </w:tc>
      </w:tr>
      <w:tr w14:paraId="4097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56" w:type="dxa"/>
          </w:tcPr>
          <w:p w14:paraId="693F5EE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13" name="图片 13" descr="C:/Users/86138/Desktop/11月5日动态/25B79F9BCF669BC8ED34535F227CFF4F.png25B79F9BCF669BC8ED34535F227CF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11月5日动态/25B79F9BCF669BC8ED34535F227CFF4F.png25B79F9BCF669BC8ED34535F227CFF4F"/>
                          <pic:cNvPicPr>
                            <a:picLocks noChangeAspect="1"/>
                          </pic:cNvPicPr>
                        </pic:nvPicPr>
                        <pic:blipFill>
                          <a:blip r:embed="rId7"/>
                          <a:srcRect t="415" b="415"/>
                          <a:stretch>
                            <a:fillRect/>
                          </a:stretch>
                        </pic:blipFill>
                        <pic:spPr>
                          <a:xfrm>
                            <a:off x="0" y="0"/>
                            <a:ext cx="1988820" cy="1480185"/>
                          </a:xfrm>
                          <a:prstGeom prst="rect">
                            <a:avLst/>
                          </a:prstGeom>
                          <a:noFill/>
                          <a:ln>
                            <a:noFill/>
                          </a:ln>
                        </pic:spPr>
                      </pic:pic>
                    </a:graphicData>
                  </a:graphic>
                </wp:inline>
              </w:drawing>
            </w:r>
          </w:p>
        </w:tc>
        <w:tc>
          <w:tcPr>
            <w:tcW w:w="3576" w:type="dxa"/>
          </w:tcPr>
          <w:p w14:paraId="205AAC25">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887220" cy="1480185"/>
                  <wp:effectExtent l="0" t="0" r="5080" b="5715"/>
                  <wp:docPr id="14" name="图片 14" descr="C:/Users/86138/Desktop/11月5日动态/27EAD39B00EEABF30153A2A68468E669.png27EAD39B00EEABF30153A2A68468E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11月5日动态/27EAD39B00EEABF30153A2A68468E669.png27EAD39B00EEABF30153A2A68468E669"/>
                          <pic:cNvPicPr>
                            <a:picLocks noChangeAspect="1"/>
                          </pic:cNvPicPr>
                        </pic:nvPicPr>
                        <pic:blipFill>
                          <a:blip r:embed="rId8"/>
                          <a:srcRect l="2166" r="2166"/>
                          <a:stretch>
                            <a:fillRect/>
                          </a:stretch>
                        </pic:blipFill>
                        <pic:spPr>
                          <a:xfrm>
                            <a:off x="0" y="0"/>
                            <a:ext cx="1887220" cy="1480185"/>
                          </a:xfrm>
                          <a:prstGeom prst="rect">
                            <a:avLst/>
                          </a:prstGeom>
                          <a:noFill/>
                          <a:ln>
                            <a:noFill/>
                          </a:ln>
                        </pic:spPr>
                      </pic:pic>
                    </a:graphicData>
                  </a:graphic>
                </wp:inline>
              </w:drawing>
            </w:r>
          </w:p>
        </w:tc>
        <w:tc>
          <w:tcPr>
            <w:tcW w:w="3396" w:type="dxa"/>
          </w:tcPr>
          <w:p w14:paraId="657BDA0B">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15" name="图片 15" descr="C:/Users/86138/Desktop/11月5日动态/IMG_5299.JPGIMG_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Desktop/11月5日动态/IMG_5299.JPGIMG_5299"/>
                          <pic:cNvPicPr>
                            <a:picLocks noChangeAspect="1"/>
                          </pic:cNvPicPr>
                        </pic:nvPicPr>
                        <pic:blipFill>
                          <a:blip r:embed="rId9"/>
                          <a:srcRect l="1385" r="1385"/>
                          <a:stretch>
                            <a:fillRect/>
                          </a:stretch>
                        </pic:blipFill>
                        <pic:spPr>
                          <a:xfrm>
                            <a:off x="0" y="0"/>
                            <a:ext cx="1990725" cy="1535430"/>
                          </a:xfrm>
                          <a:prstGeom prst="rect">
                            <a:avLst/>
                          </a:prstGeom>
                          <a:noFill/>
                          <a:ln>
                            <a:noFill/>
                          </a:ln>
                        </pic:spPr>
                      </pic:pic>
                    </a:graphicData>
                  </a:graphic>
                </wp:inline>
              </w:drawing>
            </w:r>
          </w:p>
        </w:tc>
      </w:tr>
      <w:tr w14:paraId="7171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528" w:type="dxa"/>
            <w:gridSpan w:val="3"/>
          </w:tcPr>
          <w:p w14:paraId="483D787A">
            <w:pPr>
              <w:tabs>
                <w:tab w:val="left" w:pos="5178"/>
              </w:tabs>
              <w:bidi w:val="0"/>
              <w:ind w:firstLine="420" w:firstLineChars="200"/>
              <w:jc w:val="left"/>
              <w:rPr>
                <w:rFonts w:hint="eastAsia" w:cstheme="minorBidi"/>
                <w:kern w:val="2"/>
                <w:sz w:val="21"/>
                <w:szCs w:val="21"/>
                <w:lang w:val="en-US" w:eastAsia="zh-CN" w:bidi="ar-SA"/>
              </w:rPr>
            </w:pPr>
            <w:r>
              <w:rPr>
                <w:rFonts w:hint="eastAsia" w:ascii="宋体" w:hAnsi="宋体" w:eastAsia="宋体" w:cs="宋体"/>
                <w:sz w:val="21"/>
                <w:szCs w:val="21"/>
                <w:lang w:val="en-US" w:eastAsia="zh-CN"/>
              </w:rPr>
              <w:t>孩子们根据自身的实际情况，进行自主签到的幼儿有：</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陶清昀、万瑾妍、万礼瑄、叶宛芮、万信阳、王沅莘、徐苜、杨雨泽、李子恒、钱莱、赵弘阳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钱嘉苗。</w:t>
            </w:r>
          </w:p>
          <w:p w14:paraId="65BA452C">
            <w:pPr>
              <w:tabs>
                <w:tab w:val="left" w:pos="5178"/>
              </w:tabs>
              <w:bidi w:val="0"/>
              <w:ind w:firstLine="420" w:firstLineChars="200"/>
              <w:jc w:val="left"/>
              <w:rPr>
                <w:rFonts w:hint="default" w:ascii="宋体" w:hAnsi="宋体" w:eastAsia="宋体" w:cs="宋体"/>
                <w:kern w:val="2"/>
                <w:sz w:val="21"/>
                <w:szCs w:val="21"/>
                <w:u w:val="single"/>
                <w:lang w:val="en-US" w:eastAsia="zh-CN" w:bidi="ar-SA"/>
              </w:rPr>
            </w:pPr>
            <w:r>
              <w:rPr>
                <w:rFonts w:hint="eastAsia" w:ascii="宋体" w:hAnsi="宋体" w:eastAsia="宋体" w:cs="宋体"/>
                <w:kern w:val="2"/>
                <w:sz w:val="21"/>
                <w:szCs w:val="21"/>
                <w:u w:val="none"/>
                <w:lang w:val="en-US" w:eastAsia="zh-CN" w:bidi="ar-SA"/>
              </w:rPr>
              <w:t>能够自主绕水杯的幼儿有：</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陶清昀、万瑾妍、万礼瑄、叶宛芮、万信阳、王沅莘、胡默、徐苜、杨雨泽、蒋奕宸、李子恒、钱莱、赵弘阳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钱嘉苗</w:t>
            </w:r>
            <w:r>
              <w:rPr>
                <w:rFonts w:hint="eastAsia" w:cstheme="minorBidi"/>
                <w:kern w:val="2"/>
                <w:sz w:val="21"/>
                <w:szCs w:val="21"/>
                <w:lang w:val="en-US" w:eastAsia="zh-CN" w:bidi="ar-SA"/>
              </w:rPr>
              <w:t>。</w:t>
            </w:r>
          </w:p>
        </w:tc>
      </w:tr>
      <w:tr w14:paraId="40E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56" w:type="dxa"/>
          </w:tcPr>
          <w:p w14:paraId="6E45DD1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8" name="图片 8" descr="C:/Users/86138/Desktop/11月5日动态/IMG_5420.JPGIMG_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1月5日动态/IMG_5420.JPGIMG_5420"/>
                          <pic:cNvPicPr>
                            <a:picLocks noChangeAspect="1"/>
                          </pic:cNvPicPr>
                        </pic:nvPicPr>
                        <pic:blipFill>
                          <a:blip r:embed="rId10"/>
                          <a:srcRect t="383" b="383"/>
                          <a:stretch>
                            <a:fillRect/>
                          </a:stretch>
                        </pic:blipFill>
                        <pic:spPr>
                          <a:xfrm>
                            <a:off x="0" y="0"/>
                            <a:ext cx="1988820" cy="1480185"/>
                          </a:xfrm>
                          <a:prstGeom prst="rect">
                            <a:avLst/>
                          </a:prstGeom>
                          <a:noFill/>
                          <a:ln>
                            <a:noFill/>
                          </a:ln>
                        </pic:spPr>
                      </pic:pic>
                    </a:graphicData>
                  </a:graphic>
                </wp:inline>
              </w:drawing>
            </w:r>
          </w:p>
        </w:tc>
        <w:tc>
          <w:tcPr>
            <w:tcW w:w="3576" w:type="dxa"/>
          </w:tcPr>
          <w:p w14:paraId="7936A909">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887220" cy="1480185"/>
                  <wp:effectExtent l="0" t="0" r="5080" b="5715"/>
                  <wp:docPr id="18" name="图片 18" descr="C:/Users/86138/Desktop/11月5日动态/IMG_5419.JPGIMG_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1月5日动态/IMG_5419.JPGIMG_5419"/>
                          <pic:cNvPicPr>
                            <a:picLocks noChangeAspect="1"/>
                          </pic:cNvPicPr>
                        </pic:nvPicPr>
                        <pic:blipFill>
                          <a:blip r:embed="rId11"/>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4FA42AF9">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20" name="图片 20" descr="C:/Users/86138/Desktop/11月5日动态/IMG_5418.JPGIMG_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1月5日动态/IMG_5418.JPGIMG_5418"/>
                          <pic:cNvPicPr>
                            <a:picLocks noChangeAspect="1"/>
                          </pic:cNvPicPr>
                        </pic:nvPicPr>
                        <pic:blipFill>
                          <a:blip r:embed="rId12"/>
                          <a:srcRect l="1385" r="1385"/>
                          <a:stretch>
                            <a:fillRect/>
                          </a:stretch>
                        </pic:blipFill>
                        <pic:spPr>
                          <a:xfrm>
                            <a:off x="0" y="0"/>
                            <a:ext cx="1990725" cy="1535430"/>
                          </a:xfrm>
                          <a:prstGeom prst="rect">
                            <a:avLst/>
                          </a:prstGeom>
                          <a:noFill/>
                          <a:ln>
                            <a:noFill/>
                          </a:ln>
                        </pic:spPr>
                      </pic:pic>
                    </a:graphicData>
                  </a:graphic>
                </wp:inline>
              </w:drawing>
            </w:r>
          </w:p>
        </w:tc>
      </w:tr>
      <w:tr w14:paraId="2A36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56" w:type="dxa"/>
          </w:tcPr>
          <w:p w14:paraId="574B23F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1" name="图片 1" descr="C:/Users/86138/Desktop/11月5日动态/IMG_5416.JPGIMG_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1月5日动态/IMG_5416.JPGIMG_5416"/>
                          <pic:cNvPicPr>
                            <a:picLocks noChangeAspect="1"/>
                          </pic:cNvPicPr>
                        </pic:nvPicPr>
                        <pic:blipFill>
                          <a:blip r:embed="rId13"/>
                          <a:srcRect t="383" b="383"/>
                          <a:stretch>
                            <a:fillRect/>
                          </a:stretch>
                        </pic:blipFill>
                        <pic:spPr>
                          <a:xfrm>
                            <a:off x="0" y="0"/>
                            <a:ext cx="1988820" cy="1480185"/>
                          </a:xfrm>
                          <a:prstGeom prst="rect">
                            <a:avLst/>
                          </a:prstGeom>
                          <a:noFill/>
                          <a:ln>
                            <a:noFill/>
                          </a:ln>
                        </pic:spPr>
                      </pic:pic>
                    </a:graphicData>
                  </a:graphic>
                </wp:inline>
              </w:drawing>
            </w:r>
          </w:p>
        </w:tc>
        <w:tc>
          <w:tcPr>
            <w:tcW w:w="3576" w:type="dxa"/>
          </w:tcPr>
          <w:p w14:paraId="7C955518">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5" name="图片 5" descr="C:/Users/86138/Desktop/11月5日动态/IMG_5415.JPGIMG_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1月5日动态/IMG_5415.JPGIMG_5415"/>
                          <pic:cNvPicPr>
                            <a:picLocks noChangeAspect="1"/>
                          </pic:cNvPicPr>
                        </pic:nvPicPr>
                        <pic:blipFill>
                          <a:blip r:embed="rId14"/>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2EE9C064">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6" name="图片 6" descr="C:/Users/86138/Desktop/11月5日动态/IMG_5414.JPGIMG_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1月5日动态/IMG_5414.JPGIMG_5414"/>
                          <pic:cNvPicPr>
                            <a:picLocks noChangeAspect="1"/>
                          </pic:cNvPicPr>
                        </pic:nvPicPr>
                        <pic:blipFill>
                          <a:blip r:embed="rId15"/>
                          <a:srcRect t="383" b="383"/>
                          <a:stretch>
                            <a:fillRect/>
                          </a:stretch>
                        </pic:blipFill>
                        <pic:spPr>
                          <a:xfrm>
                            <a:off x="0" y="0"/>
                            <a:ext cx="1988820" cy="1480185"/>
                          </a:xfrm>
                          <a:prstGeom prst="rect">
                            <a:avLst/>
                          </a:prstGeom>
                          <a:noFill/>
                          <a:ln>
                            <a:noFill/>
                          </a:ln>
                        </pic:spPr>
                      </pic:pic>
                    </a:graphicData>
                  </a:graphic>
                </wp:inline>
              </w:drawing>
            </w:r>
          </w:p>
        </w:tc>
      </w:tr>
      <w:tr w14:paraId="2066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56" w:type="dxa"/>
          </w:tcPr>
          <w:p w14:paraId="2224031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17" name="图片 17" descr="C:/Users/86138/Desktop/11月5日动态/IMG_5413.JPGIMG_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Desktop/11月5日动态/IMG_5413.JPGIMG_5413"/>
                          <pic:cNvPicPr>
                            <a:picLocks noChangeAspect="1"/>
                          </pic:cNvPicPr>
                        </pic:nvPicPr>
                        <pic:blipFill>
                          <a:blip r:embed="rId16"/>
                          <a:srcRect t="383" b="383"/>
                          <a:stretch>
                            <a:fillRect/>
                          </a:stretch>
                        </pic:blipFill>
                        <pic:spPr>
                          <a:xfrm>
                            <a:off x="0" y="0"/>
                            <a:ext cx="1988820" cy="1480185"/>
                          </a:xfrm>
                          <a:prstGeom prst="rect">
                            <a:avLst/>
                          </a:prstGeom>
                          <a:noFill/>
                          <a:ln>
                            <a:noFill/>
                          </a:ln>
                        </pic:spPr>
                      </pic:pic>
                    </a:graphicData>
                  </a:graphic>
                </wp:inline>
              </w:drawing>
            </w:r>
          </w:p>
        </w:tc>
        <w:tc>
          <w:tcPr>
            <w:tcW w:w="3576" w:type="dxa"/>
          </w:tcPr>
          <w:p w14:paraId="353417B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19" name="图片 19" descr="C:/Users/86138/Desktop/11月5日动态/IMG_5412.JPGIMG_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38/Desktop/11月5日动态/IMG_5412.JPGIMG_5412"/>
                          <pic:cNvPicPr>
                            <a:picLocks noChangeAspect="1"/>
                          </pic:cNvPicPr>
                        </pic:nvPicPr>
                        <pic:blipFill>
                          <a:blip r:embed="rId17"/>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124463CD">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21" name="图片 21" descr="C:/Users/86138/Desktop/11月5日动态/IMG_5411.JPGIMG_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1月5日动态/IMG_5411.JPGIMG_5411"/>
                          <pic:cNvPicPr>
                            <a:picLocks noChangeAspect="1"/>
                          </pic:cNvPicPr>
                        </pic:nvPicPr>
                        <pic:blipFill>
                          <a:blip r:embed="rId18"/>
                          <a:srcRect t="383" b="383"/>
                          <a:stretch>
                            <a:fillRect/>
                          </a:stretch>
                        </pic:blipFill>
                        <pic:spPr>
                          <a:xfrm>
                            <a:off x="0" y="0"/>
                            <a:ext cx="1988820" cy="1480185"/>
                          </a:xfrm>
                          <a:prstGeom prst="rect">
                            <a:avLst/>
                          </a:prstGeom>
                          <a:noFill/>
                          <a:ln>
                            <a:noFill/>
                          </a:ln>
                        </pic:spPr>
                      </pic:pic>
                    </a:graphicData>
                  </a:graphic>
                </wp:inline>
              </w:drawing>
            </w:r>
          </w:p>
        </w:tc>
      </w:tr>
    </w:tbl>
    <w:p w14:paraId="5EF06496">
      <w:pPr>
        <w:numPr>
          <w:ilvl w:val="0"/>
          <w:numId w:val="0"/>
        </w:numPr>
        <w:spacing w:line="360" w:lineRule="exac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二、集体活动——体育：蚂蚁搬豆</w:t>
      </w:r>
    </w:p>
    <w:p w14:paraId="0E749C6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sz w:val="21"/>
          <w:szCs w:val="21"/>
        </w:rPr>
      </w:pPr>
      <w:r>
        <w:rPr>
          <w:rFonts w:hint="eastAsia" w:ascii="宋体" w:hAnsi="宋体"/>
          <w:b w:val="0"/>
          <w:bCs/>
          <w:lang w:val="en-US" w:eastAsia="zh-CN"/>
        </w:rPr>
        <w:t>本次活动通过创设“蚂蚁搬豆”的游戏情境，结合前期幼儿练习双手双膝着地向前爬的方法和技能的初步掌握的基础上，对动作要领巩固提升，同时更进一步的尝试倒退爬。在已有经验上加深上肢和躯干肌肉的力量，提高上下肢的协调性。</w:t>
      </w:r>
    </w:p>
    <w:p w14:paraId="3DF9E3CC">
      <w:pPr>
        <w:numPr>
          <w:ilvl w:val="0"/>
          <w:numId w:val="0"/>
        </w:numPr>
        <w:tabs>
          <w:tab w:val="left" w:pos="5178"/>
        </w:tabs>
        <w:bidi w:val="0"/>
        <w:ind w:firstLine="420" w:firstLineChars="200"/>
        <w:jc w:val="left"/>
        <w:rPr>
          <w:rFonts w:hint="default" w:ascii="宋体" w:hAnsi="宋体" w:eastAsia="宋体" w:cs="宋体"/>
          <w:szCs w:val="21"/>
          <w:lang w:val="en-US" w:eastAsia="zh-CN"/>
        </w:rPr>
      </w:pPr>
      <w:r>
        <w:rPr>
          <w:rFonts w:hint="eastAsia" w:ascii="宋体" w:hAnsi="宋体" w:cs="宋体"/>
          <w:szCs w:val="21"/>
          <w:lang w:val="en-US" w:eastAsia="zh-CN"/>
        </w:rPr>
        <w:t>在本次活动中，</w:t>
      </w:r>
      <w:r>
        <w:rPr>
          <w:rFonts w:hint="eastAsia" w:cstheme="minorBidi"/>
          <w:kern w:val="2"/>
          <w:sz w:val="21"/>
          <w:szCs w:val="21"/>
          <w:lang w:val="en-US" w:eastAsia="zh-CN" w:bidi="ar-SA"/>
        </w:rPr>
        <w:t>杨雨泽、李子恒、钱莱、赵弘阳、朱星亿、</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陶清昀、万瑾妍、万礼瑄、叶宛芮、万信阳、王沅莘、徐苜、</w:t>
      </w:r>
      <w:r>
        <w:rPr>
          <w:rFonts w:hint="eastAsia"/>
          <w:sz w:val="21"/>
          <w:szCs w:val="21"/>
          <w:lang w:eastAsia="zh-CN"/>
        </w:rPr>
        <w:t>胡馨艺、钱嘉苗</w:t>
      </w:r>
      <w:r>
        <w:rPr>
          <w:rFonts w:hint="eastAsia" w:ascii="宋体" w:hAnsi="宋体" w:cs="宋体"/>
          <w:szCs w:val="21"/>
          <w:lang w:val="en-US" w:eastAsia="zh-CN"/>
        </w:rPr>
        <w:t>练习手膝着地自然协调地向前爬，尝试倒退爬，提高动作的灵活性。</w:t>
      </w:r>
    </w:p>
    <w:p w14:paraId="7BFF8560">
      <w:pPr>
        <w:numPr>
          <w:ilvl w:val="0"/>
          <w:numId w:val="0"/>
        </w:numPr>
        <w:tabs>
          <w:tab w:val="left" w:pos="5178"/>
        </w:tabs>
        <w:bidi w:val="0"/>
        <w:ind w:firstLine="420" w:firstLineChars="200"/>
        <w:jc w:val="left"/>
        <w:rPr>
          <w:rFonts w:hint="eastAsia"/>
          <w:sz w:val="21"/>
          <w:szCs w:val="21"/>
        </w:rPr>
      </w:pPr>
      <w:r>
        <w:rPr>
          <w:rFonts w:hint="eastAsia" w:ascii="宋体" w:hAnsi="宋体" w:cs="宋体"/>
          <w:lang w:val="en-US" w:eastAsia="zh-CN"/>
        </w:rPr>
        <w:t>在本次活动中，</w:t>
      </w:r>
      <w:r>
        <w:rPr>
          <w:rFonts w:hint="eastAsia" w:cstheme="minorBidi"/>
          <w:kern w:val="2"/>
          <w:sz w:val="21"/>
          <w:szCs w:val="21"/>
          <w:lang w:val="en-US" w:eastAsia="zh-CN" w:bidi="ar-SA"/>
        </w:rPr>
        <w:t>蒋奕宸、李子恒、钱莱、赵弘阳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陶清昀、万瑾妍、万礼瑄、叶宛芮、万信阳、王沅莘、胡默、徐苜、杨雨泽、李宇阳、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钱嘉苗，</w:t>
      </w:r>
      <w:r>
        <w:rPr>
          <w:rFonts w:hint="eastAsia" w:ascii="宋体" w:hAnsi="宋体" w:cs="宋体"/>
          <w:lang w:val="en-US" w:eastAsia="zh-CN"/>
        </w:rPr>
        <w:t>掌握“蚂蚁爬”动作要领，增强上下肢力量，提高协调性，喜欢参加体育游戏，感受游戏的乐趣。</w:t>
      </w:r>
    </w:p>
    <w:p w14:paraId="520A707C">
      <w:pPr>
        <w:numPr>
          <w:ilvl w:val="0"/>
          <w:numId w:val="0"/>
        </w:numPr>
        <w:tabs>
          <w:tab w:val="left" w:pos="5178"/>
        </w:tabs>
        <w:bidi w:val="0"/>
        <w:ind w:firstLine="422"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三、午餐活动</w:t>
      </w:r>
    </w:p>
    <w:p w14:paraId="3D65A32F">
      <w:pPr>
        <w:tabs>
          <w:tab w:val="left" w:pos="5178"/>
        </w:tabs>
        <w:bidi w:val="0"/>
        <w:ind w:firstLine="420" w:firstLineChars="200"/>
        <w:jc w:val="left"/>
        <w:rPr>
          <w:rFonts w:hint="default" w:ascii="宋体" w:hAnsi="宋体" w:eastAsia="宋体" w:cs="宋体"/>
          <w:b w:val="0"/>
          <w:bCs w:val="0"/>
          <w:kern w:val="2"/>
          <w:sz w:val="21"/>
          <w:szCs w:val="21"/>
          <w:u w:val="none"/>
          <w:lang w:val="en-US" w:eastAsia="zh-CN" w:bidi="ar-SA"/>
        </w:rPr>
      </w:pPr>
      <w:r>
        <w:rPr>
          <w:rFonts w:hint="eastAsia" w:ascii="宋体" w:hAnsi="宋体" w:eastAsia="宋体" w:cs="宋体"/>
          <w:kern w:val="2"/>
          <w:sz w:val="21"/>
          <w:szCs w:val="21"/>
          <w:lang w:val="en-US" w:eastAsia="zh-CN" w:bidi="ar-SA"/>
        </w:rPr>
        <w:t>今天的午餐是玉米饭、红烧罗氏虾、手撕包菜</w:t>
      </w:r>
      <w:r>
        <w:rPr>
          <w:rFonts w:hint="eastAsia" w:ascii="宋体" w:hAnsi="宋体" w:eastAsia="宋体" w:cs="宋体"/>
          <w:b w:val="0"/>
          <w:bCs w:val="0"/>
          <w:kern w:val="2"/>
          <w:sz w:val="21"/>
          <w:szCs w:val="21"/>
          <w:u w:val="none"/>
          <w:lang w:val="en-US" w:eastAsia="zh-CN" w:bidi="ar-SA"/>
        </w:rPr>
        <w:t>。在吃饭前我们对食物的营养价值对幼儿进行了详细的介绍，激起幼儿吃饭的欲望。今天的罗氏虾是我们剥好后发给孩子们的。</w:t>
      </w:r>
    </w:p>
    <w:p w14:paraId="05A74869">
      <w:pPr>
        <w:tabs>
          <w:tab w:val="left" w:pos="5178"/>
        </w:tabs>
        <w:bidi w:val="0"/>
        <w:ind w:firstLine="420" w:firstLineChars="200"/>
        <w:jc w:val="left"/>
        <w:rPr>
          <w:rFonts w:hint="eastAsia" w:cstheme="minorBidi"/>
          <w:kern w:val="2"/>
          <w:sz w:val="21"/>
          <w:szCs w:val="21"/>
          <w:lang w:val="en-US" w:eastAsia="zh-CN" w:bidi="ar-SA"/>
        </w:rPr>
      </w:pPr>
      <w:r>
        <w:rPr>
          <w:rFonts w:hint="eastAsia" w:ascii="宋体" w:hAnsi="宋体" w:eastAsia="宋体" w:cs="宋体"/>
          <w:kern w:val="2"/>
          <w:sz w:val="21"/>
          <w:szCs w:val="21"/>
          <w:lang w:val="en-US" w:eastAsia="zh-CN" w:bidi="ar-SA"/>
        </w:rPr>
        <w:t>能够全部吃完的幼儿有：</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陶清昀、万瑾妍、万礼瑄、叶宛芮、万信阳、王沅莘、胡默、徐苜、杨雨泽、李子恒、钱莱、赵弘阳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w:t>
      </w:r>
    </w:p>
    <w:p w14:paraId="48A020ED">
      <w:pPr>
        <w:numPr>
          <w:ilvl w:val="0"/>
          <w:numId w:val="0"/>
        </w:numPr>
        <w:tabs>
          <w:tab w:val="left" w:pos="5178"/>
        </w:tabs>
        <w:bidi w:val="0"/>
        <w:ind w:firstLine="422" w:firstLineChars="20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四、午睡</w:t>
      </w:r>
    </w:p>
    <w:p w14:paraId="51C8E930">
      <w:pPr>
        <w:tabs>
          <w:tab w:val="left" w:pos="5178"/>
        </w:tabs>
        <w:bidi w:val="0"/>
        <w:ind w:firstLine="420" w:firstLineChars="20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在1点前入睡的幼儿为：</w:t>
      </w:r>
      <w:r>
        <w:rPr>
          <w:rFonts w:hint="eastAsia"/>
          <w:sz w:val="21"/>
          <w:szCs w:val="21"/>
          <w:lang w:eastAsia="zh-CN"/>
        </w:rPr>
        <w:t>高菁忆、贾昕语、</w:t>
      </w:r>
      <w:r>
        <w:rPr>
          <w:rFonts w:hint="eastAsia" w:cstheme="minorBidi"/>
          <w:kern w:val="2"/>
          <w:sz w:val="21"/>
          <w:szCs w:val="21"/>
          <w:lang w:val="en-US" w:eastAsia="zh-CN" w:bidi="ar-SA"/>
        </w:rPr>
        <w:t>陶清昀、万瑾妍、万礼瑄、叶宛芮、万信阳、王沅莘、胡默、徐苜、杨雨泽、蒋奕宸、李子恒、钱莱、赵弘阳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rPr>
        <w:t>邱语涵</w:t>
      </w:r>
      <w:r>
        <w:rPr>
          <w:rFonts w:hint="eastAsia"/>
          <w:sz w:val="21"/>
          <w:szCs w:val="21"/>
          <w:lang w:eastAsia="zh-CN"/>
        </w:rPr>
        <w:t>、钱嘉苗。</w:t>
      </w:r>
      <w:bookmarkStart w:id="0" w:name="_GoBack"/>
      <w:bookmarkEnd w:id="0"/>
    </w:p>
    <w:p w14:paraId="0FCD02B2">
      <w:pPr>
        <w:tabs>
          <w:tab w:val="left" w:pos="5178"/>
        </w:tabs>
        <w:bidi w:val="0"/>
        <w:ind w:firstLine="420" w:firstLineChars="200"/>
        <w:jc w:val="left"/>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w:t>
      </w: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NjJjNDQ5OTc2MTE2M2MxYjg1MTgyN2E4YjM2MzQ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3D2FD1"/>
    <w:rsid w:val="026439B5"/>
    <w:rsid w:val="02D50DC8"/>
    <w:rsid w:val="03304250"/>
    <w:rsid w:val="046E5C05"/>
    <w:rsid w:val="0494252F"/>
    <w:rsid w:val="04981C7D"/>
    <w:rsid w:val="04B638C9"/>
    <w:rsid w:val="04F217BD"/>
    <w:rsid w:val="04F90CE3"/>
    <w:rsid w:val="05A10DA5"/>
    <w:rsid w:val="05C74E87"/>
    <w:rsid w:val="06C70A28"/>
    <w:rsid w:val="07283BBC"/>
    <w:rsid w:val="077F1302"/>
    <w:rsid w:val="079052BE"/>
    <w:rsid w:val="07AA45D1"/>
    <w:rsid w:val="07B82F8E"/>
    <w:rsid w:val="08F31FA8"/>
    <w:rsid w:val="09616F12"/>
    <w:rsid w:val="0A4C4A43"/>
    <w:rsid w:val="0A911A78"/>
    <w:rsid w:val="0AAE6186"/>
    <w:rsid w:val="0AEC6CAF"/>
    <w:rsid w:val="0B3B3792"/>
    <w:rsid w:val="0B9F6417"/>
    <w:rsid w:val="0C4548C9"/>
    <w:rsid w:val="0C9413AC"/>
    <w:rsid w:val="0CF31610"/>
    <w:rsid w:val="0EB711D6"/>
    <w:rsid w:val="106C5A9A"/>
    <w:rsid w:val="10710382"/>
    <w:rsid w:val="108A4FA0"/>
    <w:rsid w:val="10BD4852"/>
    <w:rsid w:val="10C85AC8"/>
    <w:rsid w:val="10D91A83"/>
    <w:rsid w:val="113F222E"/>
    <w:rsid w:val="11B44616"/>
    <w:rsid w:val="11E360D3"/>
    <w:rsid w:val="12902616"/>
    <w:rsid w:val="13070B2A"/>
    <w:rsid w:val="13946135"/>
    <w:rsid w:val="13AC7923"/>
    <w:rsid w:val="141F6947"/>
    <w:rsid w:val="146D2C0E"/>
    <w:rsid w:val="14E135FC"/>
    <w:rsid w:val="154430C2"/>
    <w:rsid w:val="15B705F6"/>
    <w:rsid w:val="15D078F9"/>
    <w:rsid w:val="15E45394"/>
    <w:rsid w:val="16273291"/>
    <w:rsid w:val="1699418F"/>
    <w:rsid w:val="16AA299B"/>
    <w:rsid w:val="18003D99"/>
    <w:rsid w:val="18075128"/>
    <w:rsid w:val="1809321E"/>
    <w:rsid w:val="18B82D82"/>
    <w:rsid w:val="192B12EA"/>
    <w:rsid w:val="19706CFD"/>
    <w:rsid w:val="1A887249"/>
    <w:rsid w:val="1AC93CDF"/>
    <w:rsid w:val="1B027E29"/>
    <w:rsid w:val="1C760ACE"/>
    <w:rsid w:val="1C7F0C07"/>
    <w:rsid w:val="1CEE4B08"/>
    <w:rsid w:val="1CF53D46"/>
    <w:rsid w:val="1CFD45E1"/>
    <w:rsid w:val="1D905DA6"/>
    <w:rsid w:val="1DD51824"/>
    <w:rsid w:val="1DDD793B"/>
    <w:rsid w:val="1E2A7DC2"/>
    <w:rsid w:val="1E8C1D8D"/>
    <w:rsid w:val="1EC9725C"/>
    <w:rsid w:val="1EFF45AF"/>
    <w:rsid w:val="1F1840BF"/>
    <w:rsid w:val="1F220A99"/>
    <w:rsid w:val="1F5F5460"/>
    <w:rsid w:val="20631369"/>
    <w:rsid w:val="20A26F98"/>
    <w:rsid w:val="216058A9"/>
    <w:rsid w:val="21FC108C"/>
    <w:rsid w:val="21FE23D4"/>
    <w:rsid w:val="22521370"/>
    <w:rsid w:val="22806203"/>
    <w:rsid w:val="22AC524A"/>
    <w:rsid w:val="22C407E5"/>
    <w:rsid w:val="236D6019"/>
    <w:rsid w:val="238A5812"/>
    <w:rsid w:val="23C31521"/>
    <w:rsid w:val="23C645DA"/>
    <w:rsid w:val="24FC65CF"/>
    <w:rsid w:val="27225ADA"/>
    <w:rsid w:val="27842AFC"/>
    <w:rsid w:val="28773647"/>
    <w:rsid w:val="287C7AB4"/>
    <w:rsid w:val="2964022B"/>
    <w:rsid w:val="29CB06AB"/>
    <w:rsid w:val="2ADB7F4F"/>
    <w:rsid w:val="2B2504D9"/>
    <w:rsid w:val="2B487ADA"/>
    <w:rsid w:val="2B6A7233"/>
    <w:rsid w:val="2BC74EA2"/>
    <w:rsid w:val="2C456B97"/>
    <w:rsid w:val="2D1F4090"/>
    <w:rsid w:val="2D4653FA"/>
    <w:rsid w:val="2D880661"/>
    <w:rsid w:val="2D9447F5"/>
    <w:rsid w:val="2DF47AA5"/>
    <w:rsid w:val="2DF545B7"/>
    <w:rsid w:val="2E521E0D"/>
    <w:rsid w:val="2FB419F4"/>
    <w:rsid w:val="2FE53B49"/>
    <w:rsid w:val="2FFA3A98"/>
    <w:rsid w:val="303E6411"/>
    <w:rsid w:val="30C01DA3"/>
    <w:rsid w:val="310444A3"/>
    <w:rsid w:val="31C93BB5"/>
    <w:rsid w:val="336D632F"/>
    <w:rsid w:val="33A31D51"/>
    <w:rsid w:val="34943D90"/>
    <w:rsid w:val="34951FE2"/>
    <w:rsid w:val="3558482F"/>
    <w:rsid w:val="35B2271F"/>
    <w:rsid w:val="3707281D"/>
    <w:rsid w:val="372E5DD5"/>
    <w:rsid w:val="37A4078E"/>
    <w:rsid w:val="37AC319E"/>
    <w:rsid w:val="37E813AF"/>
    <w:rsid w:val="38100B82"/>
    <w:rsid w:val="381C405F"/>
    <w:rsid w:val="38665FDA"/>
    <w:rsid w:val="386D6DD1"/>
    <w:rsid w:val="39754190"/>
    <w:rsid w:val="39981C2C"/>
    <w:rsid w:val="39EA57E5"/>
    <w:rsid w:val="39FE3B90"/>
    <w:rsid w:val="3A0A0D7C"/>
    <w:rsid w:val="3A1C285D"/>
    <w:rsid w:val="3A4D4C76"/>
    <w:rsid w:val="3AA52853"/>
    <w:rsid w:val="3B373A20"/>
    <w:rsid w:val="3B453319"/>
    <w:rsid w:val="3BAB407F"/>
    <w:rsid w:val="3BCD6245"/>
    <w:rsid w:val="3CBE5E91"/>
    <w:rsid w:val="3CD20252"/>
    <w:rsid w:val="3D0F2205"/>
    <w:rsid w:val="3D9077EA"/>
    <w:rsid w:val="3D94095C"/>
    <w:rsid w:val="3DF53AF1"/>
    <w:rsid w:val="3F261A88"/>
    <w:rsid w:val="3F8A6501"/>
    <w:rsid w:val="3FFF2A05"/>
    <w:rsid w:val="40073668"/>
    <w:rsid w:val="402B37FA"/>
    <w:rsid w:val="405A40A4"/>
    <w:rsid w:val="419D4780"/>
    <w:rsid w:val="41B7073E"/>
    <w:rsid w:val="425A293F"/>
    <w:rsid w:val="4272703B"/>
    <w:rsid w:val="42894808"/>
    <w:rsid w:val="434269D5"/>
    <w:rsid w:val="44557097"/>
    <w:rsid w:val="4457445E"/>
    <w:rsid w:val="44E73A68"/>
    <w:rsid w:val="45191178"/>
    <w:rsid w:val="454A4722"/>
    <w:rsid w:val="455C26A8"/>
    <w:rsid w:val="45660E30"/>
    <w:rsid w:val="45CD7264"/>
    <w:rsid w:val="46390051"/>
    <w:rsid w:val="4662784A"/>
    <w:rsid w:val="46696695"/>
    <w:rsid w:val="469279AD"/>
    <w:rsid w:val="46CB1893"/>
    <w:rsid w:val="46F5246C"/>
    <w:rsid w:val="47350677"/>
    <w:rsid w:val="47B916B2"/>
    <w:rsid w:val="47B95B8F"/>
    <w:rsid w:val="47C56BFB"/>
    <w:rsid w:val="48757D08"/>
    <w:rsid w:val="49200A55"/>
    <w:rsid w:val="49CF51F6"/>
    <w:rsid w:val="49F64E79"/>
    <w:rsid w:val="49FD0C1A"/>
    <w:rsid w:val="4A0B092E"/>
    <w:rsid w:val="4A7C10A0"/>
    <w:rsid w:val="4AC76815"/>
    <w:rsid w:val="4B296B88"/>
    <w:rsid w:val="4B3A2B43"/>
    <w:rsid w:val="4DC82688"/>
    <w:rsid w:val="4DCA5A2D"/>
    <w:rsid w:val="50161FB5"/>
    <w:rsid w:val="501A2F43"/>
    <w:rsid w:val="505B3DF2"/>
    <w:rsid w:val="507C1E50"/>
    <w:rsid w:val="510C24C5"/>
    <w:rsid w:val="5118703E"/>
    <w:rsid w:val="51293954"/>
    <w:rsid w:val="516C34AB"/>
    <w:rsid w:val="523302EC"/>
    <w:rsid w:val="52BD60EB"/>
    <w:rsid w:val="53570112"/>
    <w:rsid w:val="54DF6509"/>
    <w:rsid w:val="55346855"/>
    <w:rsid w:val="554D3EED"/>
    <w:rsid w:val="56B01A2C"/>
    <w:rsid w:val="58030761"/>
    <w:rsid w:val="58B71C77"/>
    <w:rsid w:val="59376914"/>
    <w:rsid w:val="59505C28"/>
    <w:rsid w:val="5979517E"/>
    <w:rsid w:val="598633F7"/>
    <w:rsid w:val="5991071A"/>
    <w:rsid w:val="59C06557"/>
    <w:rsid w:val="5A236E98"/>
    <w:rsid w:val="5BE07737"/>
    <w:rsid w:val="5C0E6052"/>
    <w:rsid w:val="5C2A25AC"/>
    <w:rsid w:val="5CCB7A9F"/>
    <w:rsid w:val="5CE46DB3"/>
    <w:rsid w:val="5D192C76"/>
    <w:rsid w:val="5DCF1811"/>
    <w:rsid w:val="5F7A57AC"/>
    <w:rsid w:val="5FF05A6E"/>
    <w:rsid w:val="601A7482"/>
    <w:rsid w:val="605E0C2A"/>
    <w:rsid w:val="60DB1B18"/>
    <w:rsid w:val="60F63558"/>
    <w:rsid w:val="612C558C"/>
    <w:rsid w:val="619F04CD"/>
    <w:rsid w:val="61FC06FB"/>
    <w:rsid w:val="62E21609"/>
    <w:rsid w:val="63302D52"/>
    <w:rsid w:val="638E7A78"/>
    <w:rsid w:val="63FC70D8"/>
    <w:rsid w:val="640B10C9"/>
    <w:rsid w:val="6424218B"/>
    <w:rsid w:val="656F500C"/>
    <w:rsid w:val="687752B5"/>
    <w:rsid w:val="692069AD"/>
    <w:rsid w:val="696D50F9"/>
    <w:rsid w:val="6A345A2F"/>
    <w:rsid w:val="6AAF33E3"/>
    <w:rsid w:val="6B931A90"/>
    <w:rsid w:val="6BDF6E4A"/>
    <w:rsid w:val="6CDA3F74"/>
    <w:rsid w:val="6D6F45CA"/>
    <w:rsid w:val="6D887AA2"/>
    <w:rsid w:val="6DBE53FE"/>
    <w:rsid w:val="6DF92185"/>
    <w:rsid w:val="6F685621"/>
    <w:rsid w:val="6FD71FF5"/>
    <w:rsid w:val="7047716A"/>
    <w:rsid w:val="7097082E"/>
    <w:rsid w:val="71415589"/>
    <w:rsid w:val="71743AAA"/>
    <w:rsid w:val="72F90EF7"/>
    <w:rsid w:val="73C9393E"/>
    <w:rsid w:val="74A569D0"/>
    <w:rsid w:val="75046CCD"/>
    <w:rsid w:val="75892893"/>
    <w:rsid w:val="75C5557C"/>
    <w:rsid w:val="75FE6CDF"/>
    <w:rsid w:val="76017D43"/>
    <w:rsid w:val="7671300D"/>
    <w:rsid w:val="76826E55"/>
    <w:rsid w:val="76A35191"/>
    <w:rsid w:val="76E5763C"/>
    <w:rsid w:val="77692D7D"/>
    <w:rsid w:val="77E45A61"/>
    <w:rsid w:val="78061B2A"/>
    <w:rsid w:val="78553D90"/>
    <w:rsid w:val="7887268C"/>
    <w:rsid w:val="78D21D5D"/>
    <w:rsid w:val="793D18CD"/>
    <w:rsid w:val="79421D2A"/>
    <w:rsid w:val="79752E15"/>
    <w:rsid w:val="79AC25AE"/>
    <w:rsid w:val="7A37631C"/>
    <w:rsid w:val="7A5549F4"/>
    <w:rsid w:val="7A772BBC"/>
    <w:rsid w:val="7A9F15B4"/>
    <w:rsid w:val="7B465A04"/>
    <w:rsid w:val="7C174657"/>
    <w:rsid w:val="7C55517F"/>
    <w:rsid w:val="7D423956"/>
    <w:rsid w:val="7D4274B2"/>
    <w:rsid w:val="7D9D500C"/>
    <w:rsid w:val="7DB67EA0"/>
    <w:rsid w:val="7DC223A1"/>
    <w:rsid w:val="7DF10ED8"/>
    <w:rsid w:val="7E6A4E00"/>
    <w:rsid w:val="7EB937A4"/>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jc w:val="left"/>
    </w:pPr>
    <w:rPr>
      <w:sz w:val="18"/>
      <w:szCs w:val="18"/>
    </w:rPr>
  </w:style>
  <w:style w:type="paragraph" w:styleId="3">
    <w:name w:val="header"/>
    <w:basedOn w:val="1"/>
    <w:link w:val="9"/>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qFormat/>
    <w:uiPriority w:val="0"/>
    <w:rPr>
      <w:color w:val="136EC2"/>
      <w:u w:val="single"/>
    </w:rPr>
  </w:style>
  <w:style w:type="character" w:customStyle="1" w:styleId="9">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0">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1406</Words>
  <Characters>1420</Characters>
  <Lines>7</Lines>
  <Paragraphs>2</Paragraphs>
  <TotalTime>6</TotalTime>
  <ScaleCrop>false</ScaleCrop>
  <LinksUpToDate>false</LinksUpToDate>
  <CharactersWithSpaces>1422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2024-09-25T23:43:00Z</cp:lastPrinted>
  <dcterms:modified xsi:type="dcterms:W3CDTF">2024-11-05T09:58:47Z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72052C245D95496DAAC5CFECAC0681D9_13</vt:lpwstr>
  </property>
</Properties>
</file>