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18495">
      <w:pPr>
        <w:jc w:val="center"/>
        <w:rPr>
          <w:b/>
          <w:bCs/>
          <w:sz w:val="40"/>
          <w:szCs w:val="32"/>
        </w:rPr>
      </w:pPr>
      <w:r>
        <w:rPr>
          <w:rFonts w:hint="eastAsia"/>
          <w:b/>
          <w:bCs/>
          <w:sz w:val="40"/>
          <w:szCs w:val="32"/>
        </w:rPr>
        <w:t>常州</w:t>
      </w:r>
      <w:r>
        <w:rPr>
          <w:b/>
          <w:bCs/>
          <w:sz w:val="40"/>
          <w:szCs w:val="32"/>
        </w:rPr>
        <w:t>市武进区</w:t>
      </w:r>
      <w:r>
        <w:rPr>
          <w:rFonts w:hint="eastAsia"/>
          <w:b/>
          <w:bCs/>
          <w:sz w:val="40"/>
          <w:szCs w:val="32"/>
        </w:rPr>
        <w:t>礼嘉</w:t>
      </w:r>
      <w:r>
        <w:rPr>
          <w:rFonts w:hint="eastAsia"/>
          <w:b/>
          <w:bCs/>
          <w:sz w:val="40"/>
          <w:szCs w:val="32"/>
          <w:lang w:eastAsia="zh-CN"/>
        </w:rPr>
        <w:t>高级</w:t>
      </w:r>
      <w:r>
        <w:rPr>
          <w:rFonts w:hint="eastAsia"/>
          <w:b/>
          <w:bCs/>
          <w:sz w:val="40"/>
          <w:szCs w:val="32"/>
        </w:rPr>
        <w:t>中学教师专题讲座申请</w:t>
      </w:r>
      <w:r>
        <w:rPr>
          <w:b/>
          <w:bCs/>
          <w:sz w:val="40"/>
          <w:szCs w:val="32"/>
        </w:rPr>
        <w:t>表</w:t>
      </w:r>
    </w:p>
    <w:p w14:paraId="5254966F"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</w:t>
      </w:r>
      <w:r>
        <w:rPr>
          <w:rFonts w:hint="default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  <w:lang w:val="en-US" w:eastAsia="zh-CN"/>
        </w:rPr>
        <w:t>-202</w:t>
      </w:r>
      <w:r>
        <w:rPr>
          <w:rFonts w:hint="default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  <w:lang w:val="en-US" w:eastAsia="zh-CN"/>
        </w:rPr>
        <w:t>学年第一学期</w:t>
      </w:r>
    </w:p>
    <w:tbl>
      <w:tblPr>
        <w:tblStyle w:val="5"/>
        <w:tblW w:w="9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583"/>
        <w:gridCol w:w="1584"/>
        <w:gridCol w:w="1584"/>
        <w:gridCol w:w="1584"/>
        <w:gridCol w:w="1587"/>
      </w:tblGrid>
      <w:tr w14:paraId="4DD5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583" w:type="dxa"/>
            <w:vAlign w:val="center"/>
          </w:tcPr>
          <w:p w14:paraId="2B665E0A">
            <w:pPr>
              <w:jc w:val="center"/>
            </w:pPr>
            <w:r>
              <w:rPr>
                <w:rFonts w:hint="eastAsia"/>
              </w:rPr>
              <w:t>姓　</w:t>
            </w:r>
            <w:r>
              <w:t>　</w:t>
            </w:r>
            <w:r>
              <w:rPr>
                <w:rFonts w:hint="eastAsia"/>
              </w:rPr>
              <w:t>名</w:t>
            </w:r>
          </w:p>
        </w:tc>
        <w:tc>
          <w:tcPr>
            <w:tcW w:w="1583" w:type="dxa"/>
            <w:vAlign w:val="center"/>
          </w:tcPr>
          <w:p w14:paraId="0270C4C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晁雪艳</w:t>
            </w:r>
          </w:p>
        </w:tc>
        <w:tc>
          <w:tcPr>
            <w:tcW w:w="1584" w:type="dxa"/>
            <w:vAlign w:val="center"/>
          </w:tcPr>
          <w:p w14:paraId="156C7156">
            <w:pPr>
              <w:jc w:val="center"/>
            </w:pPr>
            <w:r>
              <w:rPr>
                <w:rFonts w:hint="eastAsia"/>
              </w:rPr>
              <w:t>申</w:t>
            </w:r>
            <w:r>
              <w:t>报</w:t>
            </w:r>
            <w:r>
              <w:rPr>
                <w:rFonts w:hint="eastAsia"/>
              </w:rPr>
              <w:t>级别</w:t>
            </w:r>
          </w:p>
        </w:tc>
        <w:tc>
          <w:tcPr>
            <w:tcW w:w="1584" w:type="dxa"/>
            <w:vAlign w:val="center"/>
          </w:tcPr>
          <w:p w14:paraId="722FAC7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学科组</w:t>
            </w:r>
          </w:p>
        </w:tc>
        <w:tc>
          <w:tcPr>
            <w:tcW w:w="1584" w:type="dxa"/>
            <w:vAlign w:val="center"/>
          </w:tcPr>
          <w:p w14:paraId="4B199609">
            <w:pPr>
              <w:jc w:val="center"/>
            </w:pPr>
            <w:r>
              <w:rPr>
                <w:rFonts w:hint="eastAsia"/>
              </w:rPr>
              <w:t>讲座</w:t>
            </w:r>
            <w:r>
              <w:t>对象</w:t>
            </w:r>
          </w:p>
        </w:tc>
        <w:tc>
          <w:tcPr>
            <w:tcW w:w="1587" w:type="dxa"/>
            <w:vAlign w:val="center"/>
          </w:tcPr>
          <w:p w14:paraId="7B34265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历史教研组 </w:t>
            </w:r>
          </w:p>
        </w:tc>
      </w:tr>
      <w:tr w14:paraId="1F58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583" w:type="dxa"/>
            <w:vAlign w:val="center"/>
          </w:tcPr>
          <w:p w14:paraId="103FD9D0">
            <w:pPr>
              <w:jc w:val="center"/>
            </w:pPr>
            <w:r>
              <w:rPr>
                <w:rFonts w:hint="eastAsia"/>
              </w:rPr>
              <w:t>拟定</w:t>
            </w:r>
            <w:r>
              <w:t>时间</w:t>
            </w:r>
          </w:p>
        </w:tc>
        <w:tc>
          <w:tcPr>
            <w:tcW w:w="1583" w:type="dxa"/>
            <w:vAlign w:val="center"/>
          </w:tcPr>
          <w:p w14:paraId="6F6DEB1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</w:t>
            </w:r>
            <w:r>
              <w:rPr>
                <w:rFonts w:hint="default"/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>.11.04</w:t>
            </w:r>
          </w:p>
        </w:tc>
        <w:tc>
          <w:tcPr>
            <w:tcW w:w="1584" w:type="dxa"/>
            <w:vAlign w:val="center"/>
          </w:tcPr>
          <w:p w14:paraId="391C8BAD">
            <w:pPr>
              <w:jc w:val="center"/>
            </w:pPr>
            <w:r>
              <w:rPr>
                <w:rFonts w:hint="eastAsia"/>
              </w:rPr>
              <w:t>讲座</w:t>
            </w:r>
            <w:r>
              <w:t>时长</w:t>
            </w:r>
          </w:p>
        </w:tc>
        <w:tc>
          <w:tcPr>
            <w:tcW w:w="1584" w:type="dxa"/>
            <w:vAlign w:val="center"/>
          </w:tcPr>
          <w:p w14:paraId="7752274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584" w:type="dxa"/>
            <w:vAlign w:val="center"/>
          </w:tcPr>
          <w:p w14:paraId="2F4F1140">
            <w:pPr>
              <w:jc w:val="center"/>
            </w:pPr>
            <w:r>
              <w:rPr>
                <w:rFonts w:hint="eastAsia"/>
              </w:rPr>
              <w:t>主持</w:t>
            </w:r>
            <w:r>
              <w:t>人</w:t>
            </w:r>
          </w:p>
        </w:tc>
        <w:tc>
          <w:tcPr>
            <w:tcW w:w="1587" w:type="dxa"/>
            <w:vAlign w:val="center"/>
          </w:tcPr>
          <w:p w14:paraId="2E10A7E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周钰</w:t>
            </w:r>
          </w:p>
        </w:tc>
      </w:tr>
      <w:tr w14:paraId="640C8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583" w:type="dxa"/>
            <w:vAlign w:val="center"/>
          </w:tcPr>
          <w:p w14:paraId="10D69EF9">
            <w:pPr>
              <w:jc w:val="center"/>
            </w:pPr>
            <w:r>
              <w:rPr>
                <w:rFonts w:hint="eastAsia"/>
              </w:rPr>
              <w:t>专题名称</w:t>
            </w:r>
          </w:p>
        </w:tc>
        <w:tc>
          <w:tcPr>
            <w:tcW w:w="7922" w:type="dxa"/>
            <w:gridSpan w:val="5"/>
            <w:vAlign w:val="center"/>
          </w:tcPr>
          <w:p w14:paraId="4D72234F">
            <w:pPr>
              <w:jc w:val="center"/>
              <w:rPr>
                <w:rFonts w:hint="default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2022-2024江苏历史高考试题研究及备考策略</w:t>
            </w:r>
          </w:p>
        </w:tc>
      </w:tr>
      <w:tr w14:paraId="3AB44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583" w:type="dxa"/>
            <w:vAlign w:val="center"/>
          </w:tcPr>
          <w:p w14:paraId="7EA7BF2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培训目标</w:t>
            </w:r>
          </w:p>
        </w:tc>
        <w:tc>
          <w:tcPr>
            <w:tcW w:w="7922" w:type="dxa"/>
            <w:gridSpan w:val="5"/>
            <w:vAlign w:val="center"/>
          </w:tcPr>
          <w:p w14:paraId="0481569F">
            <w:pPr>
              <w:numPr>
                <w:numId w:val="0"/>
              </w:num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研究江苏高考真题，寻找历年真题的共性、趋势、规律和特点，</w:t>
            </w:r>
          </w:p>
          <w:p w14:paraId="2AB4D524">
            <w:pPr>
              <w:numPr>
                <w:numId w:val="0"/>
              </w:numPr>
              <w:jc w:val="both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从真题的命题原则、表征形式、命题趋势等视角把握高考变化，探寻有针对性的备考策略。</w:t>
            </w:r>
          </w:p>
        </w:tc>
      </w:tr>
      <w:tr w14:paraId="4065F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1583" w:type="dxa"/>
            <w:vAlign w:val="center"/>
          </w:tcPr>
          <w:p w14:paraId="1457A110">
            <w:pPr>
              <w:jc w:val="center"/>
            </w:pPr>
            <w:r>
              <w:rPr>
                <w:rFonts w:hint="eastAsia"/>
              </w:rPr>
              <w:t>内容</w:t>
            </w:r>
            <w:r>
              <w:t>纲要</w:t>
            </w:r>
          </w:p>
        </w:tc>
        <w:tc>
          <w:tcPr>
            <w:tcW w:w="7922" w:type="dxa"/>
            <w:gridSpan w:val="5"/>
            <w:vAlign w:val="center"/>
          </w:tcPr>
          <w:p w14:paraId="16C21E51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一、2024年高考江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苏历史卷试题特点：1、落实党和国家的教育方针政策，强调考查学生思维品质。2、落实《中国高考评价体系》，从为什么考，考什么，怎样考方面剖析2024年高考的指向。3落实新课标。、落实“教-学-评”一体化的要求。</w:t>
            </w:r>
          </w:p>
          <w:p w14:paraId="729AB327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二、列表分析2022-2024江苏高考历史卷试题内容，归纳命题规律。</w:t>
            </w:r>
          </w:p>
          <w:p w14:paraId="18375F7F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三、说明2025年高考备考策略</w:t>
            </w:r>
          </w:p>
        </w:tc>
      </w:tr>
      <w:tr w14:paraId="4B407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583" w:type="dxa"/>
            <w:vAlign w:val="center"/>
          </w:tcPr>
          <w:p w14:paraId="4253761F">
            <w:pPr>
              <w:jc w:val="center"/>
            </w:pPr>
            <w:r>
              <w:rPr>
                <w:rFonts w:hint="eastAsia"/>
              </w:rPr>
              <w:t>部门</w:t>
            </w:r>
            <w:r>
              <w:t>意见</w:t>
            </w:r>
          </w:p>
        </w:tc>
        <w:tc>
          <w:tcPr>
            <w:tcW w:w="3167" w:type="dxa"/>
            <w:gridSpan w:val="2"/>
            <w:vAlign w:val="center"/>
          </w:tcPr>
          <w:p w14:paraId="2015A396">
            <w:pPr>
              <w:jc w:val="center"/>
            </w:pPr>
          </w:p>
        </w:tc>
        <w:tc>
          <w:tcPr>
            <w:tcW w:w="1584" w:type="dxa"/>
            <w:vAlign w:val="center"/>
          </w:tcPr>
          <w:p w14:paraId="4D5591CC">
            <w:pPr>
              <w:jc w:val="center"/>
            </w:pPr>
            <w:r>
              <w:rPr>
                <w:rFonts w:hint="eastAsia"/>
              </w:rPr>
              <w:t>分管</w:t>
            </w:r>
            <w:r>
              <w:t>校长意见</w:t>
            </w:r>
          </w:p>
        </w:tc>
        <w:tc>
          <w:tcPr>
            <w:tcW w:w="3171" w:type="dxa"/>
            <w:gridSpan w:val="2"/>
            <w:vAlign w:val="center"/>
          </w:tcPr>
          <w:p w14:paraId="37135DDF">
            <w:pPr>
              <w:jc w:val="center"/>
            </w:pPr>
          </w:p>
        </w:tc>
      </w:tr>
    </w:tbl>
    <w:p w14:paraId="5F57D444">
      <w:pPr>
        <w:rPr>
          <w:rFonts w:hint="eastAsia" w:eastAsiaTheme="minorEastAsia"/>
          <w:b/>
          <w:bCs/>
          <w:color w:val="FF0000"/>
          <w:lang w:eastAsia="zh-CN"/>
        </w:rPr>
      </w:pPr>
      <w:r>
        <w:rPr>
          <w:rFonts w:hint="eastAsia"/>
          <w:b/>
          <w:bCs/>
          <w:color w:val="FF0000"/>
        </w:rPr>
        <w:t>说明：</w:t>
      </w:r>
    </w:p>
    <w:p w14:paraId="554FA57E">
      <w:pPr>
        <w:numPr>
          <w:ilvl w:val="0"/>
          <w:numId w:val="1"/>
        </w:numPr>
      </w:pPr>
      <w:r>
        <w:rPr>
          <w:rFonts w:hint="eastAsia"/>
        </w:rPr>
        <w:t>申报</w:t>
      </w:r>
      <w:r>
        <w:t>级别</w:t>
      </w:r>
      <w:r>
        <w:rPr>
          <w:rFonts w:hint="eastAsia"/>
        </w:rPr>
        <w:t>填写</w:t>
      </w:r>
      <w:r>
        <w:t>校级</w:t>
      </w:r>
      <w:r>
        <w:rPr>
          <w:rFonts w:hint="eastAsia"/>
        </w:rPr>
        <w:t>或</w:t>
      </w:r>
      <w:r>
        <w:t>年级组</w:t>
      </w:r>
      <w:r>
        <w:rPr>
          <w:rFonts w:hint="eastAsia"/>
        </w:rPr>
        <w:t>或</w:t>
      </w:r>
      <w:r>
        <w:t>学科组</w:t>
      </w:r>
      <w:r>
        <w:rPr>
          <w:rFonts w:hint="eastAsia"/>
        </w:rPr>
        <w:t>。</w:t>
      </w:r>
      <w:r>
        <w:t>校</w:t>
      </w:r>
      <w:r>
        <w:rPr>
          <w:rFonts w:hint="eastAsia"/>
        </w:rPr>
        <w:t>级专题讲座的</w:t>
      </w:r>
      <w:r>
        <w:t>界定：</w:t>
      </w:r>
      <w:r>
        <w:rPr>
          <w:rFonts w:hint="eastAsia" w:asciiTheme="minorEastAsia" w:hAnsiTheme="minorEastAsia"/>
        </w:rPr>
        <w:t>①针对能够</w:t>
      </w:r>
      <w:r>
        <w:rPr>
          <w:rFonts w:asciiTheme="minorEastAsia" w:hAnsiTheme="minorEastAsia"/>
        </w:rPr>
        <w:t>代表全校或</w:t>
      </w:r>
      <w:r>
        <w:rPr>
          <w:rFonts w:hint="eastAsia" w:asciiTheme="minorEastAsia" w:hAnsiTheme="minorEastAsia"/>
        </w:rPr>
        <w:t>初</w:t>
      </w:r>
      <w:r>
        <w:rPr>
          <w:rFonts w:asciiTheme="minorEastAsia" w:hAnsiTheme="minorEastAsia"/>
        </w:rPr>
        <w:t>、高中特定</w:t>
      </w:r>
      <w:r>
        <w:rPr>
          <w:rFonts w:hint="eastAsia" w:asciiTheme="minorEastAsia" w:hAnsiTheme="minorEastAsia"/>
        </w:rPr>
        <w:t>师、生</w:t>
      </w:r>
      <w:r>
        <w:rPr>
          <w:rFonts w:asciiTheme="minorEastAsia" w:hAnsiTheme="minorEastAsia"/>
        </w:rPr>
        <w:t>群体进行的专题讲座。</w:t>
      </w:r>
      <w:r>
        <w:rPr>
          <w:rFonts w:hint="eastAsia" w:asciiTheme="minorEastAsia" w:hAnsiTheme="minorEastAsia"/>
        </w:rPr>
        <w:t>②受</w:t>
      </w:r>
      <w:r>
        <w:rPr>
          <w:rFonts w:asciiTheme="minorEastAsia" w:hAnsiTheme="minorEastAsia"/>
        </w:rPr>
        <w:t>邀在非任教年级进行的</w:t>
      </w:r>
      <w:r>
        <w:rPr>
          <w:rFonts w:hint="eastAsia" w:asciiTheme="minorEastAsia" w:hAnsiTheme="minorEastAsia"/>
        </w:rPr>
        <w:t>针对学生</w:t>
      </w:r>
      <w:r>
        <w:rPr>
          <w:rFonts w:asciiTheme="minorEastAsia" w:hAnsiTheme="minorEastAsia"/>
        </w:rPr>
        <w:t>进行的专题讲座。</w:t>
      </w:r>
      <w:r>
        <w:rPr>
          <w:rFonts w:hint="eastAsia"/>
        </w:rPr>
        <w:t>年级</w:t>
      </w:r>
      <w:r>
        <w:t>组</w:t>
      </w:r>
      <w:r>
        <w:rPr>
          <w:rFonts w:hint="eastAsia"/>
        </w:rPr>
        <w:t>专题讲座的</w:t>
      </w:r>
      <w:r>
        <w:t>界定：</w:t>
      </w:r>
      <w:r>
        <w:rPr>
          <w:rFonts w:hint="eastAsia" w:asciiTheme="minorEastAsia" w:hAnsiTheme="minorEastAsia"/>
        </w:rPr>
        <w:t>针对能够</w:t>
      </w:r>
      <w:r>
        <w:rPr>
          <w:rFonts w:asciiTheme="minorEastAsia" w:hAnsiTheme="minorEastAsia"/>
        </w:rPr>
        <w:t>代表</w:t>
      </w:r>
      <w:r>
        <w:rPr>
          <w:rFonts w:hint="eastAsia" w:asciiTheme="minorEastAsia" w:hAnsiTheme="minorEastAsia"/>
        </w:rPr>
        <w:t>本年级的</w:t>
      </w:r>
      <w:r>
        <w:rPr>
          <w:rFonts w:asciiTheme="minorEastAsia" w:hAnsiTheme="minorEastAsia"/>
        </w:rPr>
        <w:t>特定</w:t>
      </w:r>
      <w:r>
        <w:rPr>
          <w:rFonts w:hint="eastAsia" w:asciiTheme="minorEastAsia" w:hAnsiTheme="minorEastAsia"/>
        </w:rPr>
        <w:t>师、生</w:t>
      </w:r>
      <w:r>
        <w:rPr>
          <w:rFonts w:asciiTheme="minorEastAsia" w:hAnsiTheme="minorEastAsia"/>
        </w:rPr>
        <w:t>群体进行的专题讲座。</w:t>
      </w:r>
      <w:r>
        <w:rPr>
          <w:rFonts w:hint="eastAsia"/>
        </w:rPr>
        <w:t>学科</w:t>
      </w:r>
      <w:r>
        <w:t>组</w:t>
      </w:r>
      <w:r>
        <w:rPr>
          <w:rFonts w:hint="eastAsia"/>
        </w:rPr>
        <w:t>专题讲座的</w:t>
      </w:r>
      <w:r>
        <w:t>界定：</w:t>
      </w:r>
      <w:r>
        <w:rPr>
          <w:rFonts w:hint="eastAsia" w:asciiTheme="minorEastAsia" w:hAnsiTheme="minorEastAsia"/>
        </w:rPr>
        <w:t>针对本学科</w:t>
      </w:r>
      <w:r>
        <w:rPr>
          <w:rFonts w:asciiTheme="minorEastAsia" w:hAnsiTheme="minorEastAsia"/>
        </w:rPr>
        <w:t>组</w:t>
      </w:r>
      <w:r>
        <w:rPr>
          <w:rFonts w:hint="eastAsia" w:asciiTheme="minorEastAsia" w:hAnsiTheme="minorEastAsia"/>
        </w:rPr>
        <w:t>不</w:t>
      </w:r>
      <w:r>
        <w:rPr>
          <w:rFonts w:asciiTheme="minorEastAsia" w:hAnsiTheme="minorEastAsia"/>
        </w:rPr>
        <w:t>少于80%</w:t>
      </w:r>
      <w:r>
        <w:rPr>
          <w:rFonts w:hint="eastAsia" w:asciiTheme="minorEastAsia" w:hAnsiTheme="minorEastAsia"/>
        </w:rPr>
        <w:t>教师人</w:t>
      </w:r>
      <w:r>
        <w:rPr>
          <w:rFonts w:asciiTheme="minorEastAsia" w:hAnsiTheme="minorEastAsia"/>
        </w:rPr>
        <w:t>数参与的专题讲座。</w:t>
      </w:r>
    </w:p>
    <w:p w14:paraId="52A710B7">
      <w:pPr>
        <w:numPr>
          <w:ilvl w:val="0"/>
          <w:numId w:val="1"/>
        </w:numPr>
      </w:pPr>
      <w:r>
        <w:rPr>
          <w:rFonts w:hint="eastAsia"/>
        </w:rPr>
        <w:t>讲座对象分别填写学生或教师，并</w:t>
      </w:r>
      <w:r>
        <w:t>具体</w:t>
      </w:r>
      <w:r>
        <w:rPr>
          <w:rFonts w:hint="eastAsia"/>
        </w:rPr>
        <w:t>到全校</w:t>
      </w:r>
      <w:r>
        <w:t>、年级</w:t>
      </w:r>
      <w:r>
        <w:rPr>
          <w:rFonts w:hint="eastAsia"/>
        </w:rPr>
        <w:t>、</w:t>
      </w:r>
      <w:r>
        <w:t>学科范围。</w:t>
      </w:r>
      <w:r>
        <w:rPr>
          <w:rFonts w:hint="eastAsia"/>
          <w:lang w:eastAsia="zh-CN"/>
        </w:rPr>
        <w:t>示例：</w:t>
      </w:r>
      <w:r>
        <w:rPr>
          <w:rFonts w:hint="default" w:ascii="Calibri" w:hAnsi="Calibri" w:cs="Calibri"/>
          <w:sz w:val="18"/>
          <w:szCs w:val="18"/>
          <w:lang w:eastAsia="zh-CN"/>
        </w:rPr>
        <w:t>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全体教师 </w:t>
      </w:r>
      <w:r>
        <w:rPr>
          <w:rFonts w:hint="default" w:ascii="Calibri" w:hAnsi="Calibri" w:cs="Calibri"/>
          <w:sz w:val="18"/>
          <w:szCs w:val="18"/>
          <w:lang w:eastAsia="zh-CN"/>
        </w:rPr>
        <w:t>②</w:t>
      </w:r>
      <w:r>
        <w:rPr>
          <w:rFonts w:hint="eastAsia"/>
        </w:rPr>
        <w:t xml:space="preserve">全体高一高二学生 </w:t>
      </w:r>
      <w:r>
        <w:rPr>
          <w:rFonts w:hint="default" w:ascii="Calibri" w:hAnsi="Calibri" w:cs="Calibri"/>
          <w:sz w:val="18"/>
          <w:szCs w:val="18"/>
          <w:lang w:eastAsia="zh-CN"/>
        </w:rPr>
        <w:t>③</w:t>
      </w:r>
      <w:r>
        <w:rPr>
          <w:rFonts w:hint="eastAsia"/>
        </w:rPr>
        <w:t xml:space="preserve">全体高一教师 </w:t>
      </w:r>
      <w:r>
        <w:rPr>
          <w:rFonts w:hint="default" w:ascii="Calibri" w:hAnsi="Calibri" w:cs="Calibri"/>
          <w:sz w:val="18"/>
          <w:szCs w:val="18"/>
        </w:rPr>
        <w:t>④</w:t>
      </w:r>
      <w:r>
        <w:rPr>
          <w:rFonts w:hint="eastAsia"/>
        </w:rPr>
        <w:t xml:space="preserve">初/高中全体英语教师 </w:t>
      </w:r>
    </w:p>
    <w:p w14:paraId="50E24AF5">
      <w:pPr>
        <w:numPr>
          <w:ilvl w:val="0"/>
          <w:numId w:val="1"/>
        </w:numPr>
        <w:rPr>
          <w:color w:val="FF0000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拟定时间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学科组的写到日期</w:t>
      </w:r>
      <w:r>
        <w:rPr>
          <w:rFonts w:hint="eastAsia"/>
          <w:color w:val="FF0000"/>
          <w:sz w:val="21"/>
          <w:szCs w:val="21"/>
          <w:lang w:eastAsia="zh-CN"/>
        </w:rPr>
        <w:t>（挑选集备日期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，汇总后会进行微调</w:t>
      </w:r>
      <w:r>
        <w:rPr>
          <w:rFonts w:hint="eastAsia"/>
          <w:color w:val="FF0000"/>
          <w:sz w:val="21"/>
          <w:szCs w:val="21"/>
          <w:lang w:eastAsia="zh-CN"/>
        </w:rPr>
        <w:t>）</w:t>
      </w:r>
      <w:r>
        <w:rPr>
          <w:rFonts w:hint="eastAsia"/>
          <w:color w:val="FF0000"/>
          <w:lang w:eastAsia="zh-CN"/>
        </w:rPr>
        <w:t>、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年级组和校级的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只填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写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份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2E99D98C">
      <w:pPr>
        <w:numPr>
          <w:ilvl w:val="0"/>
          <w:numId w:val="1"/>
        </w:numPr>
        <w:rPr>
          <w:color w:val="FF0000"/>
        </w:rPr>
      </w:pPr>
      <w:r>
        <w:rPr>
          <w:rFonts w:hint="eastAsia"/>
        </w:rPr>
        <w:t>学科组</w:t>
      </w:r>
      <w:r>
        <w:t>讲座</w:t>
      </w:r>
      <w:r>
        <w:rPr>
          <w:rFonts w:hint="eastAsia"/>
        </w:rPr>
        <w:t>时</w:t>
      </w:r>
      <w:r>
        <w:t>长不少于30</w:t>
      </w:r>
      <w:r>
        <w:rPr>
          <w:rFonts w:hint="eastAsia"/>
        </w:rPr>
        <w:t>分钟</w:t>
      </w:r>
      <w:r>
        <w:t>，</w:t>
      </w:r>
      <w:r>
        <w:rPr>
          <w:color w:val="FF0000"/>
        </w:rPr>
        <w:t>年级</w:t>
      </w:r>
      <w:r>
        <w:rPr>
          <w:rFonts w:hint="eastAsia"/>
          <w:color w:val="FF0000"/>
        </w:rPr>
        <w:t>组讲座</w:t>
      </w:r>
      <w:r>
        <w:rPr>
          <w:color w:val="FF0000"/>
        </w:rPr>
        <w:t>时长不少于</w:t>
      </w:r>
      <w:r>
        <w:rPr>
          <w:rFonts w:hint="eastAsia"/>
          <w:color w:val="FF0000"/>
        </w:rPr>
        <w:t>45分钟</w:t>
      </w:r>
      <w:r>
        <w:rPr>
          <w:color w:val="FF0000"/>
        </w:rPr>
        <w:t>，</w:t>
      </w:r>
      <w:r>
        <w:rPr>
          <w:rFonts w:hint="eastAsia"/>
          <w:color w:val="FF0000"/>
        </w:rPr>
        <w:t>校</w:t>
      </w:r>
      <w:r>
        <w:rPr>
          <w:color w:val="FF0000"/>
        </w:rPr>
        <w:t>级</w:t>
      </w:r>
      <w:r>
        <w:rPr>
          <w:rFonts w:hint="eastAsia"/>
          <w:color w:val="FF0000"/>
        </w:rPr>
        <w:t>讲座</w:t>
      </w:r>
      <w:r>
        <w:rPr>
          <w:color w:val="FF0000"/>
        </w:rPr>
        <w:t>时长不少于</w:t>
      </w:r>
      <w:r>
        <w:rPr>
          <w:rFonts w:hint="eastAsia"/>
          <w:color w:val="FF0000"/>
        </w:rPr>
        <w:t>60分钟</w:t>
      </w:r>
      <w:r>
        <w:rPr>
          <w:color w:val="FF0000"/>
        </w:rPr>
        <w:t>。</w:t>
      </w:r>
      <w:r>
        <w:rPr>
          <w:rFonts w:hint="eastAsia"/>
          <w:color w:val="FF0000"/>
          <w:lang w:val="en-US" w:eastAsia="zh-CN"/>
        </w:rPr>
        <w:t>年级组和校级讲座必须要有PPT。</w:t>
      </w:r>
    </w:p>
    <w:p w14:paraId="44B522DC">
      <w:pPr>
        <w:numPr>
          <w:ilvl w:val="0"/>
          <w:numId w:val="1"/>
        </w:numPr>
      </w:pPr>
      <w:r>
        <w:rPr>
          <w:rFonts w:hint="eastAsia"/>
        </w:rPr>
        <w:t>主持</w:t>
      </w:r>
      <w:r>
        <w:t>人</w:t>
      </w:r>
      <w:r>
        <w:rPr>
          <w:rFonts w:hint="eastAsia"/>
          <w:lang w:eastAsia="zh-CN"/>
        </w:rPr>
        <w:t>：学科组的为教研组长、年级组的为年级部主任。校级的不要填，由教师发展处</w:t>
      </w:r>
      <w:r>
        <w:t>统一</w:t>
      </w:r>
      <w:r>
        <w:rPr>
          <w:rFonts w:hint="eastAsia"/>
        </w:rPr>
        <w:t>安排</w:t>
      </w:r>
      <w:r>
        <w:t>。</w:t>
      </w:r>
    </w:p>
    <w:p w14:paraId="7575C40A">
      <w:pPr>
        <w:numPr>
          <w:ilvl w:val="0"/>
          <w:numId w:val="1"/>
        </w:numPr>
        <w:ind w:left="0" w:leftChars="0" w:firstLine="0" w:firstLineChars="0"/>
        <w:rPr>
          <w:lang w:val="en-US"/>
        </w:rPr>
      </w:pPr>
      <w:r>
        <w:rPr>
          <w:rFonts w:hint="eastAsia" w:ascii="宋体" w:hAnsi="宋体" w:eastAsia="宋体" w:cs="宋体"/>
          <w:sz w:val="21"/>
          <w:szCs w:val="21"/>
        </w:rPr>
        <w:t>开设讲座的老师撰写新闻稿。校级和年级组的新闻稿当天上传校园网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学科组的发新闻稿到教研组网站。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7.</w:t>
      </w:r>
      <w:r>
        <w:rPr>
          <w:rFonts w:hint="eastAsia"/>
          <w:color w:val="FF0000"/>
          <w:lang w:eastAsia="zh-CN"/>
        </w:rPr>
        <w:t>讲座文稿、</w:t>
      </w:r>
      <w:r>
        <w:rPr>
          <w:rFonts w:hint="eastAsia"/>
          <w:color w:val="FF0000"/>
          <w:lang w:val="en-US" w:eastAsia="zh-CN"/>
        </w:rPr>
        <w:t>PPT和照片等相关材料</w:t>
      </w:r>
      <w:r>
        <w:rPr>
          <w:rFonts w:hint="eastAsia"/>
          <w:color w:val="FF0000"/>
          <w:lang w:eastAsia="zh-CN"/>
        </w:rPr>
        <w:t>都于</w:t>
      </w:r>
      <w:r>
        <w:rPr>
          <w:rFonts w:hint="eastAsia"/>
          <w:color w:val="FF0000"/>
        </w:rPr>
        <w:t>讲座结束的当周</w:t>
      </w:r>
      <w:r>
        <w:rPr>
          <w:rFonts w:hint="eastAsia"/>
          <w:color w:val="FF0000"/>
          <w:lang w:eastAsia="zh-CN"/>
        </w:rPr>
        <w:t>上交，由教研组长上传至资源库</w:t>
      </w:r>
      <w:r>
        <w:rPr>
          <w:rFonts w:hint="eastAsia"/>
          <w:color w:val="FF0000"/>
          <w:lang w:val="en-US" w:eastAsia="zh-CN"/>
        </w:rPr>
        <w:t>14</w:t>
      </w:r>
      <w:r>
        <w:rPr>
          <w:rFonts w:hint="eastAsia"/>
          <w:color w:val="FF0000"/>
          <w:lang w:eastAsia="zh-CN"/>
        </w:rPr>
        <w:t>文件暂存。</w:t>
      </w:r>
    </w:p>
    <w:p w14:paraId="34DA8400">
      <w:pPr>
        <w:numPr>
          <w:ilvl w:val="0"/>
          <w:numId w:val="0"/>
        </w:numPr>
        <w:ind w:leftChars="0"/>
        <w:rPr>
          <w:lang w:val="en-US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  <w:lang w:eastAsia="zh-CN"/>
        </w:rPr>
        <w:t>材料格式要求：</w:t>
      </w:r>
      <w:r>
        <w:rPr>
          <w:rFonts w:hint="default" w:ascii="Calibri" w:hAnsi="Calibri" w:cs="Calibri"/>
          <w:sz w:val="18"/>
          <w:szCs w:val="18"/>
          <w:lang w:eastAsia="zh-CN"/>
        </w:rPr>
        <w:t>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讲座</w:t>
      </w:r>
      <w:r>
        <w:rPr>
          <w:rFonts w:hint="eastAsia"/>
          <w:color w:val="FF0000"/>
          <w:lang w:eastAsia="zh-CN"/>
        </w:rPr>
        <w:t>文稿</w:t>
      </w:r>
      <w:r>
        <w:rPr>
          <w:rFonts w:hint="eastAsia"/>
          <w:lang w:eastAsia="zh-CN"/>
        </w:rPr>
        <w:t>：标题宋体三号加粗、正文宋体小四、左右边距都是2</w:t>
      </w:r>
      <w:r>
        <w:rPr>
          <w:rFonts w:hint="eastAsia"/>
          <w:lang w:val="en-US" w:eastAsia="zh-CN"/>
        </w:rPr>
        <w:t>cm</w:t>
      </w:r>
      <w:r>
        <w:rPr>
          <w:rFonts w:hint="eastAsia"/>
          <w:lang w:eastAsia="zh-CN"/>
        </w:rPr>
        <w:t>，行间距20。（可根据实际情况微调，确保页面美观，不要几行字一页）</w:t>
      </w:r>
      <w:r>
        <w:rPr>
          <w:rFonts w:hint="default" w:ascii="Calibri" w:hAnsi="Calibri" w:cs="Calibri"/>
          <w:sz w:val="18"/>
          <w:szCs w:val="18"/>
          <w:lang w:eastAsia="zh-CN"/>
        </w:rPr>
        <w:t>②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照片要横向拍摄，原图发送。</w:t>
      </w:r>
      <w:r>
        <w:rPr>
          <w:rFonts w:hint="default" w:ascii="Calibri" w:hAnsi="Calibri" w:cs="Calibri"/>
          <w:sz w:val="18"/>
          <w:szCs w:val="18"/>
          <w:lang w:eastAsia="zh-CN"/>
        </w:rPr>
        <w:t>③</w:t>
      </w:r>
      <w:r>
        <w:rPr>
          <w:rFonts w:hint="eastAsia"/>
          <w:lang w:eastAsia="zh-CN"/>
        </w:rPr>
        <w:t>电子稿、照片和PPT的</w:t>
      </w:r>
      <w:r>
        <w:rPr>
          <w:rFonts w:hint="eastAsia"/>
          <w:color w:val="FF0000"/>
          <w:lang w:eastAsia="zh-CN"/>
        </w:rPr>
        <w:t>文件名</w:t>
      </w:r>
      <w:r>
        <w:rPr>
          <w:rFonts w:hint="eastAsia"/>
          <w:lang w:eastAsia="zh-CN"/>
        </w:rPr>
        <w:t>：时间+教师姓名+讲座名称，如20</w:t>
      </w:r>
      <w:r>
        <w:rPr>
          <w:rFonts w:hint="eastAsia"/>
          <w:lang w:val="en-US" w:eastAsia="zh-CN"/>
        </w:rPr>
        <w:t>23</w:t>
      </w:r>
      <w:r>
        <w:rPr>
          <w:rFonts w:hint="eastAsia"/>
          <w:lang w:eastAsia="zh-CN"/>
        </w:rPr>
        <w:t>0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eastAsia="zh-CN"/>
        </w:rPr>
        <w:t>15尹惠英《专业成长：教师职业幸福感的源泉》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 xml:space="preserve"> </w:t>
      </w:r>
    </w:p>
    <w:sectPr>
      <w:pgSz w:w="11906" w:h="16838"/>
      <w:pgMar w:top="1240" w:right="1134" w:bottom="91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9221AC"/>
    <w:multiLevelType w:val="singleLevel"/>
    <w:tmpl w:val="809221A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mYzA5ZTBmZDAzY2I2YTI3ZWUxNGZjYWQ2MjEzYWYifQ=="/>
  </w:docVars>
  <w:rsids>
    <w:rsidRoot w:val="5CFA26F9"/>
    <w:rsid w:val="0003065E"/>
    <w:rsid w:val="00046B37"/>
    <w:rsid w:val="00085C7B"/>
    <w:rsid w:val="000C0403"/>
    <w:rsid w:val="000D015D"/>
    <w:rsid w:val="002A7DA5"/>
    <w:rsid w:val="003A5780"/>
    <w:rsid w:val="003F5F8F"/>
    <w:rsid w:val="00460599"/>
    <w:rsid w:val="00482D64"/>
    <w:rsid w:val="004840DA"/>
    <w:rsid w:val="004A45A6"/>
    <w:rsid w:val="00567705"/>
    <w:rsid w:val="00611AB9"/>
    <w:rsid w:val="00664581"/>
    <w:rsid w:val="006B5116"/>
    <w:rsid w:val="00877394"/>
    <w:rsid w:val="008D14E9"/>
    <w:rsid w:val="009718A4"/>
    <w:rsid w:val="009B3FBA"/>
    <w:rsid w:val="009B75BE"/>
    <w:rsid w:val="00A859A2"/>
    <w:rsid w:val="00AA2D2C"/>
    <w:rsid w:val="00AA4BD8"/>
    <w:rsid w:val="00AA69FB"/>
    <w:rsid w:val="00AC7709"/>
    <w:rsid w:val="00B036BD"/>
    <w:rsid w:val="00B60AAA"/>
    <w:rsid w:val="00B63700"/>
    <w:rsid w:val="00CA310D"/>
    <w:rsid w:val="00CF21D3"/>
    <w:rsid w:val="00D320FA"/>
    <w:rsid w:val="00D94EAA"/>
    <w:rsid w:val="00E05EE4"/>
    <w:rsid w:val="00E32E68"/>
    <w:rsid w:val="00E3515C"/>
    <w:rsid w:val="00FD3FB5"/>
    <w:rsid w:val="00FD6DA8"/>
    <w:rsid w:val="02B348BB"/>
    <w:rsid w:val="06CF5CE0"/>
    <w:rsid w:val="146E1577"/>
    <w:rsid w:val="171C697A"/>
    <w:rsid w:val="1FF428B8"/>
    <w:rsid w:val="27602F4A"/>
    <w:rsid w:val="2A9B3A50"/>
    <w:rsid w:val="31A86D45"/>
    <w:rsid w:val="328C6756"/>
    <w:rsid w:val="383940C3"/>
    <w:rsid w:val="46863262"/>
    <w:rsid w:val="47100937"/>
    <w:rsid w:val="56C6159B"/>
    <w:rsid w:val="57291F0B"/>
    <w:rsid w:val="5CFA26F9"/>
    <w:rsid w:val="63225B58"/>
    <w:rsid w:val="68686C66"/>
    <w:rsid w:val="69CA40C6"/>
    <w:rsid w:val="6AA12ABA"/>
    <w:rsid w:val="75D620AD"/>
    <w:rsid w:val="78A275C1"/>
    <w:rsid w:val="7A4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655</Words>
  <Characters>702</Characters>
  <Lines>6</Lines>
  <Paragraphs>1</Paragraphs>
  <TotalTime>35</TotalTime>
  <ScaleCrop>false</ScaleCrop>
  <LinksUpToDate>false</LinksUpToDate>
  <CharactersWithSpaces>714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2018-02-05T07:33:00Z</dcterms:created>
  <dc:creator>Administrator</dc:creator>
  <cp:lastModifiedBy>晁雪艳</cp:lastModifiedBy>
  <dcterms:modified xsi:type="dcterms:W3CDTF">2024-10-28T06:15:47Z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68CDF8BEC8E34DAAB523634E2BDD1647_13</vt:lpwstr>
  </property>
</Properties>
</file>