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25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多样饼干、腰果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麦片饭、茶树菇甜椒炒牛柳、荷塘小炒、银鱼蔬菜羹。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生菜鸡蛋面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苹果、橘子</w:t>
      </w:r>
      <w:bookmarkStart w:id="2" w:name="_GoBack"/>
      <w:bookmarkEnd w:id="2"/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313"/>
        <w:gridCol w:w="1405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3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0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4DD48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363F64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46C142D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119CD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4E80D3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22d7785019d817e4cf5457b399029366.jpg22d7785019d817e4cf5457b39902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22d7785019d817e4cf5457b399029366.jpg22d7785019d817e4cf5457b3990293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2580C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2" name="图片 2" descr="/Users/nana/Desktop/a6c395231ba027623e35a68b3a1fb537.jpga6c395231ba027623e35a68b3a1fb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a6c395231ba027623e35a68b3a1fb537.jpga6c395231ba027623e35a68b3a1fb5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9BB68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8DA860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78B7C1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AB27BE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1EA7F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BF1905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科学：一篮蔬菜</w:t>
      </w:r>
    </w:p>
    <w:p w14:paraId="482B4B2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 xml:space="preserve">本次活动是一次观察类的活动，蔬菜是我们日常活动中经常接触的食物，秋天又是蔬菜丰收的季节。 各种蔬菜有不同的外形特征，我们选择幼儿常接触到的蔬菜作为观察的对象，这样既符合幼儿的生活经验，又有一定的挑战性。本次活动主要是创设一定的游戏情景，让孩子们认识秋天的常见蔬菜：菠菜、青菜；胡萝卜、白萝卜、红萝卜，并通过看一看、摸一摸、闻一闻等方法来认识这些蔬菜，在活动中将采用一个对比的方法来观察、了解蔬菜的特征，从而让幼儿了解不同的蔬菜我们吃的部位也是不一样的。 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C5C5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3D35B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7098.JPGIMG_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7098.JPGIMG_70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FAD289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17780</wp:posOffset>
                  </wp:positionV>
                  <wp:extent cx="2181225" cy="1827530"/>
                  <wp:effectExtent l="0" t="0" r="3175" b="1270"/>
                  <wp:wrapNone/>
                  <wp:docPr id="4" name="图片 4" descr="/Users/nana/Desktop/IMG_7100.JPGIMG_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7100.JPGIMG_7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247" r="5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D9E1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4A119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74A1C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9295" w:type="dxa"/>
            <w:gridSpan w:val="2"/>
          </w:tcPr>
          <w:p w14:paraId="421B80D3">
            <w:pPr>
              <w:widowControl/>
              <w:shd w:val="clear" w:color="auto" w:fill="FFFFFF"/>
              <w:spacing w:line="300" w:lineRule="exact"/>
              <w:ind w:firstLine="420" w:firstLineChars="200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活动中高昀棋、陈琬儿、曹钰欣、余思纯、张榕汐、陈欣尹、陈诗羽、张子瑶、陈佳奕、蒋芊冉、朱舒窈、陈舒然、秦昊吕、刘一航、万靖炘、巢惟燚、陆奕果、沈梓诺、陈杭昱、蒋一帆、陈宥和、郭云溪、吕泰麟、傅逸轩、詹俊辉小朋友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知道秋天是蔬菜收获的季节，认识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几种常见蔬菜的名称与外形特征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。</w:t>
            </w:r>
          </w:p>
        </w:tc>
      </w:tr>
    </w:tbl>
    <w:p w14:paraId="60F2E09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4474833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23E1CA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447B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F79641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58420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7113.JPGIMG_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7113.JPGIMG_71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8A0F9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</w:p>
        </w:tc>
        <w:tc>
          <w:tcPr>
            <w:tcW w:w="4648" w:type="dxa"/>
          </w:tcPr>
          <w:p w14:paraId="7B6F7CA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43815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7114.JPGIMG_7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7114.JPGIMG_71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C58E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2AFC5C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E16C7F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85D2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0" w:hRule="atLeast"/>
        </w:trPr>
        <w:tc>
          <w:tcPr>
            <w:tcW w:w="4647" w:type="dxa"/>
          </w:tcPr>
          <w:p w14:paraId="6C352B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/>
                <w:lang w:val="en-US" w:eastAsia="zh-Hans"/>
              </w:rPr>
            </w:pPr>
            <w:r>
              <w:t>陈欣尹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余思纯小朋友在画造型各异的房子。</w:t>
            </w:r>
          </w:p>
        </w:tc>
        <w:tc>
          <w:tcPr>
            <w:tcW w:w="4648" w:type="dxa"/>
          </w:tcPr>
          <w:p w14:paraId="6E3CE3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詹俊辉在用橡皮泥捏南瓜。</w:t>
            </w:r>
          </w:p>
        </w:tc>
      </w:tr>
      <w:tr w14:paraId="28774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F4B2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46355</wp:posOffset>
                  </wp:positionV>
                  <wp:extent cx="2413000" cy="1809750"/>
                  <wp:effectExtent l="0" t="0" r="0" b="19050"/>
                  <wp:wrapNone/>
                  <wp:docPr id="7" name="图片 7" descr="/Users/nana/Desktop/IMG_7115.JPGIMG_7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7115.JPGIMG_7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E9C00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31750</wp:posOffset>
                  </wp:positionV>
                  <wp:extent cx="2413000" cy="1809750"/>
                  <wp:effectExtent l="0" t="0" r="0" b="19050"/>
                  <wp:wrapNone/>
                  <wp:docPr id="8" name="图片 8" descr="/Users/nana/Desktop/IMG_7117.JPGIMG_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7117.JPGIMG_7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60D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8" w:hRule="atLeast"/>
        </w:trPr>
        <w:tc>
          <w:tcPr>
            <w:tcW w:w="4647" w:type="dxa"/>
          </w:tcPr>
          <w:p w14:paraId="64ABE8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/>
                <w:lang w:val="en-US" w:eastAsia="zh-Han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郭云溪在做手工菊花。</w:t>
            </w:r>
          </w:p>
        </w:tc>
        <w:tc>
          <w:tcPr>
            <w:tcW w:w="4648" w:type="dxa"/>
          </w:tcPr>
          <w:p w14:paraId="3246AF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沈梓诺在玩创意玉米粒。</w:t>
            </w:r>
          </w:p>
        </w:tc>
      </w:tr>
    </w:tbl>
    <w:p w14:paraId="5A10906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温馨提示篇</w:t>
      </w:r>
    </w:p>
    <w:p w14:paraId="273FEE84"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为了更好的了解每一个儿童的心理行为发育，有针对性地帮助儿童更好的成长，提升新北区儿童健康服务水平。新桥街道社区卫生服务中心（新桥街道卫生院）对0-6岁儿童将开展儿童心理行为发育评估活动。孩子今天带回家的《告家长书》，请您仔细阅读并填写，本次评估自愿，您同意孩子参加，请签署“同意”并签名；如不同意，也请签署并签名！明天务必把《告家长书》带回幼儿园。谢谢您的合作！</w:t>
      </w: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A148D7"/>
    <w:rsid w:val="29EA752A"/>
    <w:rsid w:val="29F99A9A"/>
    <w:rsid w:val="29FD98DE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DF1190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DF9956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48718"/>
    <w:rsid w:val="52FF6612"/>
    <w:rsid w:val="52FFC434"/>
    <w:rsid w:val="537A7971"/>
    <w:rsid w:val="53B9EF91"/>
    <w:rsid w:val="53EF9D77"/>
    <w:rsid w:val="53F67C47"/>
    <w:rsid w:val="54BB981F"/>
    <w:rsid w:val="55BDF4C3"/>
    <w:rsid w:val="55BF7F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EC7979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7F7B88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EEA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8C41"/>
    <w:rsid w:val="7FFDA27F"/>
    <w:rsid w:val="7FFDB34C"/>
    <w:rsid w:val="7FFE431A"/>
    <w:rsid w:val="7FFE4E6A"/>
    <w:rsid w:val="7FFE7DC8"/>
    <w:rsid w:val="7FFE7EBB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79F75F"/>
    <w:rsid w:val="9CB0CC4C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3E704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D73FB1"/>
    <w:rsid w:val="BDDF7912"/>
    <w:rsid w:val="BDDF8F19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9A81B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17C977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3FFAD4C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401F"/>
    <w:rsid w:val="E0BD28A9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D5C4D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EFC2DF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8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2021-12-02T02:49:00Z</dcterms:created>
  <dc:creator>apple</dc:creator>
  <cp:lastModifiedBy>❤️</cp:lastModifiedBy>
  <dcterms:modified xsi:type="dcterms:W3CDTF">2024-11-04T15:01:37Z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