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BE41E7">
      <w:pPr>
        <w:spacing w:line="360" w:lineRule="exact"/>
        <w:jc w:val="center"/>
        <w:rPr>
          <w:b/>
          <w:bCs/>
          <w:sz w:val="32"/>
          <w:szCs w:val="32"/>
          <w:lang w:eastAsia="zh-Hans"/>
        </w:rPr>
      </w:pPr>
      <w:r>
        <w:rPr>
          <w:rFonts w:hint="eastAsia"/>
          <w:b/>
          <w:bCs/>
          <w:sz w:val="32"/>
          <w:szCs w:val="32"/>
          <w:lang w:eastAsia="zh-Hans"/>
        </w:rPr>
        <w:t>新桥街道中心幼儿园</w:t>
      </w:r>
      <w:r>
        <w:rPr>
          <w:rFonts w:hint="eastAsia"/>
          <w:b/>
          <w:bCs/>
          <w:sz w:val="32"/>
          <w:szCs w:val="32"/>
          <w:lang w:val="en-US" w:eastAsia="zh-CN"/>
        </w:rPr>
        <w:t>小</w:t>
      </w:r>
      <w:r>
        <w:rPr>
          <w:rFonts w:hint="eastAsia"/>
          <w:b/>
          <w:bCs/>
          <w:sz w:val="32"/>
          <w:szCs w:val="32"/>
        </w:rPr>
        <w:t>四</w:t>
      </w:r>
      <w:r>
        <w:rPr>
          <w:rFonts w:hint="eastAsia"/>
          <w:b/>
          <w:bCs/>
          <w:sz w:val="32"/>
          <w:szCs w:val="32"/>
          <w:lang w:eastAsia="zh-Hans"/>
        </w:rPr>
        <w:t>班幼儿</w:t>
      </w:r>
      <w:r>
        <w:rPr>
          <w:rFonts w:hint="eastAsia"/>
          <w:b/>
          <w:bCs/>
          <w:sz w:val="32"/>
          <w:szCs w:val="32"/>
        </w:rPr>
        <w:t>活动</w:t>
      </w:r>
      <w:r>
        <w:rPr>
          <w:rFonts w:hint="eastAsia"/>
          <w:b/>
          <w:bCs/>
          <w:sz w:val="32"/>
          <w:szCs w:val="32"/>
          <w:lang w:eastAsia="zh-Hans"/>
        </w:rPr>
        <w:t>状况记录表</w:t>
      </w:r>
    </w:p>
    <w:p w14:paraId="3AF6C974">
      <w:pPr>
        <w:jc w:val="center"/>
        <w:rPr>
          <w:rFonts w:hint="default" w:ascii="黑体" w:hAnsi="黑体" w:eastAsia="黑体" w:cs="黑体"/>
          <w:sz w:val="32"/>
          <w:szCs w:val="32"/>
          <w:lang w:val="en-US" w:eastAsia="zh-Hans"/>
        </w:rPr>
      </w:pPr>
      <w:r>
        <w:rPr>
          <w:rFonts w:hint="eastAsia" w:asciiTheme="minorEastAsia" w:hAnsiTheme="minorEastAsia" w:cstheme="minorEastAsia"/>
          <w:sz w:val="24"/>
          <w:lang w:val="en-US" w:eastAsia="zh-CN"/>
        </w:rPr>
        <w:t xml:space="preserve">                                                                  </w:t>
      </w:r>
      <w:r>
        <w:rPr>
          <w:rFonts w:hint="eastAsia" w:asciiTheme="minorEastAsia" w:hAnsiTheme="minorEastAsia" w:cstheme="minorEastAsia"/>
          <w:sz w:val="24"/>
        </w:rPr>
        <w:t>202</w:t>
      </w:r>
      <w:r>
        <w:rPr>
          <w:rFonts w:asciiTheme="minorEastAsia" w:hAnsiTheme="minorEastAsia" w:cstheme="minorEastAsia"/>
          <w:sz w:val="24"/>
        </w:rPr>
        <w:t>4.</w:t>
      </w:r>
      <w:r>
        <w:rPr>
          <w:rFonts w:hint="eastAsia" w:asciiTheme="minorEastAsia" w:hAnsiTheme="minorEastAsia" w:cstheme="minorEastAsia"/>
          <w:sz w:val="24"/>
          <w:lang w:val="en-US" w:eastAsia="zh-CN"/>
        </w:rPr>
        <w:t>10.31</w:t>
      </w:r>
    </w:p>
    <w:p w14:paraId="48432F32">
      <w:r>
        <w:rPr>
          <w:rFonts w:hint="eastAsia"/>
          <w:lang w:eastAsia="zh-Hans"/>
        </w:rPr>
        <w:t>观察对象</w:t>
      </w:r>
      <w:r>
        <w:rPr>
          <w:lang w:eastAsia="zh-Hans"/>
        </w:rPr>
        <w:t>：</w:t>
      </w:r>
      <w:r>
        <w:rPr>
          <w:rFonts w:hint="eastAsia"/>
        </w:rPr>
        <w:t>小</w:t>
      </w:r>
      <w:r>
        <w:rPr>
          <w:rFonts w:hint="eastAsia"/>
          <w:lang w:val="en-US" w:eastAsia="zh-CN"/>
        </w:rPr>
        <w:t>四</w:t>
      </w:r>
      <w:r>
        <w:rPr>
          <w:rFonts w:hint="eastAsia"/>
        </w:rPr>
        <w:t>班全体幼儿</w:t>
      </w:r>
    </w:p>
    <w:p w14:paraId="54767258">
      <w:pPr>
        <w:rPr>
          <w:rFonts w:hint="default" w:eastAsiaTheme="minorEastAsia"/>
          <w:lang w:val="en-US" w:eastAsia="zh-CN"/>
        </w:rPr>
      </w:pPr>
      <w:r>
        <w:rPr>
          <w:rFonts w:hint="eastAsia"/>
          <w:lang w:eastAsia="zh-Hans"/>
        </w:rPr>
        <w:t>观察者</w:t>
      </w:r>
      <w:r>
        <w:rPr>
          <w:lang w:eastAsia="zh-Hans"/>
        </w:rPr>
        <w:t>：</w:t>
      </w:r>
      <w:r>
        <w:rPr>
          <w:rFonts w:hint="eastAsia"/>
          <w:lang w:val="en-US" w:eastAsia="zh-CN"/>
        </w:rPr>
        <w:t>王婷、高睿</w:t>
      </w:r>
    </w:p>
    <w:p w14:paraId="5F0D8A5C">
      <w:pPr>
        <w:rPr>
          <w:lang w:eastAsia="zh-Hans"/>
        </w:rPr>
      </w:pPr>
      <w:r>
        <w:rPr>
          <w:rFonts w:hint="eastAsia"/>
          <w:lang w:eastAsia="zh-Hans"/>
        </w:rPr>
        <w:t>观察目标</w:t>
      </w:r>
      <w:r>
        <w:rPr>
          <w:lang w:eastAsia="zh-Hans"/>
        </w:rPr>
        <w:t>：</w:t>
      </w:r>
      <w:r>
        <w:rPr>
          <w:rFonts w:hint="eastAsia"/>
          <w:lang w:eastAsia="zh-Hans"/>
        </w:rPr>
        <w:t>了解目标幼儿入园初期的适应能力</w:t>
      </w:r>
    </w:p>
    <w:tbl>
      <w:tblPr>
        <w:tblStyle w:val="3"/>
        <w:tblpPr w:leftFromText="180" w:rightFromText="180" w:vertAnchor="text" w:horzAnchor="page" w:tblpX="1904" w:tblpY="38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1212"/>
        <w:gridCol w:w="1803"/>
        <w:gridCol w:w="1838"/>
        <w:gridCol w:w="1669"/>
        <w:gridCol w:w="1312"/>
      </w:tblGrid>
      <w:tr w14:paraId="04CB2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tcPr>
          <w:p w14:paraId="2581D6F2">
            <w:pPr>
              <w:jc w:val="center"/>
              <w:rPr>
                <w:lang w:eastAsia="zh-Hans"/>
              </w:rPr>
            </w:pPr>
            <w:r>
              <w:rPr>
                <w:rFonts w:hint="eastAsia"/>
                <w:lang w:eastAsia="zh-Hans"/>
              </w:rPr>
              <w:t>学号</w:t>
            </w:r>
          </w:p>
        </w:tc>
        <w:tc>
          <w:tcPr>
            <w:tcW w:w="1212" w:type="dxa"/>
          </w:tcPr>
          <w:p w14:paraId="011FCE7F">
            <w:pPr>
              <w:jc w:val="center"/>
              <w:rPr>
                <w:lang w:eastAsia="zh-Hans"/>
              </w:rPr>
            </w:pPr>
            <w:r>
              <w:rPr>
                <w:rFonts w:hint="eastAsia"/>
                <w:lang w:eastAsia="zh-Hans"/>
              </w:rPr>
              <w:t>姓名</w:t>
            </w:r>
          </w:p>
        </w:tc>
        <w:tc>
          <w:tcPr>
            <w:tcW w:w="1803" w:type="dxa"/>
          </w:tcPr>
          <w:p w14:paraId="3C4183AD">
            <w:pPr>
              <w:jc w:val="center"/>
              <w:rPr>
                <w:lang w:eastAsia="zh-Hans"/>
              </w:rPr>
            </w:pPr>
            <w:r>
              <w:rPr>
                <w:rFonts w:hint="eastAsia"/>
                <w:lang w:eastAsia="zh-Hans"/>
              </w:rPr>
              <w:t>情绪</w:t>
            </w:r>
          </w:p>
        </w:tc>
        <w:tc>
          <w:tcPr>
            <w:tcW w:w="1838" w:type="dxa"/>
          </w:tcPr>
          <w:p w14:paraId="38655DC3">
            <w:pPr>
              <w:jc w:val="center"/>
              <w:rPr>
                <w:lang w:eastAsia="zh-Hans"/>
              </w:rPr>
            </w:pPr>
            <w:r>
              <w:rPr>
                <w:rFonts w:hint="eastAsia"/>
                <w:lang w:eastAsia="zh-Hans"/>
              </w:rPr>
              <w:t>午餐情况</w:t>
            </w:r>
          </w:p>
        </w:tc>
        <w:tc>
          <w:tcPr>
            <w:tcW w:w="1669" w:type="dxa"/>
          </w:tcPr>
          <w:p w14:paraId="23CAE5F2">
            <w:pPr>
              <w:jc w:val="center"/>
              <w:rPr>
                <w:lang w:eastAsia="zh-Hans"/>
              </w:rPr>
            </w:pPr>
            <w:r>
              <w:rPr>
                <w:rFonts w:hint="eastAsia"/>
                <w:lang w:eastAsia="zh-Hans"/>
              </w:rPr>
              <w:t>午睡情况</w:t>
            </w:r>
          </w:p>
        </w:tc>
        <w:tc>
          <w:tcPr>
            <w:tcW w:w="1312" w:type="dxa"/>
          </w:tcPr>
          <w:p w14:paraId="39E4422A">
            <w:pPr>
              <w:jc w:val="center"/>
              <w:rPr>
                <w:lang w:eastAsia="zh-Hans"/>
              </w:rPr>
            </w:pPr>
            <w:r>
              <w:rPr>
                <w:rFonts w:hint="eastAsia"/>
                <w:lang w:eastAsia="zh-Hans"/>
              </w:rPr>
              <w:t>备注</w:t>
            </w:r>
          </w:p>
        </w:tc>
      </w:tr>
      <w:tr w14:paraId="3F543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10461C8">
            <w:pPr>
              <w:widowControl/>
              <w:jc w:val="center"/>
              <w:textAlignment w:val="center"/>
              <w:rPr>
                <w:lang w:eastAsia="zh-Hans"/>
              </w:rPr>
            </w:pPr>
            <w:r>
              <w:rPr>
                <w:rFonts w:hint="eastAsia" w:ascii="宋体" w:hAnsi="宋体" w:eastAsia="宋体" w:cs="宋体"/>
                <w:color w:val="000000"/>
                <w:kern w:val="0"/>
                <w:sz w:val="20"/>
                <w:szCs w:val="20"/>
                <w:lang w:bidi="ar"/>
              </w:rPr>
              <w:t>1</w:t>
            </w:r>
          </w:p>
        </w:tc>
        <w:tc>
          <w:tcPr>
            <w:tcW w:w="1212" w:type="dxa"/>
            <w:vAlign w:val="bottom"/>
          </w:tcPr>
          <w:p w14:paraId="2027EB4F">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祝嘉沁</w:t>
            </w:r>
          </w:p>
        </w:tc>
        <w:tc>
          <w:tcPr>
            <w:tcW w:w="1803" w:type="dxa"/>
            <w:vAlign w:val="top"/>
          </w:tcPr>
          <w:p w14:paraId="367AEB46">
            <w:pPr>
              <w:jc w:val="center"/>
              <w:rPr>
                <w:lang w:eastAsia="zh-Hans"/>
              </w:rPr>
            </w:pPr>
            <w:r>
              <w:rPr>
                <w:rFonts w:hint="eastAsia"/>
              </w:rPr>
              <w:t>○</w:t>
            </w:r>
          </w:p>
        </w:tc>
        <w:tc>
          <w:tcPr>
            <w:tcW w:w="1838" w:type="dxa"/>
            <w:vAlign w:val="top"/>
          </w:tcPr>
          <w:p w14:paraId="24A0BCE7">
            <w:pPr>
              <w:jc w:val="center"/>
            </w:pPr>
            <w:r>
              <w:rPr>
                <w:rFonts w:hint="eastAsia"/>
              </w:rPr>
              <w:t>○</w:t>
            </w:r>
          </w:p>
        </w:tc>
        <w:tc>
          <w:tcPr>
            <w:tcW w:w="1669" w:type="dxa"/>
            <w:vAlign w:val="top"/>
          </w:tcPr>
          <w:p w14:paraId="457BAB41">
            <w:pPr>
              <w:jc w:val="center"/>
              <w:rPr>
                <w:lang w:eastAsia="zh-Hans"/>
              </w:rPr>
            </w:pPr>
            <w:r>
              <w:rPr>
                <w:rFonts w:hint="eastAsia"/>
              </w:rPr>
              <w:t>○</w:t>
            </w:r>
          </w:p>
        </w:tc>
        <w:tc>
          <w:tcPr>
            <w:tcW w:w="1312" w:type="dxa"/>
          </w:tcPr>
          <w:p w14:paraId="3465C570">
            <w:pPr>
              <w:jc w:val="center"/>
              <w:rPr>
                <w:lang w:eastAsia="zh-Hans"/>
              </w:rPr>
            </w:pPr>
          </w:p>
        </w:tc>
      </w:tr>
      <w:tr w14:paraId="36DBE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3" w:type="dxa"/>
            <w:vAlign w:val="center"/>
          </w:tcPr>
          <w:p w14:paraId="1CF32C16">
            <w:pPr>
              <w:widowControl/>
              <w:jc w:val="center"/>
              <w:textAlignment w:val="center"/>
              <w:rPr>
                <w:lang w:eastAsia="zh-Hans"/>
              </w:rPr>
            </w:pPr>
            <w:r>
              <w:rPr>
                <w:rFonts w:hint="eastAsia" w:ascii="宋体" w:hAnsi="宋体" w:eastAsia="宋体" w:cs="宋体"/>
                <w:color w:val="000000"/>
                <w:kern w:val="0"/>
                <w:sz w:val="20"/>
                <w:szCs w:val="20"/>
                <w:lang w:bidi="ar"/>
              </w:rPr>
              <w:t>2</w:t>
            </w:r>
          </w:p>
        </w:tc>
        <w:tc>
          <w:tcPr>
            <w:tcW w:w="1212" w:type="dxa"/>
            <w:vAlign w:val="bottom"/>
          </w:tcPr>
          <w:p w14:paraId="37EF146B">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刘语辰</w:t>
            </w:r>
          </w:p>
        </w:tc>
        <w:tc>
          <w:tcPr>
            <w:tcW w:w="1803" w:type="dxa"/>
            <w:vAlign w:val="top"/>
          </w:tcPr>
          <w:p w14:paraId="69EF3133">
            <w:pPr>
              <w:jc w:val="center"/>
              <w:rPr>
                <w:lang w:eastAsia="zh-Hans"/>
              </w:rPr>
            </w:pPr>
            <w:r>
              <w:rPr>
                <w:rFonts w:hint="eastAsia"/>
              </w:rPr>
              <w:t>○</w:t>
            </w:r>
          </w:p>
        </w:tc>
        <w:tc>
          <w:tcPr>
            <w:tcW w:w="1838" w:type="dxa"/>
            <w:vAlign w:val="top"/>
          </w:tcPr>
          <w:p w14:paraId="183F53B0">
            <w:pPr>
              <w:jc w:val="center"/>
              <w:rPr>
                <w:lang w:eastAsia="zh-Hans"/>
              </w:rPr>
            </w:pPr>
            <w:r>
              <w:rPr>
                <w:rFonts w:hint="eastAsia"/>
              </w:rPr>
              <w:t>△</w:t>
            </w:r>
          </w:p>
        </w:tc>
        <w:tc>
          <w:tcPr>
            <w:tcW w:w="1669" w:type="dxa"/>
            <w:vAlign w:val="top"/>
          </w:tcPr>
          <w:p w14:paraId="507A3877">
            <w:pPr>
              <w:jc w:val="center"/>
              <w:rPr>
                <w:lang w:eastAsia="zh-Hans"/>
              </w:rPr>
            </w:pPr>
            <w:r>
              <w:rPr>
                <w:rFonts w:hint="eastAsia"/>
              </w:rPr>
              <w:t>○</w:t>
            </w:r>
          </w:p>
        </w:tc>
        <w:tc>
          <w:tcPr>
            <w:tcW w:w="1312" w:type="dxa"/>
          </w:tcPr>
          <w:p w14:paraId="7BD5098A">
            <w:pPr>
              <w:jc w:val="center"/>
              <w:rPr>
                <w:rFonts w:hint="eastAsia" w:eastAsiaTheme="minorEastAsia"/>
                <w:lang w:val="en-US" w:eastAsia="zh-CN"/>
              </w:rPr>
            </w:pPr>
          </w:p>
        </w:tc>
      </w:tr>
      <w:tr w14:paraId="4F4B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2DD10A7A">
            <w:pPr>
              <w:widowControl/>
              <w:jc w:val="center"/>
              <w:textAlignment w:val="center"/>
              <w:rPr>
                <w:lang w:eastAsia="zh-Hans"/>
              </w:rPr>
            </w:pPr>
            <w:r>
              <w:rPr>
                <w:rFonts w:hint="eastAsia" w:ascii="宋体" w:hAnsi="宋体" w:eastAsia="宋体" w:cs="宋体"/>
                <w:color w:val="000000"/>
                <w:kern w:val="0"/>
                <w:sz w:val="20"/>
                <w:szCs w:val="20"/>
                <w:lang w:bidi="ar"/>
              </w:rPr>
              <w:t>3</w:t>
            </w:r>
          </w:p>
        </w:tc>
        <w:tc>
          <w:tcPr>
            <w:tcW w:w="1212" w:type="dxa"/>
            <w:vAlign w:val="bottom"/>
          </w:tcPr>
          <w:p w14:paraId="478BA583">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刘若熙</w:t>
            </w:r>
          </w:p>
        </w:tc>
        <w:tc>
          <w:tcPr>
            <w:tcW w:w="1803" w:type="dxa"/>
            <w:vAlign w:val="top"/>
          </w:tcPr>
          <w:p w14:paraId="53597F76">
            <w:pPr>
              <w:jc w:val="center"/>
              <w:rPr>
                <w:lang w:eastAsia="zh-Hans"/>
              </w:rPr>
            </w:pPr>
            <w:r>
              <w:rPr>
                <w:rFonts w:hint="eastAsia"/>
              </w:rPr>
              <w:t>○</w:t>
            </w:r>
          </w:p>
        </w:tc>
        <w:tc>
          <w:tcPr>
            <w:tcW w:w="1838" w:type="dxa"/>
            <w:vAlign w:val="top"/>
          </w:tcPr>
          <w:p w14:paraId="2B7BA8C9">
            <w:pPr>
              <w:jc w:val="center"/>
              <w:rPr>
                <w:lang w:eastAsia="zh-Hans"/>
              </w:rPr>
            </w:pPr>
            <w:r>
              <w:rPr>
                <w:rFonts w:hint="eastAsia"/>
              </w:rPr>
              <w:t>○</w:t>
            </w:r>
          </w:p>
        </w:tc>
        <w:tc>
          <w:tcPr>
            <w:tcW w:w="1669" w:type="dxa"/>
            <w:vAlign w:val="top"/>
          </w:tcPr>
          <w:p w14:paraId="4206F578">
            <w:pPr>
              <w:jc w:val="center"/>
              <w:rPr>
                <w:lang w:eastAsia="zh-Hans"/>
              </w:rPr>
            </w:pPr>
            <w:r>
              <w:rPr>
                <w:rFonts w:hint="eastAsia"/>
              </w:rPr>
              <w:t>○</w:t>
            </w:r>
          </w:p>
        </w:tc>
        <w:tc>
          <w:tcPr>
            <w:tcW w:w="1312" w:type="dxa"/>
          </w:tcPr>
          <w:p w14:paraId="2003DD41">
            <w:pPr>
              <w:jc w:val="center"/>
              <w:rPr>
                <w:lang w:eastAsia="zh-Hans"/>
              </w:rPr>
            </w:pPr>
          </w:p>
        </w:tc>
      </w:tr>
      <w:tr w14:paraId="73FEF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29008114">
            <w:pPr>
              <w:widowControl/>
              <w:jc w:val="center"/>
              <w:textAlignment w:val="center"/>
              <w:rPr>
                <w:lang w:eastAsia="zh-Hans"/>
              </w:rPr>
            </w:pPr>
            <w:r>
              <w:rPr>
                <w:rFonts w:hint="eastAsia" w:ascii="宋体" w:hAnsi="宋体" w:eastAsia="宋体" w:cs="宋体"/>
                <w:color w:val="000000"/>
                <w:kern w:val="0"/>
                <w:sz w:val="20"/>
                <w:szCs w:val="20"/>
                <w:lang w:bidi="ar"/>
              </w:rPr>
              <w:t>4</w:t>
            </w:r>
          </w:p>
        </w:tc>
        <w:tc>
          <w:tcPr>
            <w:tcW w:w="1212" w:type="dxa"/>
            <w:vAlign w:val="bottom"/>
          </w:tcPr>
          <w:p w14:paraId="1364A639">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吴锦奕</w:t>
            </w:r>
          </w:p>
        </w:tc>
        <w:tc>
          <w:tcPr>
            <w:tcW w:w="1803" w:type="dxa"/>
            <w:vAlign w:val="top"/>
          </w:tcPr>
          <w:p w14:paraId="174996E6">
            <w:pPr>
              <w:jc w:val="center"/>
              <w:rPr>
                <w:lang w:eastAsia="zh-Hans"/>
              </w:rPr>
            </w:pPr>
            <w:r>
              <w:rPr>
                <w:rFonts w:hint="eastAsia"/>
                <w:lang w:val="en-US" w:eastAsia="zh-CN"/>
              </w:rPr>
              <w:t>—</w:t>
            </w:r>
          </w:p>
        </w:tc>
        <w:tc>
          <w:tcPr>
            <w:tcW w:w="1838" w:type="dxa"/>
            <w:vAlign w:val="top"/>
          </w:tcPr>
          <w:p w14:paraId="7D2EC640">
            <w:pPr>
              <w:jc w:val="center"/>
              <w:rPr>
                <w:lang w:eastAsia="zh-Hans"/>
              </w:rPr>
            </w:pPr>
            <w:r>
              <w:rPr>
                <w:rFonts w:hint="eastAsia"/>
                <w:lang w:val="en-US" w:eastAsia="zh-CN"/>
              </w:rPr>
              <w:t>—</w:t>
            </w:r>
          </w:p>
        </w:tc>
        <w:tc>
          <w:tcPr>
            <w:tcW w:w="1669" w:type="dxa"/>
            <w:vAlign w:val="top"/>
          </w:tcPr>
          <w:p w14:paraId="06787725">
            <w:pPr>
              <w:jc w:val="center"/>
              <w:rPr>
                <w:lang w:eastAsia="zh-Hans"/>
              </w:rPr>
            </w:pPr>
            <w:r>
              <w:rPr>
                <w:rFonts w:hint="eastAsia"/>
                <w:lang w:val="en-US" w:eastAsia="zh-CN"/>
              </w:rPr>
              <w:t>—</w:t>
            </w:r>
          </w:p>
        </w:tc>
        <w:tc>
          <w:tcPr>
            <w:tcW w:w="1312" w:type="dxa"/>
          </w:tcPr>
          <w:p w14:paraId="567F7D83">
            <w:pPr>
              <w:jc w:val="center"/>
              <w:rPr>
                <w:lang w:eastAsia="zh-Hans"/>
              </w:rPr>
            </w:pPr>
          </w:p>
        </w:tc>
      </w:tr>
      <w:tr w14:paraId="16524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1776A024">
            <w:pPr>
              <w:widowControl/>
              <w:jc w:val="center"/>
              <w:textAlignment w:val="center"/>
              <w:rPr>
                <w:lang w:eastAsia="zh-Hans"/>
              </w:rPr>
            </w:pPr>
            <w:r>
              <w:rPr>
                <w:rFonts w:hint="eastAsia" w:ascii="宋体" w:hAnsi="宋体" w:eastAsia="宋体" w:cs="宋体"/>
                <w:color w:val="000000"/>
                <w:kern w:val="0"/>
                <w:sz w:val="20"/>
                <w:szCs w:val="20"/>
                <w:lang w:bidi="ar"/>
              </w:rPr>
              <w:t>5</w:t>
            </w:r>
          </w:p>
        </w:tc>
        <w:tc>
          <w:tcPr>
            <w:tcW w:w="1212" w:type="dxa"/>
            <w:vAlign w:val="bottom"/>
          </w:tcPr>
          <w:p w14:paraId="3CEA3F00">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谌昱昕</w:t>
            </w:r>
          </w:p>
        </w:tc>
        <w:tc>
          <w:tcPr>
            <w:tcW w:w="1803" w:type="dxa"/>
            <w:vAlign w:val="top"/>
          </w:tcPr>
          <w:p w14:paraId="017FA624">
            <w:pPr>
              <w:jc w:val="center"/>
              <w:rPr>
                <w:lang w:eastAsia="zh-Hans"/>
              </w:rPr>
            </w:pPr>
            <w:r>
              <w:rPr>
                <w:rFonts w:hint="eastAsia"/>
              </w:rPr>
              <w:t>○</w:t>
            </w:r>
          </w:p>
        </w:tc>
        <w:tc>
          <w:tcPr>
            <w:tcW w:w="1838" w:type="dxa"/>
            <w:vAlign w:val="top"/>
          </w:tcPr>
          <w:p w14:paraId="19155CF7">
            <w:pPr>
              <w:jc w:val="center"/>
              <w:rPr>
                <w:lang w:eastAsia="zh-Hans"/>
              </w:rPr>
            </w:pPr>
            <w:r>
              <w:rPr>
                <w:rFonts w:hint="eastAsia"/>
              </w:rPr>
              <w:t>○</w:t>
            </w:r>
          </w:p>
        </w:tc>
        <w:tc>
          <w:tcPr>
            <w:tcW w:w="1669" w:type="dxa"/>
            <w:vAlign w:val="top"/>
          </w:tcPr>
          <w:p w14:paraId="639C37D0">
            <w:pPr>
              <w:jc w:val="center"/>
              <w:rPr>
                <w:lang w:eastAsia="zh-Hans"/>
              </w:rPr>
            </w:pPr>
            <w:r>
              <w:rPr>
                <w:rFonts w:hint="eastAsia"/>
              </w:rPr>
              <w:t>○</w:t>
            </w:r>
          </w:p>
        </w:tc>
        <w:tc>
          <w:tcPr>
            <w:tcW w:w="1312" w:type="dxa"/>
          </w:tcPr>
          <w:p w14:paraId="7B1601DC">
            <w:pPr>
              <w:jc w:val="center"/>
              <w:rPr>
                <w:rFonts w:hint="default" w:eastAsiaTheme="minorEastAsia"/>
                <w:lang w:val="en-US" w:eastAsia="zh-CN"/>
              </w:rPr>
            </w:pPr>
          </w:p>
        </w:tc>
      </w:tr>
      <w:tr w14:paraId="51E6D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6E9E698C">
            <w:pPr>
              <w:widowControl/>
              <w:jc w:val="center"/>
              <w:textAlignment w:val="center"/>
              <w:rPr>
                <w:lang w:eastAsia="zh-Hans"/>
              </w:rPr>
            </w:pPr>
            <w:r>
              <w:rPr>
                <w:rFonts w:hint="eastAsia" w:ascii="宋体" w:hAnsi="宋体" w:eastAsia="宋体" w:cs="宋体"/>
                <w:color w:val="000000"/>
                <w:kern w:val="0"/>
                <w:sz w:val="20"/>
                <w:szCs w:val="20"/>
                <w:lang w:bidi="ar"/>
              </w:rPr>
              <w:t>6</w:t>
            </w:r>
          </w:p>
        </w:tc>
        <w:tc>
          <w:tcPr>
            <w:tcW w:w="1212" w:type="dxa"/>
            <w:vAlign w:val="bottom"/>
          </w:tcPr>
          <w:p w14:paraId="4E440683">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汤语桐</w:t>
            </w:r>
          </w:p>
        </w:tc>
        <w:tc>
          <w:tcPr>
            <w:tcW w:w="1803" w:type="dxa"/>
          </w:tcPr>
          <w:p w14:paraId="22BAA3BD">
            <w:pPr>
              <w:jc w:val="center"/>
              <w:rPr>
                <w:lang w:eastAsia="zh-Hans"/>
              </w:rPr>
            </w:pPr>
            <w:r>
              <w:rPr>
                <w:rFonts w:hint="eastAsia"/>
              </w:rPr>
              <w:t>○</w:t>
            </w:r>
          </w:p>
        </w:tc>
        <w:tc>
          <w:tcPr>
            <w:tcW w:w="1838" w:type="dxa"/>
          </w:tcPr>
          <w:p w14:paraId="6D283C76">
            <w:pPr>
              <w:jc w:val="center"/>
              <w:rPr>
                <w:lang w:eastAsia="zh-Hans"/>
              </w:rPr>
            </w:pPr>
            <w:r>
              <w:rPr>
                <w:rFonts w:hint="eastAsia"/>
              </w:rPr>
              <w:t>○</w:t>
            </w:r>
          </w:p>
        </w:tc>
        <w:tc>
          <w:tcPr>
            <w:tcW w:w="1669" w:type="dxa"/>
          </w:tcPr>
          <w:p w14:paraId="3BA45A8D">
            <w:pPr>
              <w:jc w:val="center"/>
              <w:rPr>
                <w:lang w:eastAsia="zh-Hans"/>
              </w:rPr>
            </w:pPr>
            <w:r>
              <w:rPr>
                <w:rFonts w:hint="eastAsia"/>
              </w:rPr>
              <w:t>○</w:t>
            </w:r>
          </w:p>
        </w:tc>
        <w:tc>
          <w:tcPr>
            <w:tcW w:w="1312" w:type="dxa"/>
          </w:tcPr>
          <w:p w14:paraId="2B32AB6A">
            <w:pPr>
              <w:jc w:val="center"/>
              <w:rPr>
                <w:lang w:eastAsia="zh-Hans"/>
              </w:rPr>
            </w:pPr>
          </w:p>
        </w:tc>
      </w:tr>
      <w:tr w14:paraId="5D835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683" w:type="dxa"/>
            <w:vAlign w:val="center"/>
          </w:tcPr>
          <w:p w14:paraId="1F4624D8">
            <w:pPr>
              <w:widowControl/>
              <w:jc w:val="center"/>
              <w:textAlignment w:val="center"/>
              <w:rPr>
                <w:lang w:eastAsia="zh-Hans"/>
              </w:rPr>
            </w:pPr>
            <w:r>
              <w:rPr>
                <w:rFonts w:hint="eastAsia" w:ascii="宋体" w:hAnsi="宋体" w:eastAsia="宋体" w:cs="宋体"/>
                <w:color w:val="000000"/>
                <w:kern w:val="0"/>
                <w:sz w:val="20"/>
                <w:szCs w:val="20"/>
                <w:lang w:bidi="ar"/>
              </w:rPr>
              <w:t>7</w:t>
            </w:r>
          </w:p>
        </w:tc>
        <w:tc>
          <w:tcPr>
            <w:tcW w:w="1212" w:type="dxa"/>
            <w:vAlign w:val="bottom"/>
          </w:tcPr>
          <w:p w14:paraId="61003873">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薛宇程</w:t>
            </w:r>
          </w:p>
        </w:tc>
        <w:tc>
          <w:tcPr>
            <w:tcW w:w="1803" w:type="dxa"/>
            <w:vAlign w:val="top"/>
          </w:tcPr>
          <w:p w14:paraId="608286A4">
            <w:pPr>
              <w:jc w:val="center"/>
            </w:pPr>
            <w:r>
              <w:rPr>
                <w:rFonts w:hint="eastAsia"/>
              </w:rPr>
              <w:t>○</w:t>
            </w:r>
          </w:p>
        </w:tc>
        <w:tc>
          <w:tcPr>
            <w:tcW w:w="1838" w:type="dxa"/>
            <w:vAlign w:val="top"/>
          </w:tcPr>
          <w:p w14:paraId="0A742CE1">
            <w:pPr>
              <w:jc w:val="center"/>
              <w:rPr>
                <w:lang w:eastAsia="zh-Hans"/>
              </w:rPr>
            </w:pPr>
            <w:r>
              <w:rPr>
                <w:rFonts w:hint="eastAsia"/>
              </w:rPr>
              <w:t>△</w:t>
            </w:r>
          </w:p>
        </w:tc>
        <w:tc>
          <w:tcPr>
            <w:tcW w:w="1669" w:type="dxa"/>
            <w:vAlign w:val="top"/>
          </w:tcPr>
          <w:p w14:paraId="25EA6B69">
            <w:pPr>
              <w:jc w:val="center"/>
              <w:rPr>
                <w:lang w:eastAsia="zh-Hans"/>
              </w:rPr>
            </w:pPr>
            <w:r>
              <w:rPr>
                <w:rFonts w:hint="eastAsia"/>
              </w:rPr>
              <w:t>○</w:t>
            </w:r>
          </w:p>
        </w:tc>
        <w:tc>
          <w:tcPr>
            <w:tcW w:w="1312" w:type="dxa"/>
          </w:tcPr>
          <w:p w14:paraId="2D277369">
            <w:pPr>
              <w:jc w:val="center"/>
              <w:rPr>
                <w:lang w:eastAsia="zh-Hans"/>
              </w:rPr>
            </w:pPr>
          </w:p>
        </w:tc>
      </w:tr>
      <w:tr w14:paraId="0CFE1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83" w:type="dxa"/>
            <w:vAlign w:val="center"/>
          </w:tcPr>
          <w:p w14:paraId="136AC308">
            <w:pPr>
              <w:widowControl/>
              <w:jc w:val="center"/>
              <w:textAlignment w:val="center"/>
              <w:rPr>
                <w:lang w:eastAsia="zh-Hans"/>
              </w:rPr>
            </w:pPr>
            <w:r>
              <w:rPr>
                <w:rFonts w:hint="eastAsia" w:ascii="宋体" w:hAnsi="宋体" w:eastAsia="宋体" w:cs="宋体"/>
                <w:color w:val="000000"/>
                <w:kern w:val="0"/>
                <w:sz w:val="20"/>
                <w:szCs w:val="20"/>
                <w:lang w:bidi="ar"/>
              </w:rPr>
              <w:t>8</w:t>
            </w:r>
          </w:p>
        </w:tc>
        <w:tc>
          <w:tcPr>
            <w:tcW w:w="1212" w:type="dxa"/>
            <w:vAlign w:val="bottom"/>
          </w:tcPr>
          <w:p w14:paraId="01C8D045">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翁鸿泽</w:t>
            </w:r>
          </w:p>
        </w:tc>
        <w:tc>
          <w:tcPr>
            <w:tcW w:w="1803" w:type="dxa"/>
            <w:vAlign w:val="top"/>
          </w:tcPr>
          <w:p w14:paraId="0FEA89B0">
            <w:pPr>
              <w:jc w:val="center"/>
              <w:rPr>
                <w:lang w:eastAsia="zh-Hans"/>
              </w:rPr>
            </w:pPr>
            <w:r>
              <w:rPr>
                <w:rFonts w:hint="eastAsia"/>
              </w:rPr>
              <w:t>○</w:t>
            </w:r>
          </w:p>
        </w:tc>
        <w:tc>
          <w:tcPr>
            <w:tcW w:w="1838" w:type="dxa"/>
            <w:vAlign w:val="top"/>
          </w:tcPr>
          <w:p w14:paraId="33B0D545">
            <w:pPr>
              <w:jc w:val="center"/>
              <w:rPr>
                <w:lang w:eastAsia="zh-Hans"/>
              </w:rPr>
            </w:pPr>
            <w:r>
              <w:rPr>
                <w:rFonts w:hint="eastAsia"/>
              </w:rPr>
              <w:t>△</w:t>
            </w:r>
          </w:p>
        </w:tc>
        <w:tc>
          <w:tcPr>
            <w:tcW w:w="1669" w:type="dxa"/>
            <w:vAlign w:val="top"/>
          </w:tcPr>
          <w:p w14:paraId="21F2889E">
            <w:pPr>
              <w:jc w:val="center"/>
              <w:rPr>
                <w:lang w:eastAsia="zh-Hans"/>
              </w:rPr>
            </w:pPr>
            <w:r>
              <w:rPr>
                <w:rFonts w:hint="eastAsia"/>
              </w:rPr>
              <w:t>○</w:t>
            </w:r>
          </w:p>
        </w:tc>
        <w:tc>
          <w:tcPr>
            <w:tcW w:w="1312" w:type="dxa"/>
          </w:tcPr>
          <w:p w14:paraId="706FD2FD">
            <w:pPr>
              <w:jc w:val="center"/>
              <w:rPr>
                <w:lang w:eastAsia="zh-Hans"/>
              </w:rPr>
            </w:pPr>
          </w:p>
        </w:tc>
      </w:tr>
      <w:tr w14:paraId="3FC70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B287C11">
            <w:pPr>
              <w:widowControl/>
              <w:jc w:val="center"/>
              <w:textAlignment w:val="center"/>
              <w:rPr>
                <w:lang w:eastAsia="zh-Hans"/>
              </w:rPr>
            </w:pPr>
            <w:r>
              <w:rPr>
                <w:rFonts w:hint="eastAsia" w:ascii="宋体" w:hAnsi="宋体" w:eastAsia="宋体" w:cs="宋体"/>
                <w:color w:val="000000"/>
                <w:kern w:val="0"/>
                <w:sz w:val="20"/>
                <w:szCs w:val="20"/>
                <w:lang w:bidi="ar"/>
              </w:rPr>
              <w:t>9</w:t>
            </w:r>
          </w:p>
        </w:tc>
        <w:tc>
          <w:tcPr>
            <w:tcW w:w="1212" w:type="dxa"/>
            <w:vAlign w:val="bottom"/>
          </w:tcPr>
          <w:p w14:paraId="2B2C5339">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顾奕凯</w:t>
            </w:r>
          </w:p>
        </w:tc>
        <w:tc>
          <w:tcPr>
            <w:tcW w:w="1803" w:type="dxa"/>
            <w:vAlign w:val="top"/>
          </w:tcPr>
          <w:p w14:paraId="5E816A47">
            <w:pPr>
              <w:jc w:val="center"/>
              <w:rPr>
                <w:lang w:eastAsia="zh-Hans"/>
              </w:rPr>
            </w:pPr>
            <w:r>
              <w:rPr>
                <w:rFonts w:hint="eastAsia"/>
              </w:rPr>
              <w:t>○</w:t>
            </w:r>
          </w:p>
        </w:tc>
        <w:tc>
          <w:tcPr>
            <w:tcW w:w="1838" w:type="dxa"/>
            <w:vAlign w:val="top"/>
          </w:tcPr>
          <w:p w14:paraId="25D704F4">
            <w:pPr>
              <w:jc w:val="center"/>
              <w:rPr>
                <w:lang w:eastAsia="zh-Hans"/>
              </w:rPr>
            </w:pPr>
            <w:r>
              <w:rPr>
                <w:rFonts w:hint="eastAsia"/>
              </w:rPr>
              <w:t>○</w:t>
            </w:r>
          </w:p>
        </w:tc>
        <w:tc>
          <w:tcPr>
            <w:tcW w:w="1669" w:type="dxa"/>
            <w:vAlign w:val="top"/>
          </w:tcPr>
          <w:p w14:paraId="44E5D257">
            <w:pPr>
              <w:jc w:val="center"/>
              <w:rPr>
                <w:lang w:eastAsia="zh-Hans"/>
              </w:rPr>
            </w:pPr>
            <w:r>
              <w:rPr>
                <w:rFonts w:hint="eastAsia"/>
              </w:rPr>
              <w:t>○</w:t>
            </w:r>
          </w:p>
        </w:tc>
        <w:tc>
          <w:tcPr>
            <w:tcW w:w="1312" w:type="dxa"/>
          </w:tcPr>
          <w:p w14:paraId="3FC33B4E">
            <w:pPr>
              <w:jc w:val="center"/>
              <w:rPr>
                <w:lang w:eastAsia="zh-Hans"/>
              </w:rPr>
            </w:pPr>
          </w:p>
        </w:tc>
      </w:tr>
      <w:tr w14:paraId="6BE69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5190EB27">
            <w:pPr>
              <w:widowControl/>
              <w:jc w:val="center"/>
              <w:textAlignment w:val="center"/>
              <w:rPr>
                <w:lang w:eastAsia="zh-Hans"/>
              </w:rPr>
            </w:pPr>
            <w:r>
              <w:rPr>
                <w:rFonts w:hint="eastAsia" w:ascii="宋体" w:hAnsi="宋体" w:eastAsia="宋体" w:cs="宋体"/>
                <w:color w:val="000000"/>
                <w:kern w:val="0"/>
                <w:sz w:val="20"/>
                <w:szCs w:val="20"/>
                <w:lang w:bidi="ar"/>
              </w:rPr>
              <w:t>10</w:t>
            </w:r>
          </w:p>
        </w:tc>
        <w:tc>
          <w:tcPr>
            <w:tcW w:w="1212" w:type="dxa"/>
            <w:vAlign w:val="bottom"/>
          </w:tcPr>
          <w:p w14:paraId="3F9A2457">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刘瑞麟</w:t>
            </w:r>
          </w:p>
        </w:tc>
        <w:tc>
          <w:tcPr>
            <w:tcW w:w="1803" w:type="dxa"/>
            <w:vAlign w:val="top"/>
          </w:tcPr>
          <w:p w14:paraId="1770EA09">
            <w:pPr>
              <w:jc w:val="center"/>
              <w:rPr>
                <w:lang w:eastAsia="zh-Hans"/>
              </w:rPr>
            </w:pPr>
            <w:r>
              <w:rPr>
                <w:rFonts w:hint="eastAsia"/>
                <w:lang w:val="en-US" w:eastAsia="zh-CN"/>
              </w:rPr>
              <w:t>—</w:t>
            </w:r>
          </w:p>
        </w:tc>
        <w:tc>
          <w:tcPr>
            <w:tcW w:w="1838" w:type="dxa"/>
            <w:vAlign w:val="top"/>
          </w:tcPr>
          <w:p w14:paraId="61CF193C">
            <w:pPr>
              <w:jc w:val="center"/>
              <w:rPr>
                <w:lang w:eastAsia="zh-Hans"/>
              </w:rPr>
            </w:pPr>
            <w:r>
              <w:rPr>
                <w:rFonts w:hint="eastAsia"/>
                <w:lang w:val="en-US" w:eastAsia="zh-CN"/>
              </w:rPr>
              <w:t>—</w:t>
            </w:r>
          </w:p>
        </w:tc>
        <w:tc>
          <w:tcPr>
            <w:tcW w:w="1669" w:type="dxa"/>
            <w:vAlign w:val="top"/>
          </w:tcPr>
          <w:p w14:paraId="6107F4F4">
            <w:pPr>
              <w:jc w:val="center"/>
              <w:rPr>
                <w:lang w:eastAsia="zh-Hans"/>
              </w:rPr>
            </w:pPr>
            <w:r>
              <w:rPr>
                <w:rFonts w:hint="eastAsia"/>
                <w:lang w:val="en-US" w:eastAsia="zh-CN"/>
              </w:rPr>
              <w:t>—</w:t>
            </w:r>
          </w:p>
        </w:tc>
        <w:tc>
          <w:tcPr>
            <w:tcW w:w="1312" w:type="dxa"/>
          </w:tcPr>
          <w:p w14:paraId="094D0C89">
            <w:pPr>
              <w:jc w:val="center"/>
              <w:rPr>
                <w:lang w:eastAsia="zh-Hans"/>
              </w:rPr>
            </w:pPr>
          </w:p>
        </w:tc>
      </w:tr>
      <w:tr w14:paraId="08729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8A3F94B">
            <w:pPr>
              <w:widowControl/>
              <w:jc w:val="center"/>
              <w:textAlignment w:val="center"/>
              <w:rPr>
                <w:lang w:eastAsia="zh-Hans"/>
              </w:rPr>
            </w:pPr>
            <w:r>
              <w:rPr>
                <w:rFonts w:hint="eastAsia" w:ascii="宋体" w:hAnsi="宋体" w:eastAsia="宋体" w:cs="宋体"/>
                <w:color w:val="000000"/>
                <w:kern w:val="0"/>
                <w:sz w:val="20"/>
                <w:szCs w:val="20"/>
                <w:lang w:bidi="ar"/>
              </w:rPr>
              <w:t>11</w:t>
            </w:r>
          </w:p>
        </w:tc>
        <w:tc>
          <w:tcPr>
            <w:tcW w:w="1212" w:type="dxa"/>
            <w:vAlign w:val="bottom"/>
          </w:tcPr>
          <w:p w14:paraId="159F76CF">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代霄</w:t>
            </w:r>
          </w:p>
        </w:tc>
        <w:tc>
          <w:tcPr>
            <w:tcW w:w="1803" w:type="dxa"/>
            <w:vAlign w:val="top"/>
          </w:tcPr>
          <w:p w14:paraId="219D9E65">
            <w:pPr>
              <w:jc w:val="center"/>
              <w:rPr>
                <w:lang w:eastAsia="zh-Hans"/>
              </w:rPr>
            </w:pPr>
            <w:r>
              <w:rPr>
                <w:rFonts w:hint="eastAsia"/>
              </w:rPr>
              <w:t>○</w:t>
            </w:r>
          </w:p>
        </w:tc>
        <w:tc>
          <w:tcPr>
            <w:tcW w:w="1838" w:type="dxa"/>
            <w:vAlign w:val="top"/>
          </w:tcPr>
          <w:p w14:paraId="36D24F33">
            <w:pPr>
              <w:jc w:val="center"/>
              <w:rPr>
                <w:lang w:eastAsia="zh-Hans"/>
              </w:rPr>
            </w:pPr>
            <w:r>
              <w:rPr>
                <w:rFonts w:hint="eastAsia"/>
              </w:rPr>
              <w:t>△</w:t>
            </w:r>
          </w:p>
        </w:tc>
        <w:tc>
          <w:tcPr>
            <w:tcW w:w="1669" w:type="dxa"/>
            <w:vAlign w:val="top"/>
          </w:tcPr>
          <w:p w14:paraId="3D352E72">
            <w:pPr>
              <w:jc w:val="center"/>
              <w:rPr>
                <w:lang w:eastAsia="zh-Hans"/>
              </w:rPr>
            </w:pPr>
            <w:r>
              <w:rPr>
                <w:rFonts w:hint="eastAsia"/>
              </w:rPr>
              <w:t>○</w:t>
            </w:r>
          </w:p>
        </w:tc>
        <w:tc>
          <w:tcPr>
            <w:tcW w:w="1312" w:type="dxa"/>
          </w:tcPr>
          <w:p w14:paraId="3C4399DD">
            <w:pPr>
              <w:jc w:val="center"/>
              <w:rPr>
                <w:lang w:eastAsia="zh-Hans"/>
              </w:rPr>
            </w:pPr>
          </w:p>
        </w:tc>
      </w:tr>
      <w:tr w14:paraId="2001E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2EA26A88">
            <w:pPr>
              <w:widowControl/>
              <w:jc w:val="center"/>
              <w:textAlignment w:val="center"/>
              <w:rPr>
                <w:lang w:eastAsia="zh-Hans"/>
              </w:rPr>
            </w:pPr>
            <w:r>
              <w:rPr>
                <w:rFonts w:hint="eastAsia" w:ascii="宋体" w:hAnsi="宋体" w:eastAsia="宋体" w:cs="宋体"/>
                <w:color w:val="000000"/>
                <w:kern w:val="0"/>
                <w:sz w:val="20"/>
                <w:szCs w:val="20"/>
                <w:lang w:bidi="ar"/>
              </w:rPr>
              <w:t>12</w:t>
            </w:r>
          </w:p>
        </w:tc>
        <w:tc>
          <w:tcPr>
            <w:tcW w:w="1212" w:type="dxa"/>
            <w:vAlign w:val="bottom"/>
          </w:tcPr>
          <w:p w14:paraId="27DD9F0D">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冯育泽</w:t>
            </w:r>
          </w:p>
        </w:tc>
        <w:tc>
          <w:tcPr>
            <w:tcW w:w="1803" w:type="dxa"/>
            <w:vAlign w:val="top"/>
          </w:tcPr>
          <w:p w14:paraId="7C2B7FAC">
            <w:pPr>
              <w:jc w:val="center"/>
              <w:rPr>
                <w:lang w:eastAsia="zh-Hans"/>
              </w:rPr>
            </w:pPr>
            <w:r>
              <w:rPr>
                <w:rFonts w:hint="eastAsia"/>
              </w:rPr>
              <w:t>△</w:t>
            </w:r>
          </w:p>
        </w:tc>
        <w:tc>
          <w:tcPr>
            <w:tcW w:w="1838" w:type="dxa"/>
            <w:vAlign w:val="top"/>
          </w:tcPr>
          <w:p w14:paraId="2BCDF467">
            <w:pPr>
              <w:jc w:val="center"/>
              <w:rPr>
                <w:lang w:eastAsia="zh-Hans"/>
              </w:rPr>
            </w:pPr>
            <w:r>
              <w:rPr>
                <w:rFonts w:hint="eastAsia"/>
              </w:rPr>
              <w:t>△</w:t>
            </w:r>
          </w:p>
        </w:tc>
        <w:tc>
          <w:tcPr>
            <w:tcW w:w="1669" w:type="dxa"/>
            <w:vAlign w:val="top"/>
          </w:tcPr>
          <w:p w14:paraId="1725E445">
            <w:pPr>
              <w:jc w:val="center"/>
              <w:rPr>
                <w:lang w:eastAsia="zh-Hans"/>
              </w:rPr>
            </w:pPr>
            <w:r>
              <w:rPr>
                <w:rFonts w:hint="eastAsia"/>
              </w:rPr>
              <w:t>○</w:t>
            </w:r>
          </w:p>
        </w:tc>
        <w:tc>
          <w:tcPr>
            <w:tcW w:w="1312" w:type="dxa"/>
          </w:tcPr>
          <w:p w14:paraId="23B2DE2B">
            <w:pPr>
              <w:jc w:val="center"/>
              <w:rPr>
                <w:lang w:eastAsia="zh-Hans"/>
              </w:rPr>
            </w:pPr>
          </w:p>
        </w:tc>
      </w:tr>
      <w:tr w14:paraId="06D08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4E6D590">
            <w:pPr>
              <w:widowControl/>
              <w:jc w:val="center"/>
              <w:textAlignment w:val="center"/>
              <w:rPr>
                <w:lang w:eastAsia="zh-Hans"/>
              </w:rPr>
            </w:pPr>
            <w:r>
              <w:rPr>
                <w:rFonts w:hint="eastAsia" w:ascii="宋体" w:hAnsi="宋体" w:eastAsia="宋体" w:cs="宋体"/>
                <w:color w:val="000000"/>
                <w:kern w:val="0"/>
                <w:sz w:val="20"/>
                <w:szCs w:val="20"/>
                <w:lang w:bidi="ar"/>
              </w:rPr>
              <w:t>13</w:t>
            </w:r>
          </w:p>
        </w:tc>
        <w:tc>
          <w:tcPr>
            <w:tcW w:w="1212" w:type="dxa"/>
            <w:vAlign w:val="bottom"/>
          </w:tcPr>
          <w:p w14:paraId="269B9B4E">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吴沐萱</w:t>
            </w:r>
          </w:p>
        </w:tc>
        <w:tc>
          <w:tcPr>
            <w:tcW w:w="1803" w:type="dxa"/>
            <w:vAlign w:val="top"/>
          </w:tcPr>
          <w:p w14:paraId="3AA1B655">
            <w:pPr>
              <w:jc w:val="center"/>
              <w:rPr>
                <w:lang w:eastAsia="zh-Hans"/>
              </w:rPr>
            </w:pPr>
            <w:r>
              <w:rPr>
                <w:rFonts w:hint="eastAsia"/>
              </w:rPr>
              <w:t>○</w:t>
            </w:r>
          </w:p>
        </w:tc>
        <w:tc>
          <w:tcPr>
            <w:tcW w:w="1838" w:type="dxa"/>
            <w:vAlign w:val="top"/>
          </w:tcPr>
          <w:p w14:paraId="68DCC127">
            <w:pPr>
              <w:jc w:val="center"/>
              <w:rPr>
                <w:lang w:eastAsia="zh-Hans"/>
              </w:rPr>
            </w:pPr>
            <w:r>
              <w:rPr>
                <w:rFonts w:hint="eastAsia"/>
              </w:rPr>
              <w:t>○</w:t>
            </w:r>
          </w:p>
        </w:tc>
        <w:tc>
          <w:tcPr>
            <w:tcW w:w="1669" w:type="dxa"/>
            <w:vAlign w:val="top"/>
          </w:tcPr>
          <w:p w14:paraId="77EAF30B">
            <w:pPr>
              <w:jc w:val="center"/>
              <w:rPr>
                <w:lang w:eastAsia="zh-Hans"/>
              </w:rPr>
            </w:pPr>
            <w:r>
              <w:rPr>
                <w:rFonts w:hint="eastAsia"/>
              </w:rPr>
              <w:t>○</w:t>
            </w:r>
          </w:p>
        </w:tc>
        <w:tc>
          <w:tcPr>
            <w:tcW w:w="1312" w:type="dxa"/>
          </w:tcPr>
          <w:p w14:paraId="0B7AF332">
            <w:pPr>
              <w:jc w:val="center"/>
              <w:rPr>
                <w:lang w:eastAsia="zh-Hans"/>
              </w:rPr>
            </w:pPr>
          </w:p>
        </w:tc>
      </w:tr>
      <w:tr w14:paraId="6A4F7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888680B">
            <w:pPr>
              <w:widowControl/>
              <w:jc w:val="center"/>
              <w:textAlignment w:val="center"/>
              <w:rPr>
                <w:lang w:eastAsia="zh-Hans"/>
              </w:rPr>
            </w:pPr>
            <w:r>
              <w:rPr>
                <w:rFonts w:hint="eastAsia" w:ascii="宋体" w:hAnsi="宋体" w:eastAsia="宋体" w:cs="宋体"/>
                <w:color w:val="000000"/>
                <w:kern w:val="0"/>
                <w:sz w:val="20"/>
                <w:szCs w:val="20"/>
                <w:lang w:bidi="ar"/>
              </w:rPr>
              <w:t>14</w:t>
            </w:r>
          </w:p>
        </w:tc>
        <w:tc>
          <w:tcPr>
            <w:tcW w:w="1212" w:type="dxa"/>
            <w:vAlign w:val="bottom"/>
          </w:tcPr>
          <w:p w14:paraId="740C2FB5">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孙堇禾</w:t>
            </w:r>
          </w:p>
        </w:tc>
        <w:tc>
          <w:tcPr>
            <w:tcW w:w="1803" w:type="dxa"/>
            <w:vAlign w:val="top"/>
          </w:tcPr>
          <w:p w14:paraId="128F180F">
            <w:pPr>
              <w:jc w:val="center"/>
              <w:rPr>
                <w:lang w:eastAsia="zh-Hans"/>
              </w:rPr>
            </w:pPr>
            <w:r>
              <w:rPr>
                <w:rFonts w:hint="eastAsia"/>
              </w:rPr>
              <w:t>○</w:t>
            </w:r>
          </w:p>
        </w:tc>
        <w:tc>
          <w:tcPr>
            <w:tcW w:w="1838" w:type="dxa"/>
            <w:vAlign w:val="top"/>
          </w:tcPr>
          <w:p w14:paraId="169AC11B">
            <w:pPr>
              <w:jc w:val="center"/>
              <w:rPr>
                <w:lang w:eastAsia="zh-Hans"/>
              </w:rPr>
            </w:pPr>
            <w:r>
              <w:rPr>
                <w:rFonts w:hint="eastAsia"/>
              </w:rPr>
              <w:t>○</w:t>
            </w:r>
          </w:p>
        </w:tc>
        <w:tc>
          <w:tcPr>
            <w:tcW w:w="1669" w:type="dxa"/>
            <w:vAlign w:val="top"/>
          </w:tcPr>
          <w:p w14:paraId="49EEF17D">
            <w:pPr>
              <w:jc w:val="center"/>
              <w:rPr>
                <w:lang w:eastAsia="zh-Hans"/>
              </w:rPr>
            </w:pPr>
            <w:r>
              <w:rPr>
                <w:rFonts w:hint="eastAsia"/>
              </w:rPr>
              <w:t>○</w:t>
            </w:r>
          </w:p>
        </w:tc>
        <w:tc>
          <w:tcPr>
            <w:tcW w:w="1312" w:type="dxa"/>
          </w:tcPr>
          <w:p w14:paraId="6EB32997">
            <w:pPr>
              <w:jc w:val="center"/>
              <w:rPr>
                <w:lang w:eastAsia="zh-Hans"/>
              </w:rPr>
            </w:pPr>
          </w:p>
        </w:tc>
      </w:tr>
      <w:tr w14:paraId="30B59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5783A6A">
            <w:pPr>
              <w:widowControl/>
              <w:jc w:val="center"/>
              <w:textAlignment w:val="center"/>
              <w:rPr>
                <w:lang w:eastAsia="zh-Hans"/>
              </w:rPr>
            </w:pPr>
            <w:r>
              <w:rPr>
                <w:rFonts w:hint="eastAsia" w:ascii="宋体" w:hAnsi="宋体" w:eastAsia="宋体" w:cs="宋体"/>
                <w:color w:val="000000"/>
                <w:kern w:val="0"/>
                <w:sz w:val="20"/>
                <w:szCs w:val="20"/>
                <w:lang w:bidi="ar"/>
              </w:rPr>
              <w:t>15</w:t>
            </w:r>
          </w:p>
        </w:tc>
        <w:tc>
          <w:tcPr>
            <w:tcW w:w="1212" w:type="dxa"/>
            <w:vAlign w:val="bottom"/>
          </w:tcPr>
          <w:p w14:paraId="70659AB8">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陆博渊</w:t>
            </w:r>
          </w:p>
        </w:tc>
        <w:tc>
          <w:tcPr>
            <w:tcW w:w="1803" w:type="dxa"/>
            <w:shd w:val="clear" w:color="auto" w:fill="auto"/>
            <w:vAlign w:val="top"/>
          </w:tcPr>
          <w:p w14:paraId="04ED771D">
            <w:pPr>
              <w:jc w:val="center"/>
              <w:rPr>
                <w:rFonts w:asciiTheme="minorHAnsi" w:hAnsiTheme="minorHAnsi" w:eastAsiaTheme="minorEastAsia" w:cstheme="minorBidi"/>
                <w:kern w:val="2"/>
                <w:sz w:val="21"/>
                <w:szCs w:val="24"/>
                <w:lang w:val="en-US" w:eastAsia="zh-Hans" w:bidi="ar-SA"/>
              </w:rPr>
            </w:pPr>
            <w:r>
              <w:rPr>
                <w:rFonts w:hint="eastAsia"/>
              </w:rPr>
              <w:t>○</w:t>
            </w:r>
          </w:p>
        </w:tc>
        <w:tc>
          <w:tcPr>
            <w:tcW w:w="1838" w:type="dxa"/>
            <w:shd w:val="clear" w:color="auto" w:fill="auto"/>
            <w:vAlign w:val="top"/>
          </w:tcPr>
          <w:p w14:paraId="24FF472A">
            <w:pPr>
              <w:jc w:val="center"/>
              <w:rPr>
                <w:rFonts w:asciiTheme="minorHAnsi" w:hAnsiTheme="minorHAnsi" w:eastAsiaTheme="minorEastAsia" w:cstheme="minorBidi"/>
                <w:kern w:val="2"/>
                <w:sz w:val="21"/>
                <w:szCs w:val="24"/>
                <w:lang w:val="en-US" w:eastAsia="zh-Hans" w:bidi="ar-SA"/>
              </w:rPr>
            </w:pPr>
            <w:r>
              <w:rPr>
                <w:rFonts w:hint="eastAsia"/>
              </w:rPr>
              <w:t>△</w:t>
            </w:r>
          </w:p>
        </w:tc>
        <w:tc>
          <w:tcPr>
            <w:tcW w:w="1669" w:type="dxa"/>
            <w:shd w:val="clear" w:color="auto" w:fill="auto"/>
            <w:vAlign w:val="top"/>
          </w:tcPr>
          <w:p w14:paraId="7059CF80">
            <w:pPr>
              <w:jc w:val="center"/>
              <w:rPr>
                <w:rFonts w:asciiTheme="minorHAnsi" w:hAnsiTheme="minorHAnsi" w:eastAsiaTheme="minorEastAsia" w:cstheme="minorBidi"/>
                <w:kern w:val="2"/>
                <w:sz w:val="21"/>
                <w:szCs w:val="24"/>
                <w:lang w:val="en-US" w:eastAsia="zh-Hans" w:bidi="ar-SA"/>
              </w:rPr>
            </w:pPr>
            <w:r>
              <w:rPr>
                <w:rFonts w:hint="eastAsia"/>
              </w:rPr>
              <w:t>○</w:t>
            </w:r>
          </w:p>
        </w:tc>
        <w:tc>
          <w:tcPr>
            <w:tcW w:w="1312" w:type="dxa"/>
          </w:tcPr>
          <w:p w14:paraId="407A5903">
            <w:pPr>
              <w:jc w:val="center"/>
              <w:rPr>
                <w:lang w:eastAsia="zh-Hans"/>
              </w:rPr>
            </w:pPr>
          </w:p>
        </w:tc>
      </w:tr>
      <w:tr w14:paraId="30440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41740BC2">
            <w:pPr>
              <w:widowControl/>
              <w:jc w:val="center"/>
              <w:textAlignment w:val="center"/>
              <w:rPr>
                <w:lang w:eastAsia="zh-Hans"/>
              </w:rPr>
            </w:pPr>
            <w:r>
              <w:rPr>
                <w:rFonts w:hint="eastAsia" w:ascii="宋体" w:hAnsi="宋体" w:eastAsia="宋体" w:cs="宋体"/>
                <w:color w:val="000000"/>
                <w:kern w:val="0"/>
                <w:sz w:val="20"/>
                <w:szCs w:val="20"/>
                <w:lang w:bidi="ar"/>
              </w:rPr>
              <w:t>16</w:t>
            </w:r>
          </w:p>
        </w:tc>
        <w:tc>
          <w:tcPr>
            <w:tcW w:w="1212" w:type="dxa"/>
            <w:vAlign w:val="bottom"/>
          </w:tcPr>
          <w:p w14:paraId="1BF3D67D">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宋陈凯</w:t>
            </w:r>
          </w:p>
        </w:tc>
        <w:tc>
          <w:tcPr>
            <w:tcW w:w="1803" w:type="dxa"/>
            <w:vAlign w:val="top"/>
          </w:tcPr>
          <w:p w14:paraId="7478380C">
            <w:pPr>
              <w:jc w:val="center"/>
              <w:rPr>
                <w:lang w:eastAsia="zh-Hans"/>
              </w:rPr>
            </w:pPr>
            <w:r>
              <w:rPr>
                <w:rFonts w:hint="eastAsia"/>
              </w:rPr>
              <w:t>○</w:t>
            </w:r>
          </w:p>
        </w:tc>
        <w:tc>
          <w:tcPr>
            <w:tcW w:w="1838" w:type="dxa"/>
            <w:vAlign w:val="top"/>
          </w:tcPr>
          <w:p w14:paraId="430B1EDE">
            <w:pPr>
              <w:jc w:val="center"/>
              <w:rPr>
                <w:lang w:eastAsia="zh-Hans"/>
              </w:rPr>
            </w:pPr>
            <w:r>
              <w:rPr>
                <w:rFonts w:hint="eastAsia"/>
              </w:rPr>
              <w:t>○</w:t>
            </w:r>
          </w:p>
        </w:tc>
        <w:tc>
          <w:tcPr>
            <w:tcW w:w="1669" w:type="dxa"/>
            <w:vAlign w:val="top"/>
          </w:tcPr>
          <w:p w14:paraId="1CAC03E4">
            <w:pPr>
              <w:jc w:val="center"/>
              <w:rPr>
                <w:lang w:eastAsia="zh-Hans"/>
              </w:rPr>
            </w:pPr>
            <w:r>
              <w:rPr>
                <w:rFonts w:hint="eastAsia"/>
              </w:rPr>
              <w:t>○</w:t>
            </w:r>
          </w:p>
        </w:tc>
        <w:tc>
          <w:tcPr>
            <w:tcW w:w="1312" w:type="dxa"/>
          </w:tcPr>
          <w:p w14:paraId="0E1E021F">
            <w:pPr>
              <w:jc w:val="center"/>
              <w:rPr>
                <w:lang w:eastAsia="zh-Hans"/>
              </w:rPr>
            </w:pPr>
          </w:p>
        </w:tc>
      </w:tr>
      <w:tr w14:paraId="16075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3DAF786B">
            <w:pPr>
              <w:widowControl/>
              <w:jc w:val="center"/>
              <w:textAlignment w:val="center"/>
              <w:rPr>
                <w:lang w:eastAsia="zh-Hans"/>
              </w:rPr>
            </w:pPr>
            <w:r>
              <w:rPr>
                <w:rFonts w:hint="eastAsia" w:ascii="宋体" w:hAnsi="宋体" w:eastAsia="宋体" w:cs="宋体"/>
                <w:color w:val="000000"/>
                <w:kern w:val="0"/>
                <w:sz w:val="20"/>
                <w:szCs w:val="20"/>
                <w:lang w:bidi="ar"/>
              </w:rPr>
              <w:t>17</w:t>
            </w:r>
          </w:p>
        </w:tc>
        <w:tc>
          <w:tcPr>
            <w:tcW w:w="1212" w:type="dxa"/>
            <w:vAlign w:val="bottom"/>
          </w:tcPr>
          <w:p w14:paraId="0FAB88CD">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韩雨彤</w:t>
            </w:r>
          </w:p>
        </w:tc>
        <w:tc>
          <w:tcPr>
            <w:tcW w:w="1803" w:type="dxa"/>
          </w:tcPr>
          <w:p w14:paraId="42ABD17A">
            <w:pPr>
              <w:jc w:val="center"/>
              <w:rPr>
                <w:lang w:eastAsia="zh-Hans"/>
              </w:rPr>
            </w:pPr>
            <w:r>
              <w:rPr>
                <w:rFonts w:hint="eastAsia"/>
              </w:rPr>
              <w:t>○</w:t>
            </w:r>
          </w:p>
        </w:tc>
        <w:tc>
          <w:tcPr>
            <w:tcW w:w="1838" w:type="dxa"/>
          </w:tcPr>
          <w:p w14:paraId="54900737">
            <w:pPr>
              <w:jc w:val="center"/>
              <w:rPr>
                <w:lang w:eastAsia="zh-Hans"/>
              </w:rPr>
            </w:pPr>
            <w:r>
              <w:rPr>
                <w:rFonts w:hint="eastAsia"/>
              </w:rPr>
              <w:t>△</w:t>
            </w:r>
          </w:p>
        </w:tc>
        <w:tc>
          <w:tcPr>
            <w:tcW w:w="1669" w:type="dxa"/>
          </w:tcPr>
          <w:p w14:paraId="3471B747">
            <w:pPr>
              <w:jc w:val="center"/>
              <w:rPr>
                <w:lang w:eastAsia="zh-Hans"/>
              </w:rPr>
            </w:pPr>
            <w:r>
              <w:rPr>
                <w:rFonts w:hint="eastAsia"/>
              </w:rPr>
              <w:t>○</w:t>
            </w:r>
          </w:p>
        </w:tc>
        <w:tc>
          <w:tcPr>
            <w:tcW w:w="1312" w:type="dxa"/>
          </w:tcPr>
          <w:p w14:paraId="0990E0A9">
            <w:pPr>
              <w:jc w:val="center"/>
              <w:rPr>
                <w:lang w:eastAsia="zh-Hans"/>
              </w:rPr>
            </w:pPr>
          </w:p>
        </w:tc>
      </w:tr>
      <w:tr w14:paraId="5E329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3311010F">
            <w:pPr>
              <w:widowControl/>
              <w:jc w:val="center"/>
              <w:textAlignment w:val="center"/>
              <w:rPr>
                <w:lang w:eastAsia="zh-Hans"/>
              </w:rPr>
            </w:pPr>
            <w:r>
              <w:rPr>
                <w:rFonts w:hint="eastAsia" w:ascii="宋体" w:hAnsi="宋体" w:eastAsia="宋体" w:cs="宋体"/>
                <w:color w:val="000000"/>
                <w:kern w:val="0"/>
                <w:sz w:val="20"/>
                <w:szCs w:val="20"/>
                <w:lang w:bidi="ar"/>
              </w:rPr>
              <w:t>18</w:t>
            </w:r>
          </w:p>
        </w:tc>
        <w:tc>
          <w:tcPr>
            <w:tcW w:w="1212" w:type="dxa"/>
            <w:vAlign w:val="bottom"/>
          </w:tcPr>
          <w:p w14:paraId="2E6265E1">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黄宇骞</w:t>
            </w:r>
          </w:p>
        </w:tc>
        <w:tc>
          <w:tcPr>
            <w:tcW w:w="1803" w:type="dxa"/>
          </w:tcPr>
          <w:p w14:paraId="0FEB42E1">
            <w:pPr>
              <w:jc w:val="center"/>
              <w:rPr>
                <w:lang w:eastAsia="zh-Hans"/>
              </w:rPr>
            </w:pPr>
            <w:r>
              <w:rPr>
                <w:rFonts w:hint="eastAsia"/>
              </w:rPr>
              <w:t>○</w:t>
            </w:r>
          </w:p>
        </w:tc>
        <w:tc>
          <w:tcPr>
            <w:tcW w:w="1838" w:type="dxa"/>
          </w:tcPr>
          <w:p w14:paraId="4F7178EB">
            <w:pPr>
              <w:jc w:val="center"/>
              <w:rPr>
                <w:lang w:eastAsia="zh-Hans"/>
              </w:rPr>
            </w:pPr>
            <w:r>
              <w:rPr>
                <w:rFonts w:hint="eastAsia"/>
              </w:rPr>
              <w:t>○</w:t>
            </w:r>
          </w:p>
        </w:tc>
        <w:tc>
          <w:tcPr>
            <w:tcW w:w="1669" w:type="dxa"/>
          </w:tcPr>
          <w:p w14:paraId="4F38BEA4">
            <w:pPr>
              <w:jc w:val="center"/>
              <w:rPr>
                <w:lang w:eastAsia="zh-Hans"/>
              </w:rPr>
            </w:pPr>
            <w:r>
              <w:rPr>
                <w:rFonts w:hint="eastAsia"/>
              </w:rPr>
              <w:t>○</w:t>
            </w:r>
          </w:p>
        </w:tc>
        <w:tc>
          <w:tcPr>
            <w:tcW w:w="1312" w:type="dxa"/>
          </w:tcPr>
          <w:p w14:paraId="4EF6694D">
            <w:pPr>
              <w:jc w:val="center"/>
              <w:rPr>
                <w:lang w:eastAsia="zh-Hans"/>
              </w:rPr>
            </w:pPr>
          </w:p>
        </w:tc>
      </w:tr>
      <w:tr w14:paraId="32E7D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683" w:type="dxa"/>
            <w:vAlign w:val="center"/>
          </w:tcPr>
          <w:p w14:paraId="553E53A5">
            <w:pPr>
              <w:widowControl/>
              <w:jc w:val="center"/>
              <w:textAlignment w:val="center"/>
              <w:rPr>
                <w:lang w:eastAsia="zh-Hans"/>
              </w:rPr>
            </w:pPr>
            <w:r>
              <w:rPr>
                <w:rFonts w:hint="eastAsia" w:ascii="宋体" w:hAnsi="宋体" w:eastAsia="宋体" w:cs="宋体"/>
                <w:color w:val="000000"/>
                <w:kern w:val="0"/>
                <w:sz w:val="20"/>
                <w:szCs w:val="20"/>
                <w:lang w:bidi="ar"/>
              </w:rPr>
              <w:t>19</w:t>
            </w:r>
          </w:p>
        </w:tc>
        <w:tc>
          <w:tcPr>
            <w:tcW w:w="1212" w:type="dxa"/>
            <w:vAlign w:val="bottom"/>
          </w:tcPr>
          <w:p w14:paraId="531BC951">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高蝶珺</w:t>
            </w:r>
          </w:p>
        </w:tc>
        <w:tc>
          <w:tcPr>
            <w:tcW w:w="1803" w:type="dxa"/>
            <w:vAlign w:val="top"/>
          </w:tcPr>
          <w:p w14:paraId="6C07033D">
            <w:pPr>
              <w:jc w:val="center"/>
              <w:rPr>
                <w:lang w:eastAsia="zh-Hans"/>
              </w:rPr>
            </w:pPr>
            <w:r>
              <w:rPr>
                <w:rFonts w:hint="eastAsia"/>
              </w:rPr>
              <w:t>○</w:t>
            </w:r>
          </w:p>
        </w:tc>
        <w:tc>
          <w:tcPr>
            <w:tcW w:w="1838" w:type="dxa"/>
            <w:vAlign w:val="top"/>
          </w:tcPr>
          <w:p w14:paraId="64141AB1">
            <w:pPr>
              <w:jc w:val="center"/>
              <w:rPr>
                <w:lang w:eastAsia="zh-Hans"/>
              </w:rPr>
            </w:pPr>
            <w:r>
              <w:rPr>
                <w:rFonts w:hint="eastAsia"/>
              </w:rPr>
              <w:t>○</w:t>
            </w:r>
          </w:p>
        </w:tc>
        <w:tc>
          <w:tcPr>
            <w:tcW w:w="1669" w:type="dxa"/>
            <w:vAlign w:val="top"/>
          </w:tcPr>
          <w:p w14:paraId="7250E8EA">
            <w:pPr>
              <w:jc w:val="center"/>
              <w:rPr>
                <w:lang w:eastAsia="zh-Hans"/>
              </w:rPr>
            </w:pPr>
            <w:r>
              <w:rPr>
                <w:rFonts w:hint="eastAsia"/>
              </w:rPr>
              <w:t>○</w:t>
            </w:r>
          </w:p>
        </w:tc>
        <w:tc>
          <w:tcPr>
            <w:tcW w:w="1312" w:type="dxa"/>
          </w:tcPr>
          <w:p w14:paraId="25045970">
            <w:pPr>
              <w:jc w:val="center"/>
              <w:rPr>
                <w:lang w:eastAsia="zh-Hans"/>
              </w:rPr>
            </w:pPr>
          </w:p>
        </w:tc>
      </w:tr>
      <w:tr w14:paraId="4E087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43E73B1">
            <w:pPr>
              <w:widowControl/>
              <w:jc w:val="center"/>
              <w:textAlignment w:val="center"/>
              <w:rPr>
                <w:lang w:eastAsia="zh-Hans"/>
              </w:rPr>
            </w:pPr>
            <w:r>
              <w:rPr>
                <w:rFonts w:hint="eastAsia" w:ascii="宋体" w:hAnsi="宋体" w:eastAsia="宋体" w:cs="宋体"/>
                <w:color w:val="000000"/>
                <w:kern w:val="0"/>
                <w:sz w:val="20"/>
                <w:szCs w:val="20"/>
                <w:lang w:bidi="ar"/>
              </w:rPr>
              <w:t>20</w:t>
            </w:r>
          </w:p>
        </w:tc>
        <w:tc>
          <w:tcPr>
            <w:tcW w:w="1212" w:type="dxa"/>
            <w:vAlign w:val="bottom"/>
          </w:tcPr>
          <w:p w14:paraId="6AE8EE0B">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吴沐泽</w:t>
            </w:r>
          </w:p>
        </w:tc>
        <w:tc>
          <w:tcPr>
            <w:tcW w:w="1803" w:type="dxa"/>
            <w:vAlign w:val="top"/>
          </w:tcPr>
          <w:p w14:paraId="0501044D">
            <w:pPr>
              <w:jc w:val="center"/>
              <w:rPr>
                <w:lang w:eastAsia="zh-Hans"/>
              </w:rPr>
            </w:pPr>
            <w:r>
              <w:rPr>
                <w:rFonts w:hint="eastAsia"/>
              </w:rPr>
              <w:t>○</w:t>
            </w:r>
          </w:p>
        </w:tc>
        <w:tc>
          <w:tcPr>
            <w:tcW w:w="1838" w:type="dxa"/>
            <w:vAlign w:val="top"/>
          </w:tcPr>
          <w:p w14:paraId="130EAB75">
            <w:pPr>
              <w:jc w:val="center"/>
              <w:rPr>
                <w:lang w:eastAsia="zh-Hans"/>
              </w:rPr>
            </w:pPr>
            <w:r>
              <w:rPr>
                <w:rFonts w:hint="eastAsia"/>
              </w:rPr>
              <w:t>○</w:t>
            </w:r>
          </w:p>
        </w:tc>
        <w:tc>
          <w:tcPr>
            <w:tcW w:w="1669" w:type="dxa"/>
            <w:vAlign w:val="top"/>
          </w:tcPr>
          <w:p w14:paraId="34D464CC">
            <w:pPr>
              <w:jc w:val="center"/>
              <w:rPr>
                <w:lang w:eastAsia="zh-Hans"/>
              </w:rPr>
            </w:pPr>
            <w:r>
              <w:rPr>
                <w:rFonts w:hint="eastAsia"/>
              </w:rPr>
              <w:t>○</w:t>
            </w:r>
          </w:p>
        </w:tc>
        <w:tc>
          <w:tcPr>
            <w:tcW w:w="1312" w:type="dxa"/>
          </w:tcPr>
          <w:p w14:paraId="532BAFEA">
            <w:pPr>
              <w:jc w:val="center"/>
              <w:rPr>
                <w:lang w:eastAsia="zh-Hans"/>
              </w:rPr>
            </w:pPr>
          </w:p>
        </w:tc>
      </w:tr>
      <w:tr w14:paraId="74A2B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36552511">
            <w:pPr>
              <w:widowControl/>
              <w:jc w:val="center"/>
              <w:textAlignment w:val="center"/>
              <w:rPr>
                <w:lang w:eastAsia="zh-Hans"/>
              </w:rPr>
            </w:pPr>
            <w:r>
              <w:rPr>
                <w:rFonts w:hint="eastAsia" w:ascii="宋体" w:hAnsi="宋体" w:eastAsia="宋体" w:cs="宋体"/>
                <w:color w:val="000000"/>
                <w:kern w:val="0"/>
                <w:sz w:val="20"/>
                <w:szCs w:val="20"/>
                <w:lang w:bidi="ar"/>
              </w:rPr>
              <w:t>21</w:t>
            </w:r>
          </w:p>
        </w:tc>
        <w:tc>
          <w:tcPr>
            <w:tcW w:w="1212" w:type="dxa"/>
            <w:vAlign w:val="bottom"/>
          </w:tcPr>
          <w:p w14:paraId="7B7BC7F3">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万弘一</w:t>
            </w:r>
          </w:p>
        </w:tc>
        <w:tc>
          <w:tcPr>
            <w:tcW w:w="1803" w:type="dxa"/>
            <w:vAlign w:val="top"/>
          </w:tcPr>
          <w:p w14:paraId="56B2C01E">
            <w:pPr>
              <w:jc w:val="center"/>
              <w:rPr>
                <w:lang w:eastAsia="zh-Hans"/>
              </w:rPr>
            </w:pPr>
            <w:r>
              <w:rPr>
                <w:rFonts w:hint="eastAsia"/>
                <w:lang w:val="en-US" w:eastAsia="zh-CN"/>
              </w:rPr>
              <w:t>—</w:t>
            </w:r>
          </w:p>
        </w:tc>
        <w:tc>
          <w:tcPr>
            <w:tcW w:w="1838" w:type="dxa"/>
            <w:vAlign w:val="top"/>
          </w:tcPr>
          <w:p w14:paraId="22812F11">
            <w:pPr>
              <w:jc w:val="center"/>
              <w:rPr>
                <w:lang w:eastAsia="zh-Hans"/>
              </w:rPr>
            </w:pPr>
            <w:r>
              <w:rPr>
                <w:rFonts w:hint="eastAsia"/>
                <w:lang w:val="en-US" w:eastAsia="zh-CN"/>
              </w:rPr>
              <w:t>—</w:t>
            </w:r>
          </w:p>
        </w:tc>
        <w:tc>
          <w:tcPr>
            <w:tcW w:w="1669" w:type="dxa"/>
            <w:vAlign w:val="top"/>
          </w:tcPr>
          <w:p w14:paraId="50F775CB">
            <w:pPr>
              <w:jc w:val="center"/>
              <w:rPr>
                <w:lang w:eastAsia="zh-Hans"/>
              </w:rPr>
            </w:pPr>
            <w:r>
              <w:rPr>
                <w:rFonts w:hint="eastAsia"/>
                <w:lang w:val="en-US" w:eastAsia="zh-CN"/>
              </w:rPr>
              <w:t>—</w:t>
            </w:r>
          </w:p>
        </w:tc>
        <w:tc>
          <w:tcPr>
            <w:tcW w:w="1312" w:type="dxa"/>
          </w:tcPr>
          <w:p w14:paraId="406EC5B0">
            <w:pPr>
              <w:jc w:val="center"/>
              <w:rPr>
                <w:lang w:eastAsia="zh-Hans"/>
              </w:rPr>
            </w:pPr>
          </w:p>
        </w:tc>
      </w:tr>
      <w:tr w14:paraId="437B7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22083FF6">
            <w:pPr>
              <w:widowControl/>
              <w:jc w:val="center"/>
              <w:textAlignment w:val="center"/>
              <w:rPr>
                <w:lang w:eastAsia="zh-Hans"/>
              </w:rPr>
            </w:pPr>
            <w:r>
              <w:rPr>
                <w:rFonts w:hint="eastAsia" w:ascii="宋体" w:hAnsi="宋体" w:eastAsia="宋体" w:cs="宋体"/>
                <w:color w:val="000000"/>
                <w:kern w:val="0"/>
                <w:sz w:val="20"/>
                <w:szCs w:val="20"/>
                <w:lang w:bidi="ar"/>
              </w:rPr>
              <w:t>22</w:t>
            </w:r>
          </w:p>
        </w:tc>
        <w:tc>
          <w:tcPr>
            <w:tcW w:w="1212" w:type="dxa"/>
            <w:vAlign w:val="bottom"/>
          </w:tcPr>
          <w:p w14:paraId="318A8A2C">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张艺彤</w:t>
            </w:r>
          </w:p>
        </w:tc>
        <w:tc>
          <w:tcPr>
            <w:tcW w:w="1803" w:type="dxa"/>
            <w:vAlign w:val="top"/>
          </w:tcPr>
          <w:p w14:paraId="2AE3909A">
            <w:pPr>
              <w:jc w:val="center"/>
              <w:rPr>
                <w:lang w:eastAsia="zh-Hans"/>
              </w:rPr>
            </w:pPr>
            <w:r>
              <w:rPr>
                <w:rFonts w:hint="eastAsia"/>
              </w:rPr>
              <w:t>○</w:t>
            </w:r>
          </w:p>
        </w:tc>
        <w:tc>
          <w:tcPr>
            <w:tcW w:w="1838" w:type="dxa"/>
            <w:vAlign w:val="top"/>
          </w:tcPr>
          <w:p w14:paraId="772F3CE2">
            <w:pPr>
              <w:jc w:val="center"/>
              <w:rPr>
                <w:lang w:eastAsia="zh-Hans"/>
              </w:rPr>
            </w:pPr>
            <w:r>
              <w:rPr>
                <w:rFonts w:hint="eastAsia"/>
              </w:rPr>
              <w:t>○</w:t>
            </w:r>
          </w:p>
        </w:tc>
        <w:tc>
          <w:tcPr>
            <w:tcW w:w="1669" w:type="dxa"/>
            <w:vAlign w:val="top"/>
          </w:tcPr>
          <w:p w14:paraId="6A3F9B3E">
            <w:pPr>
              <w:jc w:val="center"/>
              <w:rPr>
                <w:lang w:eastAsia="zh-Hans"/>
              </w:rPr>
            </w:pPr>
            <w:r>
              <w:rPr>
                <w:rFonts w:hint="eastAsia"/>
              </w:rPr>
              <w:t>○</w:t>
            </w:r>
          </w:p>
        </w:tc>
        <w:tc>
          <w:tcPr>
            <w:tcW w:w="1312" w:type="dxa"/>
          </w:tcPr>
          <w:p w14:paraId="25337E27">
            <w:pPr>
              <w:jc w:val="center"/>
              <w:rPr>
                <w:lang w:eastAsia="zh-Hans"/>
              </w:rPr>
            </w:pPr>
          </w:p>
        </w:tc>
      </w:tr>
      <w:tr w14:paraId="4F530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72645A25">
            <w:pPr>
              <w:widowControl/>
              <w:jc w:val="center"/>
              <w:textAlignment w:val="center"/>
              <w:rPr>
                <w:lang w:eastAsia="zh-Hans"/>
              </w:rPr>
            </w:pPr>
            <w:r>
              <w:rPr>
                <w:rFonts w:hint="eastAsia" w:ascii="宋体" w:hAnsi="宋体" w:eastAsia="宋体" w:cs="宋体"/>
                <w:color w:val="000000"/>
                <w:kern w:val="0"/>
                <w:sz w:val="20"/>
                <w:szCs w:val="20"/>
                <w:lang w:bidi="ar"/>
              </w:rPr>
              <w:t>23</w:t>
            </w:r>
          </w:p>
        </w:tc>
        <w:tc>
          <w:tcPr>
            <w:tcW w:w="1212" w:type="dxa"/>
            <w:vAlign w:val="bottom"/>
          </w:tcPr>
          <w:p w14:paraId="0EE3419E">
            <w:pPr>
              <w:keepNext w:val="0"/>
              <w:keepLines w:val="0"/>
              <w:widowControl/>
              <w:suppressLineNumbers w:val="0"/>
              <w:jc w:val="center"/>
              <w:textAlignment w:val="bottom"/>
              <w:rPr>
                <w:lang w:eastAsia="zh-Hans"/>
              </w:rPr>
            </w:pPr>
            <w:r>
              <w:rPr>
                <w:rFonts w:hint="eastAsia" w:ascii="宋体" w:hAnsi="宋体" w:eastAsia="宋体" w:cs="宋体"/>
                <w:i w:val="0"/>
                <w:iCs w:val="0"/>
                <w:color w:val="000000"/>
                <w:kern w:val="0"/>
                <w:sz w:val="21"/>
                <w:szCs w:val="21"/>
                <w:u w:val="none"/>
                <w:lang w:val="en-US" w:eastAsia="zh-CN" w:bidi="ar"/>
              </w:rPr>
              <w:t>李泓硕</w:t>
            </w:r>
          </w:p>
        </w:tc>
        <w:tc>
          <w:tcPr>
            <w:tcW w:w="1803" w:type="dxa"/>
            <w:vAlign w:val="top"/>
          </w:tcPr>
          <w:p w14:paraId="3F590DC2">
            <w:pPr>
              <w:jc w:val="center"/>
              <w:rPr>
                <w:lang w:eastAsia="zh-Hans"/>
              </w:rPr>
            </w:pPr>
            <w:r>
              <w:rPr>
                <w:rFonts w:hint="eastAsia"/>
              </w:rPr>
              <w:t>○</w:t>
            </w:r>
          </w:p>
        </w:tc>
        <w:tc>
          <w:tcPr>
            <w:tcW w:w="1838" w:type="dxa"/>
            <w:vAlign w:val="top"/>
          </w:tcPr>
          <w:p w14:paraId="5671B0A1">
            <w:pPr>
              <w:jc w:val="center"/>
              <w:rPr>
                <w:lang w:eastAsia="zh-Hans"/>
              </w:rPr>
            </w:pPr>
            <w:r>
              <w:rPr>
                <w:rFonts w:hint="eastAsia"/>
              </w:rPr>
              <w:t>△</w:t>
            </w:r>
          </w:p>
        </w:tc>
        <w:tc>
          <w:tcPr>
            <w:tcW w:w="1669" w:type="dxa"/>
            <w:vAlign w:val="top"/>
          </w:tcPr>
          <w:p w14:paraId="6291F291">
            <w:pPr>
              <w:jc w:val="center"/>
              <w:rPr>
                <w:lang w:eastAsia="zh-Hans"/>
              </w:rPr>
            </w:pPr>
            <w:r>
              <w:rPr>
                <w:rFonts w:hint="eastAsia"/>
              </w:rPr>
              <w:t>○</w:t>
            </w:r>
          </w:p>
        </w:tc>
        <w:tc>
          <w:tcPr>
            <w:tcW w:w="1312" w:type="dxa"/>
          </w:tcPr>
          <w:p w14:paraId="14139BF7">
            <w:pPr>
              <w:jc w:val="center"/>
              <w:rPr>
                <w:lang w:eastAsia="zh-Hans"/>
              </w:rPr>
            </w:pPr>
          </w:p>
        </w:tc>
      </w:tr>
      <w:tr w14:paraId="561F2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7DE19F69">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24</w:t>
            </w:r>
          </w:p>
        </w:tc>
        <w:tc>
          <w:tcPr>
            <w:tcW w:w="1212" w:type="dxa"/>
            <w:vAlign w:val="bottom"/>
          </w:tcPr>
          <w:p w14:paraId="53AD7561">
            <w:pPr>
              <w:keepNext w:val="0"/>
              <w:keepLines w:val="0"/>
              <w:widowControl/>
              <w:suppressLineNumbers w:val="0"/>
              <w:jc w:val="center"/>
              <w:textAlignment w:val="bottom"/>
              <w:rPr>
                <w:rFonts w:hint="eastAsia" w:ascii="宋体" w:hAnsi="宋体" w:eastAsia="宋体" w:cs="宋体"/>
                <w:color w:val="000000"/>
                <w:kern w:val="0"/>
                <w:sz w:val="22"/>
                <w:szCs w:val="22"/>
                <w:lang w:bidi="ar"/>
              </w:rPr>
            </w:pPr>
            <w:r>
              <w:rPr>
                <w:rFonts w:hint="eastAsia" w:ascii="宋体" w:hAnsi="宋体" w:eastAsia="宋体" w:cs="宋体"/>
                <w:i w:val="0"/>
                <w:iCs w:val="0"/>
                <w:color w:val="000000"/>
                <w:kern w:val="0"/>
                <w:sz w:val="21"/>
                <w:szCs w:val="21"/>
                <w:u w:val="none"/>
                <w:lang w:val="en-US" w:eastAsia="zh-CN" w:bidi="ar"/>
              </w:rPr>
              <w:t>张心瑶</w:t>
            </w:r>
          </w:p>
        </w:tc>
        <w:tc>
          <w:tcPr>
            <w:tcW w:w="1803" w:type="dxa"/>
            <w:vAlign w:val="top"/>
          </w:tcPr>
          <w:p w14:paraId="407CFC5B">
            <w:pPr>
              <w:jc w:val="center"/>
              <w:rPr>
                <w:rFonts w:hint="default" w:eastAsiaTheme="minorEastAsia"/>
                <w:lang w:val="en-US" w:eastAsia="zh-CN"/>
              </w:rPr>
            </w:pPr>
            <w:r>
              <w:rPr>
                <w:rFonts w:hint="eastAsia"/>
                <w:lang w:val="en-US" w:eastAsia="zh-CN"/>
              </w:rPr>
              <w:t>—</w:t>
            </w:r>
          </w:p>
        </w:tc>
        <w:tc>
          <w:tcPr>
            <w:tcW w:w="1838" w:type="dxa"/>
            <w:vAlign w:val="top"/>
          </w:tcPr>
          <w:p w14:paraId="15E9FB0A">
            <w:pPr>
              <w:jc w:val="center"/>
              <w:rPr>
                <w:rFonts w:hint="default" w:eastAsiaTheme="minorEastAsia"/>
                <w:lang w:val="en-US" w:eastAsia="zh-CN"/>
              </w:rPr>
            </w:pPr>
            <w:r>
              <w:rPr>
                <w:rFonts w:hint="eastAsia"/>
                <w:lang w:val="en-US" w:eastAsia="zh-CN"/>
              </w:rPr>
              <w:t>—</w:t>
            </w:r>
          </w:p>
        </w:tc>
        <w:tc>
          <w:tcPr>
            <w:tcW w:w="1669" w:type="dxa"/>
            <w:vAlign w:val="top"/>
          </w:tcPr>
          <w:p w14:paraId="4C506927">
            <w:pPr>
              <w:jc w:val="center"/>
              <w:rPr>
                <w:rFonts w:hint="default"/>
                <w:lang w:val="en-US"/>
              </w:rPr>
            </w:pPr>
            <w:r>
              <w:rPr>
                <w:rFonts w:hint="eastAsia"/>
                <w:lang w:val="en-US" w:eastAsia="zh-CN"/>
              </w:rPr>
              <w:t>—</w:t>
            </w:r>
          </w:p>
        </w:tc>
        <w:tc>
          <w:tcPr>
            <w:tcW w:w="1312" w:type="dxa"/>
          </w:tcPr>
          <w:p w14:paraId="43DED1B0">
            <w:pPr>
              <w:jc w:val="center"/>
              <w:rPr>
                <w:lang w:eastAsia="zh-Hans"/>
              </w:rPr>
            </w:pPr>
          </w:p>
        </w:tc>
      </w:tr>
    </w:tbl>
    <w:p w14:paraId="7C58F3DD">
      <w:pPr>
        <w:rPr>
          <w:lang w:eastAsia="zh-Hans"/>
        </w:rPr>
      </w:pPr>
      <w:r>
        <w:rPr>
          <w:rFonts w:hint="eastAsia"/>
          <w:lang w:eastAsia="zh-Hans"/>
        </w:rPr>
        <w:t>观察内容</w:t>
      </w:r>
      <w:r>
        <w:rPr>
          <w:lang w:eastAsia="zh-Hans"/>
        </w:rPr>
        <w:t>：</w:t>
      </w:r>
      <w:r>
        <w:rPr>
          <w:rFonts w:hint="eastAsia"/>
          <w:lang w:eastAsia="zh-Hans"/>
        </w:rPr>
        <w:t>观察目标幼儿来园</w:t>
      </w:r>
      <w:r>
        <w:rPr>
          <w:lang w:eastAsia="zh-Hans"/>
        </w:rPr>
        <w:t>、</w:t>
      </w:r>
      <w:r>
        <w:rPr>
          <w:rFonts w:hint="eastAsia"/>
          <w:lang w:eastAsia="zh-Hans"/>
        </w:rPr>
        <w:t>午餐</w:t>
      </w:r>
      <w:r>
        <w:rPr>
          <w:lang w:eastAsia="zh-Hans"/>
        </w:rPr>
        <w:t>、</w:t>
      </w:r>
      <w:r>
        <w:rPr>
          <w:rFonts w:hint="eastAsia"/>
          <w:lang w:eastAsia="zh-Hans"/>
        </w:rPr>
        <w:t>午睡的情况</w:t>
      </w:r>
    </w:p>
    <w:p w14:paraId="7B90547A">
      <w:pPr>
        <w:ind w:firstLine="420" w:firstLineChars="200"/>
      </w:pPr>
      <w:r>
        <w:rPr>
          <w:rFonts w:hint="eastAsia"/>
          <w:lang w:eastAsia="zh-Hans"/>
        </w:rPr>
        <w:t>情绪</w:t>
      </w:r>
      <w:r>
        <w:rPr>
          <w:lang w:eastAsia="zh-Hans"/>
        </w:rPr>
        <w:t>：</w:t>
      </w:r>
      <w:r>
        <w:rPr>
          <w:rFonts w:hint="eastAsia"/>
          <w:lang w:eastAsia="zh-Hans"/>
        </w:rPr>
        <w:t>稳定</w:t>
      </w:r>
      <w:r>
        <w:rPr>
          <w:rFonts w:hint="eastAsia"/>
        </w:rPr>
        <w:t>○、</w:t>
      </w:r>
      <w:r>
        <w:rPr>
          <w:rFonts w:hint="eastAsia"/>
          <w:lang w:eastAsia="zh-Hans"/>
        </w:rPr>
        <w:t>不稳定</w:t>
      </w:r>
      <w:r>
        <w:rPr>
          <w:rFonts w:hint="eastAsia"/>
        </w:rPr>
        <w:t>△</w:t>
      </w:r>
    </w:p>
    <w:p w14:paraId="6B05BB70">
      <w:pPr>
        <w:ind w:firstLine="420" w:firstLineChars="200"/>
        <w:rPr>
          <w:lang w:eastAsia="zh-Hans"/>
        </w:rPr>
      </w:pPr>
      <w:r>
        <w:rPr>
          <w:rFonts w:hint="eastAsia"/>
          <w:lang w:eastAsia="zh-Hans"/>
        </w:rPr>
        <w:t>午餐</w:t>
      </w:r>
      <w:r>
        <w:rPr>
          <w:lang w:eastAsia="zh-Hans"/>
        </w:rPr>
        <w:t>：</w:t>
      </w:r>
      <w:r>
        <w:rPr>
          <w:rFonts w:hint="eastAsia"/>
          <w:lang w:eastAsia="zh-Hans"/>
        </w:rPr>
        <w:t>吃完</w:t>
      </w:r>
      <w:r>
        <w:rPr>
          <w:rFonts w:hint="eastAsia"/>
        </w:rPr>
        <w:t>○</w:t>
      </w:r>
      <w:r>
        <w:rPr>
          <w:lang w:eastAsia="zh-Hans"/>
        </w:rPr>
        <w:t>、</w:t>
      </w:r>
      <w:r>
        <w:rPr>
          <w:rFonts w:hint="eastAsia"/>
          <w:lang w:eastAsia="zh-Hans"/>
        </w:rPr>
        <w:t>没吃完</w:t>
      </w:r>
      <w:r>
        <w:rPr>
          <w:rFonts w:hint="eastAsia"/>
        </w:rPr>
        <w:t>△</w:t>
      </w:r>
    </w:p>
    <w:p w14:paraId="41ADDB75">
      <w:pPr>
        <w:ind w:firstLine="420" w:firstLineChars="200"/>
        <w:rPr>
          <w:rFonts w:hint="eastAsia"/>
          <w:b/>
          <w:bCs/>
        </w:rPr>
      </w:pPr>
      <w:r>
        <w:rPr>
          <w:rFonts w:hint="eastAsia"/>
          <w:lang w:eastAsia="zh-Hans"/>
        </w:rPr>
        <w:t>午睡</w:t>
      </w:r>
      <w:r>
        <w:rPr>
          <w:lang w:eastAsia="zh-Hans"/>
        </w:rPr>
        <w:t>：</w:t>
      </w:r>
      <w:r>
        <w:rPr>
          <w:rFonts w:hint="eastAsia"/>
          <w:lang w:eastAsia="zh-Hans"/>
        </w:rPr>
        <w:t>入睡</w:t>
      </w:r>
      <w:r>
        <w:rPr>
          <w:rFonts w:hint="eastAsia"/>
        </w:rPr>
        <w:t>○</w:t>
      </w:r>
      <w:r>
        <w:rPr>
          <w:lang w:eastAsia="zh-Hans"/>
        </w:rPr>
        <w:t>、</w:t>
      </w:r>
      <w:r>
        <w:rPr>
          <w:rFonts w:hint="eastAsia"/>
          <w:lang w:eastAsia="zh-Hans"/>
        </w:rPr>
        <w:t>未入睡</w:t>
      </w:r>
      <w:r>
        <w:rPr>
          <w:rFonts w:hint="eastAsia"/>
        </w:rPr>
        <w:t>△</w:t>
      </w:r>
    </w:p>
    <w:p w14:paraId="5DE21819">
      <w:pPr>
        <w:rPr>
          <w:rFonts w:hint="eastAsia"/>
          <w:b/>
          <w:bCs/>
        </w:rPr>
      </w:pPr>
    </w:p>
    <w:p w14:paraId="4DD6C5BF">
      <w:pPr>
        <w:rPr>
          <w:b/>
          <w:bCs/>
        </w:rPr>
      </w:pPr>
      <w:r>
        <w:rPr>
          <w:rFonts w:hint="eastAsia"/>
          <w:b/>
          <w:bCs/>
        </w:rPr>
        <w:t>评价与分析：</w:t>
      </w:r>
    </w:p>
    <w:p w14:paraId="436D1C0F">
      <w:pPr>
        <w:spacing w:line="360" w:lineRule="exact"/>
        <w:ind w:firstLine="420" w:firstLineChars="200"/>
        <w:rPr>
          <w:rFonts w:hint="eastAsia" w:ascii="宋体" w:hAnsi="宋体" w:eastAsia="宋体" w:cs="宋体"/>
          <w:szCs w:val="21"/>
        </w:rPr>
      </w:pPr>
      <w:r>
        <w:rPr>
          <w:rFonts w:hint="eastAsia"/>
        </w:rPr>
        <w:t>今日</w:t>
      </w:r>
      <w:r>
        <w:rPr>
          <w:rFonts w:hint="eastAsia"/>
          <w:lang w:val="en-US" w:eastAsia="zh-CN"/>
        </w:rPr>
        <w:t>我们小四班</w:t>
      </w:r>
      <w:r>
        <w:rPr>
          <w:rFonts w:hint="eastAsia"/>
        </w:rPr>
        <w:t>来园</w:t>
      </w:r>
      <w:r>
        <w:rPr>
          <w:rFonts w:hint="eastAsia"/>
          <w:lang w:val="en-US" w:eastAsia="zh-CN"/>
        </w:rPr>
        <w:t>21</w:t>
      </w:r>
      <w:r>
        <w:rPr>
          <w:rFonts w:hint="eastAsia"/>
        </w:rPr>
        <w:t>人，</w:t>
      </w:r>
      <w:r>
        <w:rPr>
          <w:rFonts w:hint="eastAsia"/>
          <w:lang w:val="en-US" w:eastAsia="zh-CN"/>
        </w:rPr>
        <w:t>3位小朋友病假,</w:t>
      </w:r>
      <w:r>
        <w:rPr>
          <w:rFonts w:hint="eastAsia"/>
        </w:rPr>
        <w:t>。</w:t>
      </w:r>
      <w:r>
        <w:rPr>
          <w:rFonts w:ascii="宋体" w:hAnsi="宋体" w:eastAsia="宋体" w:cs="宋体"/>
          <w:szCs w:val="21"/>
        </w:rPr>
        <w:t>通过我们老师的观察记录，</w:t>
      </w:r>
      <w:r>
        <w:rPr>
          <w:rFonts w:hint="eastAsia"/>
          <w:u w:val="single"/>
        </w:rPr>
        <w:t>冯育泽</w:t>
      </w:r>
      <w:r>
        <w:rPr>
          <w:rFonts w:hint="eastAsia" w:ascii="宋体" w:hAnsi="宋体" w:eastAsia="宋体" w:cs="宋体"/>
          <w:szCs w:val="21"/>
          <w:lang w:val="en-US" w:eastAsia="zh-CN"/>
        </w:rPr>
        <w:t>小朋友早上还有一点情绪，其他</w:t>
      </w:r>
      <w:r>
        <w:rPr>
          <w:rFonts w:hint="eastAsia" w:ascii="宋体" w:hAnsi="宋体" w:eastAsia="宋体" w:cs="宋体"/>
          <w:i w:val="0"/>
          <w:iCs w:val="0"/>
          <w:color w:val="000000"/>
          <w:kern w:val="0"/>
          <w:sz w:val="21"/>
          <w:szCs w:val="21"/>
          <w:u w:val="none"/>
          <w:lang w:val="en-US" w:eastAsia="zh-CN" w:bidi="ar"/>
        </w:rPr>
        <w:t>小朋友们今天情绪都很好，能高高兴兴来幼儿园，</w:t>
      </w:r>
      <w:r>
        <w:rPr>
          <w:rFonts w:hint="eastAsia" w:ascii="宋体" w:hAnsi="宋体" w:eastAsia="宋体" w:cs="宋体"/>
          <w:szCs w:val="21"/>
          <w:lang w:val="en-US" w:eastAsia="zh-CN"/>
        </w:rPr>
        <w:t>进入班级后能选择自己喜欢的游戏并自主进餐。今天午餐时小朋友们都能自己主动把饭吃掉，个别小朋友有些挑食。今天宝贝们都睡着了。</w:t>
      </w:r>
    </w:p>
    <w:p w14:paraId="16816A25">
      <w:pPr>
        <w:ind w:firstLine="482" w:firstLineChars="200"/>
        <w:rPr>
          <w:rFonts w:hint="eastAsia" w:asciiTheme="majorEastAsia" w:hAnsiTheme="majorEastAsia" w:eastAsiaTheme="majorEastAsia"/>
          <w:b/>
          <w:bCs/>
          <w:sz w:val="24"/>
        </w:rPr>
      </w:pPr>
    </w:p>
    <w:p w14:paraId="2D73CC26">
      <w:pPr>
        <w:ind w:firstLine="482" w:firstLineChars="200"/>
        <w:rPr>
          <w:rFonts w:hint="eastAsia" w:asciiTheme="majorEastAsia" w:hAnsiTheme="majorEastAsia" w:eastAsiaTheme="majorEastAsia"/>
          <w:b/>
          <w:bCs/>
          <w:sz w:val="24"/>
        </w:rPr>
      </w:pPr>
    </w:p>
    <w:p w14:paraId="43C4EF85">
      <w:pPr>
        <w:ind w:firstLine="482" w:firstLineChars="200"/>
        <w:rPr>
          <w:rFonts w:hint="eastAsia" w:asciiTheme="majorEastAsia" w:hAnsiTheme="majorEastAsia" w:eastAsiaTheme="majorEastAsia"/>
          <w:b/>
          <w:bCs/>
          <w:sz w:val="24"/>
        </w:rPr>
      </w:pPr>
    </w:p>
    <w:p w14:paraId="2F2C890F">
      <w:pPr>
        <w:ind w:firstLine="482" w:firstLineChars="200"/>
        <w:rPr>
          <w:rFonts w:hint="eastAsia" w:asciiTheme="majorEastAsia" w:hAnsiTheme="majorEastAsia" w:eastAsiaTheme="majorEastAsia"/>
          <w:b/>
          <w:bCs/>
          <w:sz w:val="24"/>
        </w:rPr>
      </w:pPr>
      <w:r>
        <w:rPr>
          <w:rFonts w:hint="eastAsia" w:asciiTheme="majorEastAsia" w:hAnsiTheme="majorEastAsia" w:eastAsiaTheme="majorEastAsia"/>
          <w:b/>
          <w:bCs/>
          <w:sz w:val="24"/>
        </w:rPr>
        <w:t>游戏：</w:t>
      </w:r>
    </w:p>
    <w:p w14:paraId="437DFAC2">
      <w:pPr>
        <w:ind w:firstLine="480" w:firstLineChars="200"/>
        <w:rPr>
          <w:rFonts w:ascii="宋体" w:hAnsi="宋体" w:eastAsia="宋体" w:cs="宋体"/>
          <w:sz w:val="24"/>
          <w:szCs w:val="24"/>
        </w:rPr>
      </w:pP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274320</wp:posOffset>
            </wp:positionH>
            <wp:positionV relativeFrom="paragraph">
              <wp:posOffset>7620</wp:posOffset>
            </wp:positionV>
            <wp:extent cx="5496560" cy="5215255"/>
            <wp:effectExtent l="0" t="0" r="5080" b="12065"/>
            <wp:wrapNone/>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4"/>
                    <a:stretch>
                      <a:fillRect/>
                    </a:stretch>
                  </pic:blipFill>
                  <pic:spPr>
                    <a:xfrm>
                      <a:off x="0" y="0"/>
                      <a:ext cx="5496560" cy="5215255"/>
                    </a:xfrm>
                    <a:prstGeom prst="rect">
                      <a:avLst/>
                    </a:prstGeom>
                    <a:noFill/>
                    <a:ln w="9525">
                      <a:noFill/>
                    </a:ln>
                  </pic:spPr>
                </pic:pic>
              </a:graphicData>
            </a:graphic>
          </wp:anchor>
        </w:drawing>
      </w:r>
    </w:p>
    <w:p w14:paraId="1FC14676">
      <w:pPr>
        <w:ind w:firstLine="480" w:firstLineChars="200"/>
        <w:rPr>
          <w:rFonts w:ascii="宋体" w:hAnsi="宋体" w:eastAsia="宋体" w:cs="宋体"/>
          <w:sz w:val="24"/>
          <w:szCs w:val="24"/>
        </w:rPr>
      </w:pPr>
    </w:p>
    <w:p w14:paraId="6D9A936A">
      <w:pPr>
        <w:ind w:firstLine="480" w:firstLineChars="200"/>
        <w:rPr>
          <w:rFonts w:ascii="宋体" w:hAnsi="宋体" w:eastAsia="宋体" w:cs="宋体"/>
          <w:sz w:val="24"/>
          <w:szCs w:val="24"/>
        </w:rPr>
      </w:pPr>
    </w:p>
    <w:p w14:paraId="65A4AE5B">
      <w:pPr>
        <w:ind w:firstLine="480" w:firstLineChars="200"/>
        <w:rPr>
          <w:rFonts w:ascii="宋体" w:hAnsi="宋体" w:eastAsia="宋体" w:cs="宋体"/>
          <w:sz w:val="24"/>
          <w:szCs w:val="24"/>
        </w:rPr>
      </w:pPr>
    </w:p>
    <w:p w14:paraId="20519DB0">
      <w:pPr>
        <w:ind w:firstLine="480" w:firstLineChars="200"/>
        <w:rPr>
          <w:rFonts w:ascii="宋体" w:hAnsi="宋体" w:eastAsia="宋体" w:cs="宋体"/>
          <w:sz w:val="24"/>
          <w:szCs w:val="24"/>
        </w:rPr>
      </w:pPr>
    </w:p>
    <w:p w14:paraId="7F6A7825">
      <w:pPr>
        <w:ind w:firstLine="480" w:firstLineChars="200"/>
        <w:rPr>
          <w:rFonts w:ascii="宋体" w:hAnsi="宋体" w:eastAsia="宋体" w:cs="宋体"/>
          <w:sz w:val="24"/>
          <w:szCs w:val="24"/>
        </w:rPr>
      </w:pPr>
    </w:p>
    <w:p w14:paraId="27FEC0B2">
      <w:pPr>
        <w:ind w:firstLine="480" w:firstLineChars="200"/>
        <w:rPr>
          <w:rFonts w:ascii="宋体" w:hAnsi="宋体" w:eastAsia="宋体" w:cs="宋体"/>
          <w:sz w:val="24"/>
          <w:szCs w:val="24"/>
        </w:rPr>
      </w:pPr>
    </w:p>
    <w:p w14:paraId="018A8759">
      <w:pPr>
        <w:ind w:firstLine="480" w:firstLineChars="200"/>
        <w:rPr>
          <w:rFonts w:ascii="宋体" w:hAnsi="宋体" w:eastAsia="宋体" w:cs="宋体"/>
          <w:sz w:val="24"/>
          <w:szCs w:val="24"/>
        </w:rPr>
      </w:pPr>
    </w:p>
    <w:p w14:paraId="63F7039E">
      <w:pPr>
        <w:ind w:firstLine="480" w:firstLineChars="200"/>
        <w:rPr>
          <w:rFonts w:ascii="宋体" w:hAnsi="宋体" w:eastAsia="宋体" w:cs="宋体"/>
          <w:sz w:val="24"/>
          <w:szCs w:val="24"/>
        </w:rPr>
      </w:pPr>
    </w:p>
    <w:p w14:paraId="75728487">
      <w:pPr>
        <w:ind w:firstLine="480" w:firstLineChars="200"/>
        <w:rPr>
          <w:rFonts w:ascii="宋体" w:hAnsi="宋体" w:eastAsia="宋体" w:cs="宋体"/>
          <w:sz w:val="24"/>
          <w:szCs w:val="24"/>
        </w:rPr>
      </w:pPr>
    </w:p>
    <w:p w14:paraId="3360E99C">
      <w:pPr>
        <w:ind w:firstLine="480" w:firstLineChars="200"/>
        <w:rPr>
          <w:rFonts w:ascii="宋体" w:hAnsi="宋体" w:eastAsia="宋体" w:cs="宋体"/>
          <w:sz w:val="24"/>
          <w:szCs w:val="24"/>
        </w:rPr>
      </w:pPr>
    </w:p>
    <w:p w14:paraId="23722F2A">
      <w:pPr>
        <w:ind w:firstLine="480" w:firstLineChars="200"/>
        <w:rPr>
          <w:rFonts w:ascii="宋体" w:hAnsi="宋体" w:eastAsia="宋体" w:cs="宋体"/>
          <w:sz w:val="24"/>
          <w:szCs w:val="24"/>
        </w:rPr>
      </w:pPr>
    </w:p>
    <w:p w14:paraId="14F5ECCD">
      <w:pPr>
        <w:ind w:firstLine="480" w:firstLineChars="200"/>
        <w:rPr>
          <w:rFonts w:ascii="宋体" w:hAnsi="宋体" w:eastAsia="宋体" w:cs="宋体"/>
          <w:sz w:val="24"/>
          <w:szCs w:val="24"/>
        </w:rPr>
      </w:pPr>
    </w:p>
    <w:p w14:paraId="65CE5ACA">
      <w:pPr>
        <w:ind w:firstLine="480" w:firstLineChars="200"/>
        <w:rPr>
          <w:rFonts w:ascii="宋体" w:hAnsi="宋体" w:eastAsia="宋体" w:cs="宋体"/>
          <w:sz w:val="24"/>
          <w:szCs w:val="24"/>
        </w:rPr>
      </w:pPr>
    </w:p>
    <w:p w14:paraId="196AFA9A">
      <w:pPr>
        <w:ind w:firstLine="480" w:firstLineChars="200"/>
        <w:rPr>
          <w:rFonts w:ascii="宋体" w:hAnsi="宋体" w:eastAsia="宋体" w:cs="宋体"/>
          <w:sz w:val="24"/>
          <w:szCs w:val="24"/>
        </w:rPr>
      </w:pPr>
    </w:p>
    <w:p w14:paraId="61B309F3">
      <w:pPr>
        <w:ind w:firstLine="480" w:firstLineChars="200"/>
        <w:rPr>
          <w:rFonts w:ascii="宋体" w:hAnsi="宋体" w:eastAsia="宋体" w:cs="宋体"/>
          <w:sz w:val="24"/>
          <w:szCs w:val="24"/>
        </w:rPr>
      </w:pPr>
    </w:p>
    <w:p w14:paraId="4E7C441D">
      <w:pPr>
        <w:ind w:firstLine="480" w:firstLineChars="200"/>
        <w:rPr>
          <w:rFonts w:ascii="宋体" w:hAnsi="宋体" w:eastAsia="宋体" w:cs="宋体"/>
          <w:sz w:val="24"/>
          <w:szCs w:val="24"/>
        </w:rPr>
      </w:pPr>
    </w:p>
    <w:p w14:paraId="5A2BFD60">
      <w:pPr>
        <w:ind w:firstLine="480" w:firstLineChars="200"/>
        <w:rPr>
          <w:rFonts w:ascii="宋体" w:hAnsi="宋体" w:eastAsia="宋体" w:cs="宋体"/>
          <w:sz w:val="24"/>
          <w:szCs w:val="24"/>
        </w:rPr>
      </w:pPr>
    </w:p>
    <w:p w14:paraId="6DF536D3">
      <w:pPr>
        <w:ind w:firstLine="480" w:firstLineChars="200"/>
        <w:rPr>
          <w:rFonts w:ascii="宋体" w:hAnsi="宋体" w:eastAsia="宋体" w:cs="宋体"/>
          <w:sz w:val="24"/>
          <w:szCs w:val="24"/>
        </w:rPr>
      </w:pPr>
    </w:p>
    <w:p w14:paraId="006E876B">
      <w:pPr>
        <w:ind w:firstLine="480" w:firstLineChars="200"/>
        <w:rPr>
          <w:rFonts w:ascii="宋体" w:hAnsi="宋体" w:eastAsia="宋体" w:cs="宋体"/>
          <w:sz w:val="24"/>
          <w:szCs w:val="24"/>
        </w:rPr>
      </w:pPr>
    </w:p>
    <w:p w14:paraId="075F2071">
      <w:pPr>
        <w:ind w:firstLine="480" w:firstLineChars="200"/>
        <w:rPr>
          <w:rFonts w:ascii="宋体" w:hAnsi="宋体" w:eastAsia="宋体" w:cs="宋体"/>
          <w:sz w:val="24"/>
          <w:szCs w:val="24"/>
        </w:rPr>
      </w:pPr>
    </w:p>
    <w:p w14:paraId="19692D8C">
      <w:pPr>
        <w:ind w:firstLine="480" w:firstLineChars="200"/>
        <w:rPr>
          <w:rFonts w:ascii="宋体" w:hAnsi="宋体" w:eastAsia="宋体" w:cs="宋体"/>
          <w:sz w:val="24"/>
          <w:szCs w:val="24"/>
        </w:rPr>
      </w:pPr>
    </w:p>
    <w:p w14:paraId="6633E93C">
      <w:pPr>
        <w:ind w:firstLine="480" w:firstLineChars="200"/>
        <w:rPr>
          <w:rFonts w:ascii="宋体" w:hAnsi="宋体" w:eastAsia="宋体" w:cs="宋体"/>
          <w:sz w:val="24"/>
          <w:szCs w:val="24"/>
        </w:rPr>
      </w:pPr>
    </w:p>
    <w:p w14:paraId="5A5E54DD">
      <w:pPr>
        <w:ind w:firstLine="480" w:firstLineChars="200"/>
        <w:rPr>
          <w:rFonts w:ascii="宋体" w:hAnsi="宋体" w:eastAsia="宋体" w:cs="宋体"/>
          <w:sz w:val="24"/>
          <w:szCs w:val="24"/>
        </w:rPr>
      </w:pPr>
    </w:p>
    <w:p w14:paraId="5DFFA081">
      <w:pPr>
        <w:rPr>
          <w:rFonts w:ascii="宋体" w:hAnsi="宋体" w:eastAsia="宋体" w:cs="宋体"/>
          <w:sz w:val="24"/>
          <w:szCs w:val="24"/>
        </w:rPr>
      </w:pPr>
    </w:p>
    <w:p w14:paraId="652DD982">
      <w:pPr>
        <w:ind w:firstLine="480" w:firstLineChars="200"/>
        <w:rPr>
          <w:rFonts w:ascii="宋体" w:hAnsi="宋体" w:eastAsia="宋体" w:cs="宋体"/>
          <w:sz w:val="24"/>
          <w:szCs w:val="24"/>
        </w:rPr>
      </w:pPr>
    </w:p>
    <w:p w14:paraId="359D1BBC">
      <w:pPr>
        <w:rPr>
          <w:rFonts w:hint="eastAsia" w:ascii="宋体" w:hAnsi="宋体" w:eastAsia="宋体" w:cs="宋体"/>
          <w:sz w:val="24"/>
          <w:szCs w:val="24"/>
          <w:lang w:val="en-US" w:eastAsia="zh-CN"/>
        </w:rPr>
      </w:pPr>
    </w:p>
    <w:p w14:paraId="593D0885">
      <w:pPr>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今天区域游戏时间，孩子们根据自己的想法选择了自己喜欢的游戏，并能按照游戏规则进行尝试探索。</w:t>
      </w:r>
    </w:p>
    <w:p w14:paraId="6CA7C18D">
      <w:pPr>
        <w:ind w:firstLine="480" w:firstLineChars="200"/>
        <w:rPr>
          <w:rFonts w:hint="eastAsia" w:asciiTheme="majorEastAsia" w:hAnsiTheme="majorEastAsia" w:eastAsiaTheme="majorEastAsia"/>
          <w:b/>
          <w:bCs/>
          <w:sz w:val="24"/>
        </w:rPr>
      </w:pPr>
      <w:r>
        <w:rPr>
          <w:rFonts w:ascii="宋体" w:hAnsi="宋体" w:eastAsia="宋体" w:cs="宋体"/>
          <w:sz w:val="24"/>
          <w:szCs w:val="24"/>
        </w:rPr>
        <w:drawing>
          <wp:anchor distT="0" distB="0" distL="114300" distR="114300" simplePos="0" relativeHeight="251659264" behindDoc="1" locked="0" layoutInCell="1" allowOverlap="1">
            <wp:simplePos x="0" y="0"/>
            <wp:positionH relativeFrom="column">
              <wp:posOffset>-15240</wp:posOffset>
            </wp:positionH>
            <wp:positionV relativeFrom="paragraph">
              <wp:posOffset>110490</wp:posOffset>
            </wp:positionV>
            <wp:extent cx="2700020" cy="3599815"/>
            <wp:effectExtent l="0" t="0" r="12700" b="12065"/>
            <wp:wrapTight wrapText="bothSides">
              <wp:wrapPolygon>
                <wp:start x="0" y="0"/>
                <wp:lineTo x="0" y="21490"/>
                <wp:lineTo x="21458" y="21490"/>
                <wp:lineTo x="21458" y="0"/>
                <wp:lineTo x="0" y="0"/>
              </wp:wrapPolygon>
            </wp:wrapTight>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5"/>
                    <a:stretch>
                      <a:fillRect/>
                    </a:stretch>
                  </pic:blipFill>
                  <pic:spPr>
                    <a:xfrm>
                      <a:off x="0" y="0"/>
                      <a:ext cx="2700020" cy="3599815"/>
                    </a:xfrm>
                    <a:prstGeom prst="rect">
                      <a:avLst/>
                    </a:prstGeom>
                    <a:noFill/>
                    <a:ln w="9525">
                      <a:noFill/>
                    </a:ln>
                  </pic:spPr>
                </pic:pic>
              </a:graphicData>
            </a:graphic>
          </wp:anchor>
        </w:drawing>
      </w:r>
      <w:r>
        <w:rPr>
          <w:rFonts w:hint="eastAsia" w:ascii="宋体" w:hAnsi="宋体" w:eastAsia="宋体" w:cs="宋体"/>
          <w:szCs w:val="21"/>
          <w:lang w:val="en-US" w:eastAsia="zh-CN"/>
        </w:rPr>
        <w:t>有的宝贝在益智区玩形状游戏，有的宝贝在建构区玩齿轮游戏、磁力片</w:t>
      </w:r>
      <w:bookmarkStart w:id="0" w:name="_GoBack"/>
      <w:bookmarkEnd w:id="0"/>
      <w:r>
        <w:rPr>
          <w:rFonts w:hint="eastAsia" w:ascii="宋体" w:hAnsi="宋体" w:eastAsia="宋体" w:cs="宋体"/>
          <w:szCs w:val="21"/>
          <w:lang w:val="en-US" w:eastAsia="zh-CN"/>
        </w:rPr>
        <w:t>游戏，有的宝贝在娃娃家玩烧饭游戏、给宝宝看病游戏……今天孩子们在游戏结束后在老师的提醒下整理自己的游戏盒，真不错！</w:t>
      </w:r>
    </w:p>
    <w:p w14:paraId="3B16AA8E">
      <w:pPr>
        <w:rPr>
          <w:rFonts w:hint="eastAsia" w:asciiTheme="majorEastAsia" w:hAnsiTheme="majorEastAsia" w:eastAsiaTheme="majorEastAsia"/>
          <w:b/>
          <w:bCs/>
          <w:sz w:val="24"/>
        </w:rPr>
      </w:pPr>
      <w:r>
        <w:rPr>
          <w:rFonts w:hint="eastAsia" w:asciiTheme="majorEastAsia" w:hAnsiTheme="majorEastAsia" w:eastAsiaTheme="majorEastAsia"/>
          <w:b/>
          <w:bCs/>
          <w:sz w:val="24"/>
        </w:rPr>
        <w:t>集体活动</w:t>
      </w:r>
      <w:r>
        <w:rPr>
          <w:rFonts w:hint="eastAsia" w:asciiTheme="majorEastAsia" w:hAnsiTheme="majorEastAsia" w:eastAsiaTheme="majorEastAsia"/>
          <w:b/>
          <w:bCs/>
          <w:sz w:val="24"/>
          <w:lang w:val="en-US" w:eastAsia="zh-CN"/>
        </w:rPr>
        <w:t>及</w:t>
      </w:r>
      <w:r>
        <w:rPr>
          <w:rFonts w:hint="eastAsia" w:asciiTheme="majorEastAsia" w:hAnsiTheme="majorEastAsia" w:eastAsiaTheme="majorEastAsia"/>
          <w:b/>
          <w:bCs/>
          <w:sz w:val="24"/>
        </w:rPr>
        <w:t>生活活动情况：</w:t>
      </w:r>
    </w:p>
    <w:p w14:paraId="49FEF1F7">
      <w:pPr>
        <w:rPr>
          <w:rFonts w:hint="default" w:asciiTheme="majorEastAsia" w:hAnsiTheme="majorEastAsia" w:eastAsiaTheme="majorEastAsia"/>
          <w:b/>
          <w:bCs/>
          <w:sz w:val="24"/>
          <w:lang w:val="en-US" w:eastAsia="zh-CN"/>
        </w:rPr>
      </w:pPr>
      <w:r>
        <w:rPr>
          <w:rFonts w:hint="eastAsia" w:ascii="宋体" w:hAnsi="宋体" w:eastAsia="宋体" w:cs="宋体"/>
          <w:sz w:val="24"/>
          <w:szCs w:val="24"/>
          <w:lang w:val="en-US" w:eastAsia="zh-CN"/>
        </w:rPr>
        <w:t xml:space="preserve">           </w:t>
      </w:r>
      <w:r>
        <w:rPr>
          <w:rFonts w:hint="eastAsia" w:asciiTheme="majorEastAsia" w:hAnsiTheme="majorEastAsia" w:eastAsiaTheme="majorEastAsia"/>
          <w:b/>
          <w:bCs/>
          <w:sz w:val="24"/>
          <w:lang w:val="en-US" w:eastAsia="zh-CN"/>
        </w:rPr>
        <w:t>数学：找朋友</w:t>
      </w:r>
    </w:p>
    <w:p w14:paraId="2DA4209F">
      <w:pPr>
        <w:keepNext w:val="0"/>
        <w:keepLines w:val="0"/>
        <w:pageBreakBefore w:val="0"/>
        <w:numPr>
          <w:ilvl w:val="0"/>
          <w:numId w:val="0"/>
        </w:numPr>
        <w:kinsoku/>
        <w:wordWrap/>
        <w:overflowPunct/>
        <w:topLinePunct w:val="0"/>
        <w:autoSpaceDE/>
        <w:bidi w:val="0"/>
        <w:spacing w:line="360" w:lineRule="exact"/>
        <w:ind w:right="0" w:rightChars="0" w:firstLine="420" w:firstLineChars="200"/>
        <w:textAlignment w:val="auto"/>
        <w:outlineLvl w:val="9"/>
        <w:rPr>
          <w:rFonts w:hint="eastAsia" w:ascii="宋体" w:hAnsi="宋体" w:eastAsia="宋体" w:cs="宋体"/>
          <w:szCs w:val="21"/>
          <w:lang w:val="en-US" w:eastAsia="zh-CN"/>
        </w:rPr>
      </w:pPr>
      <w:r>
        <w:rPr>
          <w:rFonts w:hint="eastAsia" w:ascii="宋体" w:hAnsi="宋体" w:cs="宋体"/>
          <w:kern w:val="0"/>
          <w:szCs w:val="21"/>
        </w:rPr>
        <w:t>这是一节有关一一对应排列物体的数学活动。一一对应的内容大致可以分为物与物的一一对应和物与数的一一对应。活动从幼儿的已有经验出发，引导幼儿发现生活中常见物体间的相关内在联系，并根据此联系对应排列相关物体，初步获得对应的经验，这对发展幼儿的观察力、匹配能力具有重要意义，也将一种有序做事的思维渗透到生活习惯中去。</w:t>
      </w:r>
      <w:r>
        <w:rPr>
          <w:rFonts w:hint="eastAsia"/>
          <w:color w:val="000000"/>
          <w:szCs w:val="18"/>
          <w:lang w:val="en-US" w:eastAsia="zh-CN"/>
        </w:rPr>
        <w:t>活动中</w:t>
      </w:r>
      <w:r>
        <w:rPr>
          <w:rFonts w:hint="eastAsia"/>
          <w:u w:val="single"/>
        </w:rPr>
        <w:t>黄宇骞</w:t>
      </w:r>
      <w:r>
        <w:rPr>
          <w:rFonts w:hint="eastAsia"/>
          <w:u w:val="single"/>
          <w:lang w:eastAsia="zh-CN"/>
        </w:rPr>
        <w:t>、</w:t>
      </w:r>
      <w:r>
        <w:rPr>
          <w:rFonts w:hint="eastAsia"/>
          <w:u w:val="single"/>
        </w:rPr>
        <w:t>刘语辰</w:t>
      </w:r>
      <w:r>
        <w:rPr>
          <w:rFonts w:hint="eastAsia"/>
          <w:u w:val="single"/>
          <w:lang w:eastAsia="zh-CN"/>
        </w:rPr>
        <w:t>、</w:t>
      </w:r>
      <w:r>
        <w:rPr>
          <w:rFonts w:hint="eastAsia"/>
          <w:u w:val="single"/>
        </w:rPr>
        <w:t>吴沐泽</w:t>
      </w:r>
      <w:r>
        <w:rPr>
          <w:rFonts w:hint="eastAsia"/>
          <w:u w:val="single"/>
          <w:lang w:eastAsia="zh-CN"/>
        </w:rPr>
        <w:t>、</w:t>
      </w:r>
      <w:r>
        <w:rPr>
          <w:rFonts w:hint="eastAsia"/>
          <w:u w:val="single"/>
        </w:rPr>
        <w:t>翁鸿泽</w:t>
      </w:r>
      <w:r>
        <w:rPr>
          <w:rFonts w:hint="eastAsia"/>
          <w:u w:val="single"/>
          <w:lang w:eastAsia="zh-CN"/>
        </w:rPr>
        <w:t>、</w:t>
      </w:r>
      <w:r>
        <w:rPr>
          <w:rFonts w:hint="eastAsia"/>
          <w:u w:val="single"/>
        </w:rPr>
        <w:t>韩雨彤</w:t>
      </w:r>
      <w:r>
        <w:rPr>
          <w:rFonts w:hint="eastAsia"/>
          <w:u w:val="single"/>
          <w:lang w:eastAsia="zh-CN"/>
        </w:rPr>
        <w:t>、</w:t>
      </w:r>
      <w:r>
        <w:rPr>
          <w:rFonts w:hint="eastAsia"/>
          <w:u w:val="single"/>
        </w:rPr>
        <w:t>张艺彤</w:t>
      </w:r>
      <w:r>
        <w:rPr>
          <w:rFonts w:hint="eastAsia"/>
          <w:u w:val="single"/>
          <w:lang w:eastAsia="zh-CN"/>
        </w:rPr>
        <w:t>、</w:t>
      </w:r>
      <w:r>
        <w:rPr>
          <w:rFonts w:hint="eastAsia"/>
          <w:u w:val="single"/>
        </w:rPr>
        <w:t>李泓硕</w:t>
      </w:r>
      <w:r>
        <w:rPr>
          <w:rFonts w:hint="eastAsia"/>
          <w:u w:val="single"/>
          <w:lang w:eastAsia="zh-CN"/>
        </w:rPr>
        <w:t>、</w:t>
      </w:r>
      <w:r>
        <w:rPr>
          <w:rFonts w:hint="eastAsia"/>
          <w:u w:val="single"/>
        </w:rPr>
        <w:t>薛宇程</w:t>
      </w:r>
      <w:r>
        <w:rPr>
          <w:rFonts w:hint="eastAsia"/>
          <w:u w:val="single"/>
          <w:lang w:eastAsia="zh-CN"/>
        </w:rPr>
        <w:t>、</w:t>
      </w:r>
      <w:r>
        <w:rPr>
          <w:rFonts w:hint="eastAsia"/>
          <w:u w:val="single"/>
        </w:rPr>
        <w:t>祝嘉沁</w:t>
      </w:r>
      <w:r>
        <w:rPr>
          <w:rFonts w:hint="eastAsia"/>
          <w:u w:val="single"/>
          <w:lang w:eastAsia="zh-CN"/>
        </w:rPr>
        <w:t>、</w:t>
      </w:r>
      <w:r>
        <w:rPr>
          <w:rFonts w:hint="eastAsia"/>
          <w:u w:val="single"/>
        </w:rPr>
        <w:t>刘瑞麟</w:t>
      </w:r>
      <w:r>
        <w:rPr>
          <w:rFonts w:hint="eastAsia"/>
          <w:u w:val="single"/>
          <w:lang w:eastAsia="zh-CN"/>
        </w:rPr>
        <w:t>、</w:t>
      </w:r>
      <w:r>
        <w:rPr>
          <w:rFonts w:hint="eastAsia"/>
          <w:u w:val="single"/>
        </w:rPr>
        <w:t>顾奕凯</w:t>
      </w:r>
      <w:r>
        <w:rPr>
          <w:rFonts w:hint="eastAsia"/>
          <w:color w:val="000000"/>
          <w:szCs w:val="18"/>
          <w:lang w:val="en-US" w:eastAsia="zh-CN"/>
        </w:rPr>
        <w:t>小朋友</w:t>
      </w:r>
      <w:r>
        <w:rPr>
          <w:rFonts w:hint="eastAsia" w:ascii="宋体" w:hAnsi="宋体" w:eastAsia="宋体" w:cs="宋体"/>
          <w:kern w:val="0"/>
          <w:sz w:val="21"/>
          <w:szCs w:val="21"/>
        </w:rPr>
        <w:t>喜欢参加</w:t>
      </w:r>
      <w:r>
        <w:rPr>
          <w:rFonts w:hint="eastAsia" w:ascii="宋体" w:hAnsi="宋体" w:eastAsia="宋体" w:cs="宋体"/>
          <w:kern w:val="0"/>
          <w:sz w:val="21"/>
          <w:szCs w:val="21"/>
          <w:lang w:val="en-US" w:eastAsia="zh-CN"/>
        </w:rPr>
        <w:t>数学</w:t>
      </w:r>
      <w:r>
        <w:rPr>
          <w:rFonts w:hint="eastAsia" w:ascii="宋体" w:hAnsi="宋体" w:eastAsia="宋体" w:cs="宋体"/>
          <w:kern w:val="0"/>
          <w:sz w:val="21"/>
          <w:szCs w:val="21"/>
        </w:rPr>
        <w:t>活动，能将相关的物体一一对应并置排列，初步获得对应的经验。</w:t>
      </w:r>
      <w:r>
        <w:rPr>
          <w:rFonts w:hint="eastAsia"/>
          <w:u w:val="single"/>
        </w:rPr>
        <w:t>刘若熙</w:t>
      </w:r>
      <w:r>
        <w:rPr>
          <w:rFonts w:hint="eastAsia"/>
          <w:u w:val="single"/>
          <w:lang w:eastAsia="zh-CN"/>
        </w:rPr>
        <w:t>、</w:t>
      </w:r>
      <w:r>
        <w:rPr>
          <w:rFonts w:hint="eastAsia"/>
          <w:u w:val="single"/>
        </w:rPr>
        <w:t>代霄</w:t>
      </w:r>
      <w:r>
        <w:rPr>
          <w:rFonts w:hint="eastAsia"/>
          <w:u w:val="single"/>
          <w:lang w:eastAsia="zh-CN"/>
        </w:rPr>
        <w:t>、</w:t>
      </w:r>
      <w:r>
        <w:rPr>
          <w:rFonts w:hint="eastAsia"/>
          <w:u w:val="single"/>
        </w:rPr>
        <w:t>谌昱昕</w:t>
      </w:r>
      <w:r>
        <w:rPr>
          <w:rFonts w:hint="eastAsia"/>
          <w:u w:val="single"/>
          <w:lang w:eastAsia="zh-CN"/>
        </w:rPr>
        <w:t>、</w:t>
      </w:r>
      <w:r>
        <w:rPr>
          <w:rFonts w:hint="eastAsia"/>
          <w:u w:val="single"/>
        </w:rPr>
        <w:t>冯育泽</w:t>
      </w:r>
      <w:r>
        <w:rPr>
          <w:rFonts w:hint="eastAsia"/>
          <w:u w:val="single"/>
          <w:lang w:eastAsia="zh-CN"/>
        </w:rPr>
        <w:t>、</w:t>
      </w:r>
      <w:r>
        <w:rPr>
          <w:rFonts w:hint="eastAsia"/>
          <w:u w:val="single"/>
        </w:rPr>
        <w:t>吴沐萱</w:t>
      </w:r>
      <w:r>
        <w:rPr>
          <w:rFonts w:hint="eastAsia"/>
          <w:u w:val="single"/>
          <w:lang w:eastAsia="zh-CN"/>
        </w:rPr>
        <w:t>、</w:t>
      </w:r>
      <w:r>
        <w:rPr>
          <w:rFonts w:hint="eastAsia"/>
          <w:u w:val="single"/>
        </w:rPr>
        <w:t>陆博渊</w:t>
      </w:r>
      <w:r>
        <w:rPr>
          <w:rFonts w:hint="eastAsia"/>
          <w:u w:val="single"/>
          <w:lang w:eastAsia="zh-CN"/>
        </w:rPr>
        <w:t>、</w:t>
      </w:r>
      <w:r>
        <w:rPr>
          <w:rFonts w:hint="eastAsia"/>
          <w:u w:val="single"/>
        </w:rPr>
        <w:t>宋陈凯</w:t>
      </w:r>
      <w:r>
        <w:rPr>
          <w:rFonts w:hint="eastAsia"/>
          <w:u w:val="single"/>
          <w:lang w:eastAsia="zh-CN"/>
        </w:rPr>
        <w:t>、</w:t>
      </w:r>
      <w:r>
        <w:rPr>
          <w:rFonts w:hint="eastAsia"/>
          <w:u w:val="single"/>
        </w:rPr>
        <w:t>孙堇禾</w:t>
      </w:r>
      <w:r>
        <w:rPr>
          <w:rFonts w:hint="eastAsia"/>
          <w:u w:val="single"/>
          <w:lang w:eastAsia="zh-CN"/>
        </w:rPr>
        <w:t>、</w:t>
      </w:r>
      <w:r>
        <w:rPr>
          <w:rFonts w:hint="eastAsia"/>
          <w:u w:val="single"/>
        </w:rPr>
        <w:t>汤语桐</w:t>
      </w:r>
      <w:r>
        <w:rPr>
          <w:rFonts w:hint="eastAsia"/>
          <w:u w:val="single"/>
          <w:lang w:eastAsia="zh-CN"/>
        </w:rPr>
        <w:t>、</w:t>
      </w:r>
      <w:r>
        <w:rPr>
          <w:rFonts w:hint="eastAsia"/>
          <w:u w:val="single"/>
        </w:rPr>
        <w:t>高蝶珺</w:t>
      </w:r>
      <w:r>
        <w:rPr>
          <w:rFonts w:hint="eastAsia"/>
          <w:color w:val="000000"/>
          <w:szCs w:val="18"/>
          <w:lang w:val="en-US" w:eastAsia="zh-CN"/>
        </w:rPr>
        <w:t>小朋友在活动中</w:t>
      </w:r>
      <w:r>
        <w:rPr>
          <w:rFonts w:hint="eastAsia" w:ascii="宋体" w:hAnsi="宋体" w:eastAsia="宋体" w:cs="宋体"/>
          <w:sz w:val="21"/>
          <w:szCs w:val="21"/>
        </w:rPr>
        <w:t>初步学会一边操作一边讲述，并能整理操作材料。。</w:t>
      </w:r>
    </w:p>
    <w:p w14:paraId="35F34F63">
      <w:pPr>
        <w:spacing w:line="360" w:lineRule="exact"/>
        <w:rPr>
          <w:rFonts w:hint="eastAsia" w:ascii="宋体" w:hAnsi="宋体" w:eastAsia="宋体" w:cs="宋体"/>
          <w:szCs w:val="21"/>
          <w:lang w:val="en-US" w:eastAsia="zh-CN"/>
        </w:rPr>
      </w:pPr>
    </w:p>
    <w:p w14:paraId="452066F6">
      <w:pPr>
        <w:rPr>
          <w:rFonts w:hint="eastAsia" w:asciiTheme="majorEastAsia" w:hAnsiTheme="majorEastAsia" w:eastAsiaTheme="majorEastAsia"/>
          <w:b/>
          <w:bCs/>
          <w:sz w:val="24"/>
        </w:rPr>
      </w:pPr>
    </w:p>
    <w:p w14:paraId="082B6FAA">
      <w:pPr>
        <w:rPr>
          <w:rFonts w:hint="eastAsia" w:ascii="Calibri" w:hAnsi="Calibri"/>
          <w:szCs w:val="22"/>
        </w:rPr>
      </w:pPr>
      <w:r>
        <w:rPr>
          <w:rFonts w:hint="eastAsia" w:asciiTheme="majorEastAsia" w:hAnsiTheme="majorEastAsia" w:eastAsiaTheme="majorEastAsia"/>
          <w:b/>
          <w:bCs/>
          <w:sz w:val="24"/>
        </w:rPr>
        <w:t>生活活动情况：</w:t>
      </w:r>
    </w:p>
    <w:p w14:paraId="1761EBF9">
      <w:pPr>
        <w:ind w:firstLine="480" w:firstLineChars="200"/>
        <w:rPr>
          <w:rFonts w:hint="eastAsia" w:eastAsiaTheme="minorEastAsia"/>
          <w:b/>
          <w:bCs/>
          <w:lang w:eastAsia="zh-CN"/>
        </w:rPr>
      </w:pPr>
      <w:r>
        <w:rPr>
          <w:rFonts w:hint="eastAsia" w:asciiTheme="majorEastAsia" w:hAnsiTheme="majorEastAsia" w:eastAsiaTheme="majorEastAsia"/>
          <w:sz w:val="24"/>
        </w:rPr>
        <w:t>1</w:t>
      </w:r>
      <w:r>
        <w:rPr>
          <w:rFonts w:asciiTheme="majorEastAsia" w:hAnsiTheme="majorEastAsia" w:eastAsiaTheme="majorEastAsia"/>
          <w:sz w:val="24"/>
        </w:rPr>
        <w:t>.</w:t>
      </w:r>
      <w:r>
        <w:rPr>
          <w:rFonts w:hint="eastAsia" w:asciiTheme="majorEastAsia" w:hAnsiTheme="majorEastAsia" w:eastAsiaTheme="majorEastAsia"/>
          <w:sz w:val="24"/>
        </w:rPr>
        <w:t>午餐情况：</w:t>
      </w:r>
      <w:r>
        <w:rPr>
          <w:rFonts w:hint="eastAsia"/>
          <w:b/>
          <w:bCs/>
        </w:rPr>
        <w:t xml:space="preserve"> </w:t>
      </w:r>
    </w:p>
    <w:p w14:paraId="22A674EB">
      <w:pPr>
        <w:ind w:firstLine="420" w:firstLineChars="200"/>
        <w:rPr>
          <w:rFonts w:hint="default" w:eastAsiaTheme="minorEastAsia"/>
          <w:lang w:val="en-US" w:eastAsia="zh-CN"/>
        </w:rPr>
      </w:pPr>
      <w:r>
        <w:rPr>
          <w:rFonts w:hint="eastAsia"/>
        </w:rPr>
        <w:t>今天的午饭吃的是</w:t>
      </w:r>
      <w:r>
        <w:rPr>
          <w:rFonts w:hint="eastAsia"/>
          <w:lang w:val="en-US" w:eastAsia="zh-CN"/>
        </w:rPr>
        <w:t>金银饭、鹌鹑蛋烧猪肝、上汤娃娃菜、田园时蔬汤</w:t>
      </w:r>
      <w:r>
        <w:rPr>
          <w:rFonts w:hint="eastAsia"/>
          <w:lang w:eastAsia="zh-CN"/>
        </w:rPr>
        <w:t>，</w:t>
      </w:r>
      <w:r>
        <w:rPr>
          <w:rFonts w:hint="eastAsia"/>
          <w:lang w:val="en-US" w:eastAsia="zh-CN"/>
        </w:rPr>
        <w:t>水果是柚子、蓝莓。大部分小朋友们都能把饭吃完，并能叠好湿巾。</w:t>
      </w:r>
      <w:r>
        <w:rPr>
          <w:rFonts w:hint="eastAsia"/>
          <w:u w:val="single"/>
        </w:rPr>
        <w:t>冯育泽</w:t>
      </w:r>
      <w:r>
        <w:rPr>
          <w:rFonts w:hint="eastAsia"/>
          <w:u w:val="single"/>
          <w:lang w:eastAsia="zh-CN"/>
        </w:rPr>
        <w:t>、</w:t>
      </w:r>
      <w:r>
        <w:rPr>
          <w:rFonts w:hint="eastAsia" w:ascii="宋体" w:hAnsi="宋体" w:eastAsia="宋体" w:cs="宋体"/>
          <w:i w:val="0"/>
          <w:iCs w:val="0"/>
          <w:color w:val="000000"/>
          <w:kern w:val="0"/>
          <w:sz w:val="21"/>
          <w:szCs w:val="21"/>
          <w:u w:val="single"/>
          <w:lang w:val="en-US" w:eastAsia="zh-CN" w:bidi="ar"/>
        </w:rPr>
        <w:t>刘语辰、薛宇程、翁鸿泽、韩雨彤、陆博渊、李泓硕</w:t>
      </w:r>
      <w:r>
        <w:rPr>
          <w:rFonts w:hint="eastAsia"/>
          <w:lang w:val="en-US" w:eastAsia="zh-CN"/>
        </w:rPr>
        <w:t>小朋友有些挑食，不喜欢吃猪肝，没有把菜吃完。饭后大部分小朋友们能在老师的提醒下做好饭后洗手、漱口、擦嘴巴。</w:t>
      </w:r>
    </w:p>
    <w:p w14:paraId="29847CA2">
      <w:pPr>
        <w:ind w:firstLine="480" w:firstLineChars="200"/>
        <w:rPr>
          <w:rFonts w:asciiTheme="majorEastAsia" w:hAnsiTheme="majorEastAsia" w:eastAsiaTheme="majorEastAsia"/>
          <w:sz w:val="24"/>
        </w:rPr>
      </w:pPr>
      <w:r>
        <w:rPr>
          <w:rFonts w:hint="eastAsia" w:asciiTheme="majorEastAsia" w:hAnsiTheme="majorEastAsia" w:eastAsiaTheme="majorEastAsia"/>
          <w:sz w:val="24"/>
        </w:rPr>
        <w:t>2</w:t>
      </w:r>
      <w:r>
        <w:rPr>
          <w:rFonts w:asciiTheme="majorEastAsia" w:hAnsiTheme="majorEastAsia" w:eastAsiaTheme="majorEastAsia"/>
          <w:sz w:val="24"/>
        </w:rPr>
        <w:t>.</w:t>
      </w:r>
      <w:r>
        <w:rPr>
          <w:rFonts w:hint="eastAsia" w:asciiTheme="majorEastAsia" w:hAnsiTheme="majorEastAsia" w:eastAsiaTheme="majorEastAsia"/>
          <w:sz w:val="24"/>
        </w:rPr>
        <w:t>午睡情况：</w:t>
      </w:r>
    </w:p>
    <w:p w14:paraId="777088F8">
      <w:pPr>
        <w:spacing w:line="360" w:lineRule="exact"/>
        <w:ind w:firstLine="420" w:firstLineChars="200"/>
        <w:rPr>
          <w:rFonts w:hint="eastAsia" w:asciiTheme="majorEastAsia" w:hAnsiTheme="majorEastAsia" w:eastAsiaTheme="majorEastAsia"/>
          <w:b/>
          <w:bCs/>
          <w:sz w:val="24"/>
        </w:rPr>
      </w:pPr>
      <w:r>
        <w:rPr>
          <w:rFonts w:hint="eastAsia"/>
        </w:rPr>
        <w:t>午睡时，</w:t>
      </w:r>
      <w:r>
        <w:rPr>
          <w:rFonts w:hint="eastAsia"/>
          <w:lang w:val="en-US" w:eastAsia="zh-CN"/>
        </w:rPr>
        <w:t>大部分孩子能自己入睡，</w:t>
      </w:r>
      <w:r>
        <w:rPr>
          <w:rFonts w:hint="eastAsia"/>
          <w:u w:val="single"/>
        </w:rPr>
        <w:t>陆博渊</w:t>
      </w:r>
      <w:r>
        <w:rPr>
          <w:rFonts w:hint="eastAsia"/>
          <w:u w:val="single"/>
          <w:lang w:eastAsia="zh-CN"/>
        </w:rPr>
        <w:t>、</w:t>
      </w:r>
      <w:r>
        <w:rPr>
          <w:rFonts w:hint="eastAsia" w:ascii="宋体" w:hAnsi="宋体" w:eastAsia="宋体" w:cs="宋体"/>
          <w:i w:val="0"/>
          <w:iCs w:val="0"/>
          <w:color w:val="000000"/>
          <w:kern w:val="0"/>
          <w:sz w:val="21"/>
          <w:szCs w:val="21"/>
          <w:u w:val="single"/>
          <w:lang w:val="en-US" w:eastAsia="zh-CN" w:bidi="ar"/>
        </w:rPr>
        <w:t>薛宇程、</w:t>
      </w:r>
      <w:r>
        <w:rPr>
          <w:rFonts w:hint="eastAsia"/>
          <w:u w:val="single"/>
        </w:rPr>
        <w:t>冯育泽</w:t>
      </w:r>
      <w:r>
        <w:rPr>
          <w:rFonts w:hint="eastAsia"/>
          <w:lang w:val="en-US" w:eastAsia="zh-CN"/>
        </w:rPr>
        <w:t>小朋友还需要陪护，故事结束后大家很快就睡着了。</w:t>
      </w:r>
      <w:r>
        <w:rPr>
          <w:rFonts w:hint="eastAsia"/>
        </w:rPr>
        <w:t xml:space="preserve">   </w:t>
      </w:r>
    </w:p>
    <w:p w14:paraId="5F4598F6">
      <w:pPr>
        <w:rPr>
          <w:rFonts w:hint="eastAsia" w:asciiTheme="majorEastAsia" w:hAnsiTheme="majorEastAsia" w:eastAsiaTheme="majorEastAsia"/>
          <w:b/>
          <w:bCs/>
          <w:sz w:val="24"/>
        </w:rPr>
      </w:pPr>
    </w:p>
    <w:p w14:paraId="4FA8ADD8">
      <w:pPr>
        <w:rPr>
          <w:rFonts w:hint="eastAsia" w:asciiTheme="majorEastAsia" w:hAnsiTheme="majorEastAsia" w:eastAsiaTheme="majorEastAsia"/>
          <w:b/>
          <w:bCs/>
          <w:sz w:val="24"/>
        </w:rPr>
      </w:pPr>
    </w:p>
    <w:p w14:paraId="4082E61F">
      <w:pPr>
        <w:rPr>
          <w:rFonts w:hint="eastAsia" w:asciiTheme="majorEastAsia" w:hAnsiTheme="majorEastAsia" w:eastAsiaTheme="majorEastAsia"/>
          <w:b/>
          <w:bCs/>
          <w:sz w:val="24"/>
        </w:rPr>
      </w:pPr>
      <w:r>
        <w:rPr>
          <w:rFonts w:hint="eastAsia" w:asciiTheme="majorEastAsia" w:hAnsiTheme="majorEastAsia" w:eastAsiaTheme="majorEastAsia"/>
          <w:b/>
          <w:bCs/>
          <w:sz w:val="24"/>
        </w:rPr>
        <w:t>家园合作：</w:t>
      </w:r>
    </w:p>
    <w:p w14:paraId="0D2C9A5A">
      <w:pPr>
        <w:numPr>
          <w:ilvl w:val="0"/>
          <w:numId w:val="0"/>
        </w:numPr>
        <w:ind w:firstLine="420" w:firstLineChars="200"/>
        <w:rPr>
          <w:rFonts w:hint="eastAsia" w:eastAsiaTheme="minorEastAsia"/>
          <w:lang w:val="en-US" w:eastAsia="zh-CN"/>
        </w:rPr>
      </w:pPr>
      <w:r>
        <w:rPr>
          <w:rFonts w:hint="eastAsia"/>
          <w:lang w:val="en-US" w:eastAsia="zh-CN"/>
        </w:rPr>
        <w:t>1.</w:t>
      </w:r>
      <w:r>
        <w:rPr>
          <w:rFonts w:hint="eastAsia" w:eastAsiaTheme="minorEastAsia"/>
          <w:lang w:val="en-US" w:eastAsia="zh-CN"/>
        </w:rPr>
        <w:t>气温渐变，温差较大，孩子们的体质较弱，免疫力又不强，容易感冒</w:t>
      </w:r>
      <w:r>
        <w:rPr>
          <w:rFonts w:hint="eastAsia"/>
          <w:lang w:val="en-US" w:eastAsia="zh-CN"/>
        </w:rPr>
        <w:t>，</w:t>
      </w:r>
      <w:r>
        <w:rPr>
          <w:rFonts w:hint="eastAsia" w:eastAsiaTheme="minorEastAsia"/>
          <w:lang w:val="en-US" w:eastAsia="zh-CN"/>
        </w:rPr>
        <w:t>也容易患上各种传染性疾病，为了孩子的健康，要注意增减衣服防止着凉。</w:t>
      </w:r>
    </w:p>
    <w:p w14:paraId="1E2A1E0F">
      <w:pPr>
        <w:numPr>
          <w:ilvl w:val="0"/>
          <w:numId w:val="0"/>
        </w:numPr>
        <w:ind w:firstLine="420" w:firstLineChars="200"/>
        <w:rPr>
          <w:rFonts w:hint="default" w:eastAsiaTheme="minorEastAsia"/>
          <w:lang w:val="en-US" w:eastAsia="zh-CN"/>
        </w:rPr>
      </w:pPr>
      <w:r>
        <w:rPr>
          <w:rFonts w:hint="eastAsia"/>
          <w:lang w:val="en-US" w:eastAsia="zh-CN"/>
        </w:rPr>
        <w:t>2.动态上的照片，仅作为老师观察时的随拍，并不是所有孩子的照片都会呈现。</w:t>
      </w:r>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JiMDI5OTIzNGVmMGU0ZWY0YTNmZDRlZjY2ZmI4ZTMifQ=="/>
  </w:docVars>
  <w:rsids>
    <w:rsidRoot w:val="62FF13F0"/>
    <w:rsid w:val="00007403"/>
    <w:rsid w:val="00051730"/>
    <w:rsid w:val="003F213E"/>
    <w:rsid w:val="00FA6806"/>
    <w:rsid w:val="0160084E"/>
    <w:rsid w:val="02894026"/>
    <w:rsid w:val="04187D6B"/>
    <w:rsid w:val="085100B6"/>
    <w:rsid w:val="0B0B2F5B"/>
    <w:rsid w:val="0D6E7A5C"/>
    <w:rsid w:val="0DB5782C"/>
    <w:rsid w:val="0DED56DA"/>
    <w:rsid w:val="0F312B55"/>
    <w:rsid w:val="0F9303EC"/>
    <w:rsid w:val="12AA7B7B"/>
    <w:rsid w:val="146E6986"/>
    <w:rsid w:val="1820443C"/>
    <w:rsid w:val="193D4291"/>
    <w:rsid w:val="1BA20DA5"/>
    <w:rsid w:val="1C2E1D78"/>
    <w:rsid w:val="1DBA7E94"/>
    <w:rsid w:val="2096010F"/>
    <w:rsid w:val="20DE6C42"/>
    <w:rsid w:val="210146C8"/>
    <w:rsid w:val="2221772E"/>
    <w:rsid w:val="237779BB"/>
    <w:rsid w:val="242D74E9"/>
    <w:rsid w:val="28901C9C"/>
    <w:rsid w:val="299407E6"/>
    <w:rsid w:val="2A9C2D26"/>
    <w:rsid w:val="2B445D3C"/>
    <w:rsid w:val="2C753B81"/>
    <w:rsid w:val="2D97159C"/>
    <w:rsid w:val="2E3D31FA"/>
    <w:rsid w:val="2F130A19"/>
    <w:rsid w:val="2F4910A0"/>
    <w:rsid w:val="31091081"/>
    <w:rsid w:val="31C37EBA"/>
    <w:rsid w:val="360F1920"/>
    <w:rsid w:val="3A7A2BFC"/>
    <w:rsid w:val="3DFC2AF7"/>
    <w:rsid w:val="3E463FD6"/>
    <w:rsid w:val="3F7E3672"/>
    <w:rsid w:val="3FA45178"/>
    <w:rsid w:val="402F0E05"/>
    <w:rsid w:val="421B1AFB"/>
    <w:rsid w:val="42BD2503"/>
    <w:rsid w:val="46192347"/>
    <w:rsid w:val="46A37366"/>
    <w:rsid w:val="471F593F"/>
    <w:rsid w:val="48DE461B"/>
    <w:rsid w:val="4A6022F2"/>
    <w:rsid w:val="4D5B7978"/>
    <w:rsid w:val="4DF616E5"/>
    <w:rsid w:val="4EFA79F1"/>
    <w:rsid w:val="507C1E50"/>
    <w:rsid w:val="517A75BA"/>
    <w:rsid w:val="522F237D"/>
    <w:rsid w:val="560F1802"/>
    <w:rsid w:val="57C33EC0"/>
    <w:rsid w:val="5A4E660B"/>
    <w:rsid w:val="5B9756BF"/>
    <w:rsid w:val="60F46C9F"/>
    <w:rsid w:val="62FF13F0"/>
    <w:rsid w:val="6672542F"/>
    <w:rsid w:val="68525518"/>
    <w:rsid w:val="69200ABD"/>
    <w:rsid w:val="69925F4F"/>
    <w:rsid w:val="6DB664D7"/>
    <w:rsid w:val="6E1C105D"/>
    <w:rsid w:val="6FC24592"/>
    <w:rsid w:val="701A5A21"/>
    <w:rsid w:val="72DE5001"/>
    <w:rsid w:val="7626397F"/>
    <w:rsid w:val="769413F2"/>
    <w:rsid w:val="776B3F01"/>
    <w:rsid w:val="781D27B2"/>
    <w:rsid w:val="79880773"/>
    <w:rsid w:val="79A94422"/>
    <w:rsid w:val="7C2E3ECA"/>
    <w:rsid w:val="7CD14323"/>
    <w:rsid w:val="7E5369A7"/>
    <w:rsid w:val="7EED7801"/>
    <w:rsid w:val="7EF14CDF"/>
    <w:rsid w:val="EA1F9B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1291</Words>
  <Characters>1320</Characters>
  <Lines>12</Lines>
  <Paragraphs>3</Paragraphs>
  <TotalTime>16</TotalTime>
  <ScaleCrop>false</ScaleCrop>
  <LinksUpToDate>false</LinksUpToDate>
  <CharactersWithSpaces>1401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2021-08-31T12:38:00Z</dcterms:created>
  <dc:creator>batman</dc:creator>
  <cp:lastModifiedBy>高睿</cp:lastModifiedBy>
  <cp:lastPrinted>2022-08-31T08:51:00Z</cp:lastPrinted>
  <dcterms:modified xsi:type="dcterms:W3CDTF">2024-10-31T09:46:20Z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D87C20BBDC644A3F93E937EBB15771CD_13</vt:lpwstr>
  </property>
</Properties>
</file>