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31D5">
      <w:pPr>
        <w:jc w:val="center"/>
        <w:rPr>
          <w:rFonts w:ascii="宋体" w:hAnsi="宋体"/>
          <w:b/>
          <w:color w:val="000000"/>
          <w:sz w:val="44"/>
          <w:szCs w:val="44"/>
          <w:u w:val="single"/>
        </w:rPr>
      </w:pPr>
      <w:r>
        <w:rPr>
          <w:rFonts w:hint="eastAsia" w:ascii="宋体" w:hAnsi="宋体"/>
          <w:b/>
          <w:color w:val="000000"/>
          <w:sz w:val="44"/>
          <w:szCs w:val="44"/>
          <w:u w:val="single"/>
        </w:rPr>
        <w:t>今日动态</w:t>
      </w:r>
    </w:p>
    <w:p w14:paraId="41AB78DC">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10</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31</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四</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 </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晴 </w:t>
      </w:r>
    </w:p>
    <w:p w14:paraId="41EBAD45">
      <w:pPr>
        <w:pStyle w:val="12"/>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14:paraId="2A18178A">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27</w:t>
      </w:r>
      <w:r>
        <w:rPr>
          <w:rFonts w:hint="eastAsia" w:ascii="宋体" w:hAnsi="宋体" w:eastAsia="宋体" w:cs="宋体"/>
          <w:sz w:val="24"/>
        </w:rPr>
        <w:t>位小朋友</w:t>
      </w:r>
      <w:r>
        <w:rPr>
          <w:rFonts w:hint="eastAsia" w:ascii="宋体" w:hAnsi="宋体" w:eastAsia="宋体" w:cs="宋体"/>
          <w:sz w:val="24"/>
          <w:lang w:eastAsia="zh-CN"/>
        </w:rPr>
        <w:t>。</w:t>
      </w:r>
      <w:r>
        <w:rPr>
          <w:rFonts w:hint="eastAsia" w:ascii="宋体" w:hAnsi="宋体" w:eastAsia="宋体" w:cs="宋体"/>
          <w:sz w:val="24"/>
          <w:lang w:val="en-US" w:eastAsia="zh-CN"/>
        </w:rPr>
        <w:t>袁艺晗和王润川</w:t>
      </w:r>
      <w:bookmarkStart w:id="0" w:name="_GoBack"/>
      <w:bookmarkEnd w:id="0"/>
      <w:r>
        <w:rPr>
          <w:rFonts w:hint="eastAsia" w:ascii="宋体" w:hAnsi="宋体" w:eastAsia="宋体" w:cs="宋体"/>
          <w:sz w:val="24"/>
          <w:lang w:val="en-US" w:eastAsia="zh-CN"/>
        </w:rPr>
        <w:t>小朋友请假了</w:t>
      </w:r>
    </w:p>
    <w:p w14:paraId="425FC0EC">
      <w:pPr>
        <w:spacing w:line="360" w:lineRule="auto"/>
        <w:ind w:firstLine="480" w:firstLineChars="200"/>
        <w:rPr>
          <w:rFonts w:hint="default" w:ascii="宋体" w:hAnsi="宋体" w:eastAsia="宋体" w:cs="宋体"/>
          <w:sz w:val="24"/>
          <w:lang w:val="en-US" w:eastAsia="zh-CN"/>
        </w:rPr>
      </w:pPr>
    </w:p>
    <w:p w14:paraId="25709522">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14:paraId="525B1E8E">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3" name="图片 15" descr="C:/Users/35762/Documents/Tencent Files/2500813824/FileRecv/MobileFile/IMG_8484.JPGIMG_8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C:/Users/35762/Documents/Tencent Files/2500813824/FileRecv/MobileFile/IMG_8484.JPGIMG_8484"/>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 name="图片 15" descr="C:/Users/35762/Documents/Tencent Files/2500813824/FileRecv/MobileFile/IMG_8485.JPGIMG_8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C:/Users/35762/Documents/Tencent Files/2500813824/FileRecv/MobileFile/IMG_8485.JPGIMG_8485"/>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3" name="图片 15" descr="C:/Users/35762/Documents/Tencent Files/2500813824/FileRecv/MobileFile/IMG_8490.JPGIMG_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C:/Users/35762/Documents/Tencent Files/2500813824/FileRecv/MobileFile/IMG_8490.JPGIMG_8490"/>
                    <pic:cNvPicPr>
                      <a:picLocks noChangeAspect="1"/>
                    </pic:cNvPicPr>
                  </pic:nvPicPr>
                  <pic:blipFill>
                    <a:blip r:embed="rId6"/>
                    <a:srcRect t="17" b="17"/>
                    <a:stretch>
                      <a:fillRect/>
                    </a:stretch>
                  </pic:blipFill>
                  <pic:spPr>
                    <a:xfrm>
                      <a:off x="0" y="0"/>
                      <a:ext cx="1919605" cy="1439545"/>
                    </a:xfrm>
                    <a:prstGeom prst="rect">
                      <a:avLst/>
                    </a:prstGeom>
                  </pic:spPr>
                </pic:pic>
              </a:graphicData>
            </a:graphic>
          </wp:inline>
        </w:drawing>
      </w:r>
    </w:p>
    <w:p w14:paraId="01E9E441">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45E4D1">
                            <w:pPr>
                              <w:spacing w:line="320" w:lineRule="exact"/>
                              <w:rPr>
                                <w:rFonts w:hint="eastAsia"/>
                                <w:b/>
                                <w:sz w:val="28"/>
                                <w:szCs w:val="28"/>
                                <w:lang w:val="en-US" w:eastAsia="zh-CN"/>
                              </w:rPr>
                            </w:pPr>
                            <w:r>
                              <w:rPr>
                                <w:rFonts w:hint="eastAsia"/>
                                <w:b/>
                                <w:sz w:val="28"/>
                                <w:szCs w:val="28"/>
                                <w:lang w:val="en-US" w:eastAsia="zh-CN"/>
                              </w:rPr>
                              <w:t>科探区</w:t>
                            </w:r>
                          </w:p>
                          <w:p w14:paraId="1CA1DFB1">
                            <w:pPr>
                              <w:spacing w:line="360" w:lineRule="exact"/>
                              <w:rPr>
                                <w:rFonts w:hint="default" w:eastAsiaTheme="minorEastAsia"/>
                                <w:sz w:val="28"/>
                                <w:szCs w:val="28"/>
                                <w:lang w:val="en-US" w:eastAsia="zh-CN"/>
                              </w:rPr>
                            </w:pPr>
                            <w:r>
                              <w:rPr>
                                <w:rFonts w:hint="eastAsia"/>
                                <w:sz w:val="28"/>
                                <w:szCs w:val="28"/>
                                <w:lang w:val="en-US" w:eastAsia="zh-CN"/>
                              </w:rPr>
                              <w:t>何艺杰和杨斯彦在研究有色眼镜。</w:t>
                            </w:r>
                          </w:p>
                        </w:txbxContent>
                      </wps:txbx>
                      <wps:bodyPr upright="1"/>
                    </wps:wsp>
                  </a:graphicData>
                </a:graphic>
              </wp:anchor>
            </w:drawing>
          </mc:Choice>
          <mc:Fallback>
            <w:pict>
              <v:shape id="文本框 2" o:spid="_x0000_s1026" o:spt="202" type="#_x0000_t202" style="position:absolute;left:0pt;margin-left:338.25pt;margin-top:-0.25pt;height:89.6pt;width:153.2pt;z-index:25166336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14:paraId="3245E4D1">
                      <w:pPr>
                        <w:spacing w:line="320" w:lineRule="exact"/>
                        <w:rPr>
                          <w:rFonts w:hint="eastAsia"/>
                          <w:b/>
                          <w:sz w:val="28"/>
                          <w:szCs w:val="28"/>
                          <w:lang w:val="en-US" w:eastAsia="zh-CN"/>
                        </w:rPr>
                      </w:pPr>
                      <w:r>
                        <w:rPr>
                          <w:rFonts w:hint="eastAsia"/>
                          <w:b/>
                          <w:sz w:val="28"/>
                          <w:szCs w:val="28"/>
                          <w:lang w:val="en-US" w:eastAsia="zh-CN"/>
                        </w:rPr>
                        <w:t>科探区</w:t>
                      </w:r>
                    </w:p>
                    <w:p w14:paraId="1CA1DFB1">
                      <w:pPr>
                        <w:spacing w:line="360" w:lineRule="exact"/>
                        <w:rPr>
                          <w:rFonts w:hint="default" w:eastAsiaTheme="minorEastAsia"/>
                          <w:sz w:val="28"/>
                          <w:szCs w:val="28"/>
                          <w:lang w:val="en-US" w:eastAsia="zh-CN"/>
                        </w:rPr>
                      </w:pPr>
                      <w:r>
                        <w:rPr>
                          <w:rFonts w:hint="eastAsia"/>
                          <w:sz w:val="28"/>
                          <w:szCs w:val="28"/>
                          <w:lang w:val="en-US" w:eastAsia="zh-CN"/>
                        </w:rPr>
                        <w:t>何艺杰和杨斯彦在研究有色眼镜。</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17"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03ABFF">
                            <w:pPr>
                              <w:spacing w:line="360" w:lineRule="exact"/>
                              <w:rPr>
                                <w:rFonts w:hint="eastAsia"/>
                                <w:b/>
                                <w:bCs/>
                                <w:sz w:val="28"/>
                                <w:szCs w:val="28"/>
                                <w:lang w:val="en-US" w:eastAsia="zh-CN"/>
                              </w:rPr>
                            </w:pPr>
                            <w:r>
                              <w:rPr>
                                <w:rFonts w:hint="eastAsia"/>
                                <w:b/>
                                <w:bCs/>
                                <w:sz w:val="28"/>
                                <w:szCs w:val="28"/>
                                <w:lang w:val="en-US" w:eastAsia="zh-CN"/>
                              </w:rPr>
                              <w:t>益智区</w:t>
                            </w:r>
                          </w:p>
                          <w:p w14:paraId="77C7FD6A">
                            <w:pPr>
                              <w:spacing w:line="360" w:lineRule="exact"/>
                              <w:rPr>
                                <w:rFonts w:hint="default"/>
                                <w:sz w:val="28"/>
                                <w:szCs w:val="28"/>
                                <w:lang w:val="en-US" w:eastAsia="zh-CN"/>
                              </w:rPr>
                            </w:pPr>
                            <w:r>
                              <w:rPr>
                                <w:rFonts w:hint="eastAsia"/>
                                <w:sz w:val="28"/>
                                <w:szCs w:val="28"/>
                                <w:lang w:val="en-US" w:eastAsia="zh-CN"/>
                              </w:rPr>
                              <w:t>可可和吴予希在玩井字棋。</w:t>
                            </w:r>
                          </w:p>
                        </w:txbxContent>
                      </wps:txbx>
                      <wps:bodyPr upright="1"/>
                    </wps:wsp>
                  </a:graphicData>
                </a:graphic>
              </wp:anchor>
            </w:drawing>
          </mc:Choice>
          <mc:Fallback>
            <w:pict>
              <v:shape id="文本框 3" o:spid="_x0000_s1026" o:spt="202" type="#_x0000_t202" style="position:absolute;left:0pt;margin-left:180pt;margin-top:-0.25pt;height:89.6pt;width:153.2pt;z-index:25166233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NNEw2AAAAAkBAAAPAAAAAAAAAAEA&#10;IAAAACIAAABkcnMvZG93bnJldi54bWxQSwECFAAUAAAACACHTuJAbXAuBg8CAAA4BAAADgAAAAAA&#10;AAABACAAAAAnAQAAZHJzL2Uyb0RvYy54bWxQSwUGAAAAAAYABgBZAQAAqAUAAAAA&#10;">
                <v:fill on="t" focussize="0,0"/>
                <v:stroke color="#000000" joinstyle="miter"/>
                <v:imagedata o:title=""/>
                <o:lock v:ext="edit" aspectratio="f"/>
                <v:textbox>
                  <w:txbxContent>
                    <w:p w14:paraId="0303ABFF">
                      <w:pPr>
                        <w:spacing w:line="360" w:lineRule="exact"/>
                        <w:rPr>
                          <w:rFonts w:hint="eastAsia"/>
                          <w:b/>
                          <w:bCs/>
                          <w:sz w:val="28"/>
                          <w:szCs w:val="28"/>
                          <w:lang w:val="en-US" w:eastAsia="zh-CN"/>
                        </w:rPr>
                      </w:pPr>
                      <w:r>
                        <w:rPr>
                          <w:rFonts w:hint="eastAsia"/>
                          <w:b/>
                          <w:bCs/>
                          <w:sz w:val="28"/>
                          <w:szCs w:val="28"/>
                          <w:lang w:val="en-US" w:eastAsia="zh-CN"/>
                        </w:rPr>
                        <w:t>益智区</w:t>
                      </w:r>
                    </w:p>
                    <w:p w14:paraId="77C7FD6A">
                      <w:pPr>
                        <w:spacing w:line="360" w:lineRule="exact"/>
                        <w:rPr>
                          <w:rFonts w:hint="default"/>
                          <w:sz w:val="28"/>
                          <w:szCs w:val="28"/>
                          <w:lang w:val="en-US" w:eastAsia="zh-CN"/>
                        </w:rPr>
                      </w:pPr>
                      <w:r>
                        <w:rPr>
                          <w:rFonts w:hint="eastAsia"/>
                          <w:sz w:val="28"/>
                          <w:szCs w:val="28"/>
                          <w:lang w:val="en-US" w:eastAsia="zh-CN"/>
                        </w:rPr>
                        <w:t>可可和吴予希在玩井字棋。</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14"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93B9BD">
                            <w:pPr>
                              <w:spacing w:line="320" w:lineRule="exact"/>
                              <w:rPr>
                                <w:rFonts w:hint="eastAsia"/>
                                <w:b/>
                                <w:sz w:val="28"/>
                                <w:szCs w:val="28"/>
                                <w:lang w:val="en-US" w:eastAsia="zh-CN"/>
                              </w:rPr>
                            </w:pPr>
                            <w:r>
                              <w:rPr>
                                <w:rFonts w:hint="eastAsia"/>
                                <w:b/>
                                <w:sz w:val="28"/>
                                <w:szCs w:val="28"/>
                                <w:lang w:val="en-US" w:eastAsia="zh-CN"/>
                              </w:rPr>
                              <w:t>图书区</w:t>
                            </w:r>
                          </w:p>
                          <w:p w14:paraId="3FEBE320">
                            <w:pPr>
                              <w:spacing w:line="360" w:lineRule="exact"/>
                              <w:rPr>
                                <w:rFonts w:hint="default"/>
                                <w:sz w:val="28"/>
                                <w:szCs w:val="28"/>
                                <w:lang w:val="en-US" w:eastAsia="zh-CN"/>
                              </w:rPr>
                            </w:pPr>
                            <w:r>
                              <w:rPr>
                                <w:rFonts w:hint="eastAsia"/>
                                <w:sz w:val="28"/>
                                <w:szCs w:val="28"/>
                                <w:lang w:val="en-US" w:eastAsia="zh-CN"/>
                              </w:rPr>
                              <w:t>潘妍伊在整理自己的小故事。</w:t>
                            </w:r>
                          </w:p>
                        </w:txbxContent>
                      </wps:txbx>
                      <wps:bodyPr upright="1"/>
                    </wps:wsp>
                  </a:graphicData>
                </a:graphic>
              </wp:anchor>
            </w:drawing>
          </mc:Choice>
          <mc:Fallback>
            <w:pict>
              <v:shape id="文本框 4" o:spid="_x0000_s1026" o:spt="202" type="#_x0000_t202" style="position:absolute;left:0pt;margin-left:22.6pt;margin-top:-0.25pt;height:89.6pt;width:153.2pt;z-index:25165926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QaMy2QAAAAgBAAAPAAAAAAAAAAEA&#10;IAAAACIAAABkcnMvZG93bnJldi54bWxQSwECFAAUAAAACACHTuJAuJC+BA4CAAA4BAAADgAAAAAA&#10;AAABACAAAAAoAQAAZHJzL2Uyb0RvYy54bWxQSwUGAAAAAAYABgBZAQAAqAUAAAAA&#10;">
                <v:fill on="t" focussize="0,0"/>
                <v:stroke color="#000000" joinstyle="miter"/>
                <v:imagedata o:title=""/>
                <o:lock v:ext="edit" aspectratio="f"/>
                <v:textbox>
                  <w:txbxContent>
                    <w:p w14:paraId="3B93B9BD">
                      <w:pPr>
                        <w:spacing w:line="320" w:lineRule="exact"/>
                        <w:rPr>
                          <w:rFonts w:hint="eastAsia"/>
                          <w:b/>
                          <w:sz w:val="28"/>
                          <w:szCs w:val="28"/>
                          <w:lang w:val="en-US" w:eastAsia="zh-CN"/>
                        </w:rPr>
                      </w:pPr>
                      <w:r>
                        <w:rPr>
                          <w:rFonts w:hint="eastAsia"/>
                          <w:b/>
                          <w:sz w:val="28"/>
                          <w:szCs w:val="28"/>
                          <w:lang w:val="en-US" w:eastAsia="zh-CN"/>
                        </w:rPr>
                        <w:t>图书区</w:t>
                      </w:r>
                    </w:p>
                    <w:p w14:paraId="3FEBE320">
                      <w:pPr>
                        <w:spacing w:line="360" w:lineRule="exact"/>
                        <w:rPr>
                          <w:rFonts w:hint="default"/>
                          <w:sz w:val="28"/>
                          <w:szCs w:val="28"/>
                          <w:lang w:val="en-US" w:eastAsia="zh-CN"/>
                        </w:rPr>
                      </w:pPr>
                      <w:r>
                        <w:rPr>
                          <w:rFonts w:hint="eastAsia"/>
                          <w:sz w:val="28"/>
                          <w:szCs w:val="28"/>
                          <w:lang w:val="en-US" w:eastAsia="zh-CN"/>
                        </w:rPr>
                        <w:t>潘妍伊在整理自己的小故事。</w:t>
                      </w:r>
                    </w:p>
                  </w:txbxContent>
                </v:textbox>
              </v:shape>
            </w:pict>
          </mc:Fallback>
        </mc:AlternateContent>
      </w:r>
    </w:p>
    <w:p w14:paraId="023F3F84">
      <w:pPr>
        <w:spacing w:line="360" w:lineRule="auto"/>
        <w:ind w:firstLine="480" w:firstLineChars="200"/>
        <w:jc w:val="left"/>
        <w:rPr>
          <w:rFonts w:ascii="宋体" w:hAnsi="宋体" w:cs="宋体"/>
          <w:sz w:val="24"/>
        </w:rPr>
      </w:pPr>
    </w:p>
    <w:p w14:paraId="1A455545">
      <w:pPr>
        <w:spacing w:line="360" w:lineRule="auto"/>
        <w:ind w:firstLine="480" w:firstLineChars="200"/>
        <w:jc w:val="left"/>
        <w:rPr>
          <w:rFonts w:ascii="宋体" w:hAnsi="宋体" w:cs="宋体"/>
          <w:sz w:val="24"/>
        </w:rPr>
      </w:pPr>
    </w:p>
    <w:p w14:paraId="7DE1D9B1">
      <w:pPr>
        <w:spacing w:line="360" w:lineRule="auto"/>
        <w:ind w:firstLine="480" w:firstLineChars="200"/>
        <w:jc w:val="left"/>
        <w:rPr>
          <w:rFonts w:ascii="宋体" w:hAnsi="宋体" w:cs="宋体"/>
          <w:sz w:val="24"/>
        </w:rPr>
      </w:pPr>
    </w:p>
    <w:p w14:paraId="7948A682">
      <w:pPr>
        <w:spacing w:line="360" w:lineRule="auto"/>
        <w:ind w:left="479" w:leftChars="228"/>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4" name="图片 15" descr="C:/Users/35762/Documents/Tencent Files/2500813824/FileRecv/MobileFile/IMG_8492.JPGIMG_8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C:/Users/35762/Documents/Tencent Files/2500813824/FileRecv/MobileFile/IMG_8492.JPGIMG_8492"/>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C:/Users/35762/Documents/Tencent Files/2500813824/FileRecv/MobileFile/IMG_8493.JPGIMG_8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C:/Users/35762/Documents/Tencent Files/2500813824/FileRecv/MobileFile/IMG_8493.JPGIMG_8493"/>
                    <pic:cNvPicPr>
                      <a:picLocks noChangeAspect="1"/>
                    </pic:cNvPicPr>
                  </pic:nvPicPr>
                  <pic:blipFill>
                    <a:blip r:embed="rId8"/>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0" name="图片 15" descr="C:/Users/35762/Documents/Tencent Files/2500813824/FileRecv/MobileFile/IMG_8494.JPGIMG_8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C:/Users/35762/Documents/Tencent Files/2500813824/FileRecv/MobileFile/IMG_8494.JPGIMG_8494"/>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14:paraId="420B8310">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4272915</wp:posOffset>
                </wp:positionH>
                <wp:positionV relativeFrom="paragraph">
                  <wp:posOffset>13335</wp:posOffset>
                </wp:positionV>
                <wp:extent cx="1939925" cy="908050"/>
                <wp:effectExtent l="4445" t="4445" r="11430" b="14605"/>
                <wp:wrapNone/>
                <wp:docPr id="20" name="文本框 7"/>
                <wp:cNvGraphicFramePr/>
                <a:graphic xmlns:a="http://schemas.openxmlformats.org/drawingml/2006/main">
                  <a:graphicData uri="http://schemas.microsoft.com/office/word/2010/wordprocessingShape">
                    <wps:wsp>
                      <wps:cNvSpPr txBox="1"/>
                      <wps:spPr>
                        <a:xfrm>
                          <a:off x="0" y="0"/>
                          <a:ext cx="1939925" cy="908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11D168">
                            <w:pPr>
                              <w:spacing w:line="320" w:lineRule="exact"/>
                              <w:rPr>
                                <w:rFonts w:hint="eastAsia"/>
                                <w:b/>
                                <w:sz w:val="28"/>
                                <w:szCs w:val="28"/>
                                <w:lang w:val="en-US" w:eastAsia="zh-CN"/>
                              </w:rPr>
                            </w:pPr>
                            <w:r>
                              <w:rPr>
                                <w:rFonts w:hint="eastAsia"/>
                                <w:b/>
                                <w:sz w:val="28"/>
                                <w:szCs w:val="28"/>
                                <w:lang w:val="en-US" w:eastAsia="zh-CN"/>
                              </w:rPr>
                              <w:t>美工区</w:t>
                            </w:r>
                          </w:p>
                          <w:p w14:paraId="4A97CE99">
                            <w:pPr>
                              <w:spacing w:line="320" w:lineRule="exact"/>
                              <w:rPr>
                                <w:rFonts w:hint="default" w:eastAsiaTheme="minorEastAsia"/>
                                <w:lang w:val="en-US" w:eastAsia="zh-CN"/>
                              </w:rPr>
                            </w:pPr>
                            <w:r>
                              <w:rPr>
                                <w:rFonts w:hint="eastAsia"/>
                                <w:sz w:val="28"/>
                                <w:szCs w:val="28"/>
                                <w:lang w:val="en-US" w:eastAsia="zh-CN"/>
                              </w:rPr>
                              <w:t>芮江媛在做手环。</w:t>
                            </w:r>
                          </w:p>
                        </w:txbxContent>
                      </wps:txbx>
                      <wps:bodyPr upright="1"/>
                    </wps:wsp>
                  </a:graphicData>
                </a:graphic>
              </wp:anchor>
            </w:drawing>
          </mc:Choice>
          <mc:Fallback>
            <w:pict>
              <v:shape id="文本框 7" o:spid="_x0000_s1026" o:spt="202" type="#_x0000_t202" style="position:absolute;left:0pt;margin-left:336.45pt;margin-top:1.05pt;height:71.5pt;width:152.75pt;z-index:251664384;mso-width-relative:page;mso-height-relative:page;" fillcolor="#FFFFFF" filled="t" stroked="t" coordsize="21600,21600" o:gfxdata="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SOvEtgAAAAJAQAADwAAAAAAAAABACAAAAAi&#10;AAAAZHJzL2Rvd25yZXYueG1sUEsBAhQAFAAAAAgAh07iQE4RXXQKAgAANwQAAA4AAAAAAAAAAQAg&#10;AAAAJwEAAGRycy9lMm9Eb2MueG1sUEsFBgAAAAAGAAYAWQEAAKMFAAAAAA==&#10;">
                <v:fill on="t" focussize="0,0"/>
                <v:stroke color="#000000" joinstyle="miter"/>
                <v:imagedata o:title=""/>
                <o:lock v:ext="edit" aspectratio="f"/>
                <v:textbox>
                  <w:txbxContent>
                    <w:p w14:paraId="2411D168">
                      <w:pPr>
                        <w:spacing w:line="320" w:lineRule="exact"/>
                        <w:rPr>
                          <w:rFonts w:hint="eastAsia"/>
                          <w:b/>
                          <w:sz w:val="28"/>
                          <w:szCs w:val="28"/>
                          <w:lang w:val="en-US" w:eastAsia="zh-CN"/>
                        </w:rPr>
                      </w:pPr>
                      <w:r>
                        <w:rPr>
                          <w:rFonts w:hint="eastAsia"/>
                          <w:b/>
                          <w:sz w:val="28"/>
                          <w:szCs w:val="28"/>
                          <w:lang w:val="en-US" w:eastAsia="zh-CN"/>
                        </w:rPr>
                        <w:t>美工区</w:t>
                      </w:r>
                    </w:p>
                    <w:p w14:paraId="4A97CE99">
                      <w:pPr>
                        <w:spacing w:line="320" w:lineRule="exact"/>
                        <w:rPr>
                          <w:rFonts w:hint="default" w:eastAsiaTheme="minorEastAsia"/>
                          <w:lang w:val="en-US" w:eastAsia="zh-CN"/>
                        </w:rPr>
                      </w:pPr>
                      <w:r>
                        <w:rPr>
                          <w:rFonts w:hint="eastAsia"/>
                          <w:sz w:val="28"/>
                          <w:szCs w:val="28"/>
                          <w:lang w:val="en-US" w:eastAsia="zh-CN"/>
                        </w:rPr>
                        <w:t>芮江媛在做手环。</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19685</wp:posOffset>
                </wp:positionV>
                <wp:extent cx="1945640" cy="901700"/>
                <wp:effectExtent l="4445" t="4445" r="5715" b="8255"/>
                <wp:wrapNone/>
                <wp:docPr id="16" name="文本框 5"/>
                <wp:cNvGraphicFramePr/>
                <a:graphic xmlns:a="http://schemas.openxmlformats.org/drawingml/2006/main">
                  <a:graphicData uri="http://schemas.microsoft.com/office/word/2010/wordprocessingShape">
                    <wps:wsp>
                      <wps:cNvSpPr txBox="1"/>
                      <wps:spPr>
                        <a:xfrm>
                          <a:off x="0" y="0"/>
                          <a:ext cx="1945640" cy="901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EE4741">
                            <w:pPr>
                              <w:keepNext w:val="0"/>
                              <w:keepLines w:val="0"/>
                              <w:pageBreakBefore w:val="0"/>
                              <w:widowControl w:val="0"/>
                              <w:kinsoku/>
                              <w:wordWrap/>
                              <w:overflowPunct/>
                              <w:topLinePunct w:val="0"/>
                              <w:bidi w:val="0"/>
                              <w:adjustRightInd/>
                              <w:snapToGrid/>
                              <w:spacing w:line="360" w:lineRule="exact"/>
                              <w:textAlignment w:val="auto"/>
                              <w:rPr>
                                <w:rFonts w:hint="default"/>
                                <w:b/>
                                <w:sz w:val="28"/>
                                <w:szCs w:val="28"/>
                                <w:lang w:val="en-US" w:eastAsia="zh-CN"/>
                              </w:rPr>
                            </w:pPr>
                            <w:r>
                              <w:rPr>
                                <w:rFonts w:hint="eastAsia"/>
                                <w:b/>
                                <w:sz w:val="28"/>
                                <w:szCs w:val="28"/>
                                <w:lang w:val="en-US" w:eastAsia="zh-CN"/>
                              </w:rPr>
                              <w:t>地面建构区</w:t>
                            </w:r>
                          </w:p>
                          <w:p w14:paraId="333C3632">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建构区可以先收拾一下再重新建构哦。</w:t>
                            </w:r>
                          </w:p>
                        </w:txbxContent>
                      </wps:txbx>
                      <wps:bodyPr upright="1"/>
                    </wps:wsp>
                  </a:graphicData>
                </a:graphic>
              </wp:anchor>
            </w:drawing>
          </mc:Choice>
          <mc:Fallback>
            <w:pict>
              <v:shape id="文本框 5" o:spid="_x0000_s1026" o:spt="202" type="#_x0000_t202" style="position:absolute;left:0pt;margin-left:180pt;margin-top:1.55pt;height:71pt;width:153.2pt;z-index:251661312;mso-width-relative:page;mso-height-relative:page;" fillcolor="#FFFFFF" filled="t" stroked="t" coordsize="21600,21600" o:gfxdata="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5BKX2AAAAAkBAAAPAAAAAAAAAAEAIAAA&#10;ACIAAABkcnMvZG93bnJldi54bWxQSwECFAAUAAAACACHTuJA1AI8twwCAAA3BAAADgAAAAAAAAAB&#10;ACAAAAAnAQAAZHJzL2Uyb0RvYy54bWxQSwUGAAAAAAYABgBZAQAApQUAAAAA&#10;">
                <v:fill on="t" focussize="0,0"/>
                <v:stroke color="#000000" joinstyle="miter"/>
                <v:imagedata o:title=""/>
                <o:lock v:ext="edit" aspectratio="f"/>
                <v:textbox>
                  <w:txbxContent>
                    <w:p w14:paraId="7DEE4741">
                      <w:pPr>
                        <w:keepNext w:val="0"/>
                        <w:keepLines w:val="0"/>
                        <w:pageBreakBefore w:val="0"/>
                        <w:widowControl w:val="0"/>
                        <w:kinsoku/>
                        <w:wordWrap/>
                        <w:overflowPunct/>
                        <w:topLinePunct w:val="0"/>
                        <w:bidi w:val="0"/>
                        <w:adjustRightInd/>
                        <w:snapToGrid/>
                        <w:spacing w:line="360" w:lineRule="exact"/>
                        <w:textAlignment w:val="auto"/>
                        <w:rPr>
                          <w:rFonts w:hint="default"/>
                          <w:b/>
                          <w:sz w:val="28"/>
                          <w:szCs w:val="28"/>
                          <w:lang w:val="en-US" w:eastAsia="zh-CN"/>
                        </w:rPr>
                      </w:pPr>
                      <w:r>
                        <w:rPr>
                          <w:rFonts w:hint="eastAsia"/>
                          <w:b/>
                          <w:sz w:val="28"/>
                          <w:szCs w:val="28"/>
                          <w:lang w:val="en-US" w:eastAsia="zh-CN"/>
                        </w:rPr>
                        <w:t>地面建构区</w:t>
                      </w:r>
                    </w:p>
                    <w:p w14:paraId="333C3632">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建构区可以先收拾一下再重新建构哦。</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19685</wp:posOffset>
                </wp:positionV>
                <wp:extent cx="1945640" cy="899160"/>
                <wp:effectExtent l="4445" t="4445" r="5715" b="10795"/>
                <wp:wrapNone/>
                <wp:docPr id="15" name="文本框 6"/>
                <wp:cNvGraphicFramePr/>
                <a:graphic xmlns:a="http://schemas.openxmlformats.org/drawingml/2006/main">
                  <a:graphicData uri="http://schemas.microsoft.com/office/word/2010/wordprocessingShape">
                    <wps:wsp>
                      <wps:cNvSpPr txBox="1"/>
                      <wps:spPr>
                        <a:xfrm>
                          <a:off x="0" y="0"/>
                          <a:ext cx="1945640"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488D0E">
                            <w:pPr>
                              <w:spacing w:line="320" w:lineRule="exact"/>
                              <w:rPr>
                                <w:rFonts w:hint="eastAsia"/>
                                <w:b/>
                                <w:sz w:val="28"/>
                                <w:szCs w:val="28"/>
                                <w:lang w:val="en-US" w:eastAsia="zh-CN"/>
                              </w:rPr>
                            </w:pPr>
                            <w:r>
                              <w:rPr>
                                <w:rFonts w:hint="eastAsia"/>
                                <w:b/>
                                <w:sz w:val="28"/>
                                <w:szCs w:val="28"/>
                                <w:lang w:val="en-US" w:eastAsia="zh-CN"/>
                              </w:rPr>
                              <w:t>美工区</w:t>
                            </w:r>
                          </w:p>
                          <w:p w14:paraId="3ACE9D85">
                            <w:pPr>
                              <w:spacing w:line="320" w:lineRule="exact"/>
                              <w:rPr>
                                <w:rFonts w:hint="default" w:eastAsiaTheme="minorEastAsia"/>
                                <w:sz w:val="28"/>
                                <w:szCs w:val="28"/>
                                <w:lang w:val="en-US" w:eastAsia="zh-CN"/>
                              </w:rPr>
                            </w:pPr>
                            <w:r>
                              <w:rPr>
                                <w:rFonts w:hint="eastAsia"/>
                                <w:sz w:val="28"/>
                                <w:szCs w:val="28"/>
                                <w:lang w:val="en-US" w:eastAsia="zh-CN"/>
                              </w:rPr>
                              <w:t>谢琦悦在画渐变色的小花。</w:t>
                            </w:r>
                          </w:p>
                        </w:txbxContent>
                      </wps:txbx>
                      <wps:bodyPr upright="1"/>
                    </wps:wsp>
                  </a:graphicData>
                </a:graphic>
              </wp:anchor>
            </w:drawing>
          </mc:Choice>
          <mc:Fallback>
            <w:pict>
              <v:shape id="文本框 6" o:spid="_x0000_s1026" o:spt="202" type="#_x0000_t202" style="position:absolute;left:0pt;margin-left:22.6pt;margin-top:1.55pt;height:70.8pt;width:153.2pt;z-index:251660288;mso-width-relative:page;mso-height-relative:page;" fillcolor="#FFFFFF" filled="t" stroked="t" coordsize="21600,21600" o:gfxdata="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KHbbdgAAAAIAQAADwAAAAAAAAABACAA&#10;AAAiAAAAZHJzL2Rvd25yZXYueG1sUEsBAhQAFAAAAAgAh07iQA/j+sgNAgAANwQAAA4AAAAAAAAA&#10;AQAgAAAAJwEAAGRycy9lMm9Eb2MueG1sUEsFBgAAAAAGAAYAWQEAAKYFAAAAAA==&#10;">
                <v:fill on="t" focussize="0,0"/>
                <v:stroke color="#000000" joinstyle="miter"/>
                <v:imagedata o:title=""/>
                <o:lock v:ext="edit" aspectratio="f"/>
                <v:textbox>
                  <w:txbxContent>
                    <w:p w14:paraId="14488D0E">
                      <w:pPr>
                        <w:spacing w:line="320" w:lineRule="exact"/>
                        <w:rPr>
                          <w:rFonts w:hint="eastAsia"/>
                          <w:b/>
                          <w:sz w:val="28"/>
                          <w:szCs w:val="28"/>
                          <w:lang w:val="en-US" w:eastAsia="zh-CN"/>
                        </w:rPr>
                      </w:pPr>
                      <w:r>
                        <w:rPr>
                          <w:rFonts w:hint="eastAsia"/>
                          <w:b/>
                          <w:sz w:val="28"/>
                          <w:szCs w:val="28"/>
                          <w:lang w:val="en-US" w:eastAsia="zh-CN"/>
                        </w:rPr>
                        <w:t>美工区</w:t>
                      </w:r>
                    </w:p>
                    <w:p w14:paraId="3ACE9D85">
                      <w:pPr>
                        <w:spacing w:line="320" w:lineRule="exact"/>
                        <w:rPr>
                          <w:rFonts w:hint="default" w:eastAsiaTheme="minorEastAsia"/>
                          <w:sz w:val="28"/>
                          <w:szCs w:val="28"/>
                          <w:lang w:val="en-US" w:eastAsia="zh-CN"/>
                        </w:rPr>
                      </w:pPr>
                      <w:r>
                        <w:rPr>
                          <w:rFonts w:hint="eastAsia"/>
                          <w:sz w:val="28"/>
                          <w:szCs w:val="28"/>
                          <w:lang w:val="en-US" w:eastAsia="zh-CN"/>
                        </w:rPr>
                        <w:t>谢琦悦在画渐变色的小花。</w:t>
                      </w:r>
                    </w:p>
                  </w:txbxContent>
                </v:textbox>
              </v:shape>
            </w:pict>
          </mc:Fallback>
        </mc:AlternateContent>
      </w:r>
    </w:p>
    <w:p w14:paraId="4732A5A2">
      <w:pPr>
        <w:rPr>
          <w:rFonts w:asciiTheme="minorEastAsia" w:hAnsiTheme="minorEastAsia"/>
          <w:b/>
          <w:sz w:val="28"/>
          <w:szCs w:val="28"/>
        </w:rPr>
      </w:pPr>
    </w:p>
    <w:p w14:paraId="1042D8E6">
      <w:pPr>
        <w:spacing w:line="360" w:lineRule="exact"/>
        <w:rPr>
          <w:rFonts w:hint="eastAsia" w:asciiTheme="minorEastAsia" w:hAnsiTheme="minorEastAsia"/>
          <w:b/>
          <w:sz w:val="28"/>
          <w:szCs w:val="28"/>
        </w:rPr>
      </w:pPr>
    </w:p>
    <w:p w14:paraId="34868C91">
      <w:pPr>
        <w:spacing w:line="360" w:lineRule="exact"/>
        <w:rPr>
          <w:rFonts w:hint="eastAsia" w:asciiTheme="minorEastAsia" w:hAnsiTheme="minorEastAsia"/>
          <w:b/>
          <w:sz w:val="28"/>
          <w:szCs w:val="28"/>
        </w:rPr>
      </w:pPr>
    </w:p>
    <w:p w14:paraId="7C8C3511">
      <w:pPr>
        <w:numPr>
          <w:ilvl w:val="0"/>
          <w:numId w:val="0"/>
        </w:numPr>
        <w:spacing w:line="480" w:lineRule="auto"/>
        <w:ind w:leftChars="0"/>
        <w:rPr>
          <w:rFonts w:hint="eastAsia" w:asciiTheme="minorEastAsia" w:hAnsiTheme="minorEastAsia"/>
          <w:b/>
          <w:sz w:val="28"/>
          <w:szCs w:val="28"/>
        </w:rPr>
      </w:pPr>
      <w:r>
        <w:rPr>
          <w:rFonts w:hint="eastAsia" w:asciiTheme="minorEastAsia" w:hAnsiTheme="minorEastAsia"/>
          <w:b/>
          <w:sz w:val="28"/>
          <w:szCs w:val="28"/>
          <w:lang w:val="en-US" w:eastAsia="zh-CN"/>
        </w:rPr>
        <w:t>3</w:t>
      </w:r>
      <w:r>
        <w:rPr>
          <w:rFonts w:hint="eastAsia" w:asciiTheme="minorEastAsia" w:hAnsiTheme="minorEastAsia"/>
          <w:b/>
          <w:sz w:val="28"/>
          <w:szCs w:val="28"/>
        </w:rPr>
        <w:t>集体活动</w:t>
      </w:r>
    </w:p>
    <w:p w14:paraId="1DCFA04E">
      <w:pPr>
        <w:numPr>
          <w:ilvl w:val="0"/>
          <w:numId w:val="0"/>
        </w:numPr>
        <w:spacing w:line="480" w:lineRule="auto"/>
        <w:ind w:leftChars="0" w:firstLine="560" w:firstLineChars="200"/>
        <w:rPr>
          <w:rFonts w:hint="eastAsia" w:asciiTheme="minorEastAsia" w:hAnsiTheme="minorEastAsia"/>
          <w:b w:val="0"/>
          <w:bCs/>
          <w:sz w:val="28"/>
          <w:szCs w:val="28"/>
        </w:rPr>
      </w:pPr>
      <w:r>
        <w:rPr>
          <w:rFonts w:hint="eastAsia" w:asciiTheme="minorEastAsia" w:hAnsiTheme="minorEastAsia"/>
          <w:b w:val="0"/>
          <w:bCs/>
          <w:sz w:val="28"/>
          <w:szCs w:val="28"/>
          <w:lang w:val="en-US" w:eastAsia="zh-CN"/>
        </w:rPr>
        <w:t xml:space="preserve"> 加减法运算是一种数量关系的运用，是比较抽象的概念。运用表象（图片和头脑中的静态形象）进行加减是大班幼儿主要的学习手段。本次活动中利用课件动态的效果以及三幅图的形式让幼儿感受事物的数量发展关系。其中图片的内容与幼儿生活接近，幼儿容易理解，画面表达简洁、意思明确，从而使幼儿对抽象的加减法算式的含义有所理解。</w:t>
      </w:r>
    </w:p>
    <w:p w14:paraId="2A61AEE1">
      <w:pPr>
        <w:numPr>
          <w:ilvl w:val="0"/>
          <w:numId w:val="2"/>
        </w:numPr>
        <w:spacing w:line="480" w:lineRule="auto"/>
        <w:rPr>
          <w:rFonts w:hint="default" w:asciiTheme="minorEastAsia" w:hAnsiTheme="minorEastAsia" w:eastAsiaTheme="minorEastAsia"/>
          <w:b/>
          <w:sz w:val="28"/>
          <w:szCs w:val="28"/>
          <w:lang w:val="en-US" w:eastAsia="zh-CN"/>
        </w:rPr>
      </w:pPr>
      <w:r>
        <w:rPr>
          <w:rFonts w:hint="eastAsia" w:ascii="宋体" w:hAnsi="宋体" w:eastAsia="宋体" w:cs="宋体"/>
          <w:kern w:val="2"/>
          <w:sz w:val="24"/>
          <w:szCs w:val="24"/>
          <w:lang w:val="en-US" w:eastAsia="zh-CN" w:bidi="ar"/>
        </w:rPr>
        <w:t xml:space="preserve"> </w:t>
      </w:r>
      <w:r>
        <w:rPr>
          <w:rFonts w:hint="eastAsia" w:asciiTheme="minorEastAsia" w:hAnsiTheme="minorEastAsia"/>
          <w:b/>
          <w:sz w:val="28"/>
          <w:szCs w:val="28"/>
          <w:lang w:val="en-US" w:eastAsia="zh-CN"/>
        </w:rPr>
        <w:t>户外活动</w:t>
      </w:r>
    </w:p>
    <w:p w14:paraId="162DABB6">
      <w:pPr>
        <w:numPr>
          <w:ilvl w:val="0"/>
          <w:numId w:val="0"/>
        </w:numPr>
        <w:spacing w:line="480" w:lineRule="auto"/>
        <w:rPr>
          <w:rFonts w:hint="eastAsia" w:ascii="宋体" w:hAnsi="宋体" w:eastAsia="宋体" w:cs="宋体"/>
          <w:kern w:val="2"/>
          <w:sz w:val="21"/>
          <w:szCs w:val="21"/>
          <w:lang w:val="en-US" w:eastAsia="zh-CN" w:bidi="ar"/>
        </w:rPr>
      </w:pPr>
      <w:r>
        <w:rPr>
          <w:rFonts w:hint="eastAsia" w:ascii="宋体" w:hAnsi="宋体" w:cs="宋体"/>
          <w:sz w:val="24"/>
        </w:rPr>
        <w:drawing>
          <wp:inline distT="0" distB="0" distL="114300" distR="114300">
            <wp:extent cx="1919605" cy="1439545"/>
            <wp:effectExtent l="0" t="0" r="10795" b="8255"/>
            <wp:docPr id="8" name="图片 15" descr="C:/Users/35762/Documents/Tencent Files/2500813824/FileRecv/MobileFile/IMG_8498.JPGIMG_8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C:/Users/35762/Documents/Tencent Files/2500813824/FileRecv/MobileFile/IMG_8498.JPGIMG_8498"/>
                    <pic:cNvPicPr>
                      <a:picLocks noChangeAspect="1"/>
                    </pic:cNvPicPr>
                  </pic:nvPicPr>
                  <pic:blipFill>
                    <a:blip r:embed="rId10"/>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9" name="图片 15" descr="C:/Users/35762/Documents/Tencent Files/2500813824/FileRecv/MobileFile/IMG_8499.JPGIMG_8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C:/Users/35762/Documents/Tencent Files/2500813824/FileRecv/MobileFile/IMG_8499.JPGIMG_8499"/>
                    <pic:cNvPicPr>
                      <a:picLocks noChangeAspect="1"/>
                    </pic:cNvPicPr>
                  </pic:nvPicPr>
                  <pic:blipFill>
                    <a:blip r:embed="rId11"/>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1" name="图片 15" descr="C:/Users/35762/Documents/Tencent Files/2500813824/FileRecv/MobileFile/IMG_8502.JPGIMG_8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descr="C:/Users/35762/Documents/Tencent Files/2500813824/FileRecv/MobileFile/IMG_8502.JPGIMG_8502"/>
                    <pic:cNvPicPr>
                      <a:picLocks noChangeAspect="1"/>
                    </pic:cNvPicPr>
                  </pic:nvPicPr>
                  <pic:blipFill>
                    <a:blip r:embed="rId12"/>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2" name="图片 15" descr="C:/Users/35762/Documents/Tencent Files/2500813824/FileRecv/MobileFile/IMG_8503.JPGIMG_8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C:/Users/35762/Documents/Tencent Files/2500813824/FileRecv/MobileFile/IMG_8503.JPGIMG_8503"/>
                    <pic:cNvPicPr>
                      <a:picLocks noChangeAspect="1"/>
                    </pic:cNvPicPr>
                  </pic:nvPicPr>
                  <pic:blipFill>
                    <a:blip r:embed="rId13"/>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8" name="图片 15" descr="C:/Users/35762/Documents/Tencent Files/2500813824/FileRecv/MobileFile/IMG_8506.JPGIMG_8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C:/Users/35762/Documents/Tencent Files/2500813824/FileRecv/MobileFile/IMG_8506.JPGIMG_8506"/>
                    <pic:cNvPicPr>
                      <a:picLocks noChangeAspect="1"/>
                    </pic:cNvPicPr>
                  </pic:nvPicPr>
                  <pic:blipFill>
                    <a:blip r:embed="rId1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1" name="图片 15" descr="C:/Users/35762/Documents/Tencent Files/2500813824/FileRecv/MobileFile/IMG_8507.JPGIMG_8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C:/Users/35762/Documents/Tencent Files/2500813824/FileRecv/MobileFile/IMG_8507.JPGIMG_8507"/>
                    <pic:cNvPicPr>
                      <a:picLocks noChangeAspect="1"/>
                    </pic:cNvPicPr>
                  </pic:nvPicPr>
                  <pic:blipFill>
                    <a:blip r:embed="rId15"/>
                    <a:srcRect t="17" b="17"/>
                    <a:stretch>
                      <a:fillRect/>
                    </a:stretch>
                  </pic:blipFill>
                  <pic:spPr>
                    <a:xfrm>
                      <a:off x="0" y="0"/>
                      <a:ext cx="1919605" cy="1439823"/>
                    </a:xfrm>
                    <a:prstGeom prst="rect">
                      <a:avLst/>
                    </a:prstGeom>
                  </pic:spPr>
                </pic:pic>
              </a:graphicData>
            </a:graphic>
          </wp:inline>
        </w:drawing>
      </w:r>
    </w:p>
    <w:p w14:paraId="6F52C8A4">
      <w:pPr>
        <w:numPr>
          <w:ilvl w:val="0"/>
          <w:numId w:val="0"/>
        </w:numPr>
        <w:spacing w:line="480" w:lineRule="auto"/>
        <w:rPr>
          <w:rFonts w:hint="eastAsia" w:asciiTheme="minorEastAsia" w:hAnsiTheme="minorEastAsia"/>
          <w:b/>
          <w:sz w:val="28"/>
          <w:szCs w:val="28"/>
        </w:rPr>
      </w:pPr>
      <w:r>
        <w:rPr>
          <w:rFonts w:hint="eastAsia" w:asciiTheme="minorEastAsia" w:hAnsiTheme="minorEastAsia"/>
          <w:b/>
          <w:sz w:val="28"/>
          <w:szCs w:val="28"/>
          <w:lang w:val="en-US" w:eastAsia="zh-CN"/>
        </w:rPr>
        <w:t>5.</w:t>
      </w:r>
      <w:r>
        <w:rPr>
          <w:rFonts w:hint="eastAsia" w:asciiTheme="minorEastAsia" w:hAnsiTheme="minorEastAsia"/>
          <w:b/>
          <w:sz w:val="28"/>
          <w:szCs w:val="28"/>
        </w:rPr>
        <w:t>生活活动</w:t>
      </w:r>
    </w:p>
    <w:p w14:paraId="37EA5C65">
      <w:pPr>
        <w:spacing w:line="480" w:lineRule="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早点：鲜牛奶，碧根果、蛋糕。</w:t>
      </w:r>
    </w:p>
    <w:p w14:paraId="5D18E718">
      <w:pPr>
        <w:spacing w:line="480" w:lineRule="auto"/>
        <w:rPr>
          <w:rFonts w:hint="eastAsia" w:asciiTheme="minorEastAsia" w:hAnsiTheme="minorEastAsia"/>
          <w:sz w:val="28"/>
          <w:szCs w:val="28"/>
          <w:lang w:val="en-US" w:eastAsia="zh-CN"/>
        </w:rPr>
      </w:pPr>
      <w:r>
        <w:rPr>
          <w:rFonts w:hint="eastAsia" w:asciiTheme="minorEastAsia" w:hAnsiTheme="minorEastAsia"/>
          <w:sz w:val="28"/>
          <w:szCs w:val="28"/>
        </w:rPr>
        <w:t>午饭：</w:t>
      </w:r>
      <w:r>
        <w:rPr>
          <w:rFonts w:hint="eastAsia" w:asciiTheme="minorEastAsia" w:hAnsiTheme="minorEastAsia"/>
          <w:sz w:val="28"/>
          <w:szCs w:val="28"/>
          <w:lang w:val="en-US" w:eastAsia="zh-CN"/>
        </w:rPr>
        <w:t>金银饭、鹌鹑蛋烧猪肝、上汤娃娃菜、田园时蔬汤。</w:t>
      </w:r>
    </w:p>
    <w:p w14:paraId="7A4D6615">
      <w:pPr>
        <w:spacing w:line="480" w:lineRule="auto"/>
        <w:rPr>
          <w:rFonts w:hint="default" w:ascii="宋体" w:hAnsi="宋体" w:eastAsia="宋体" w:cs="宋体"/>
          <w:kern w:val="0"/>
          <w:sz w:val="24"/>
          <w:szCs w:val="24"/>
          <w:lang w:val="en-US" w:eastAsia="zh-CN"/>
        </w:rPr>
      </w:pPr>
      <w:r>
        <w:rPr>
          <w:rFonts w:hint="eastAsia" w:asciiTheme="minorEastAsia" w:hAnsiTheme="minorEastAsia"/>
          <w:sz w:val="28"/>
          <w:szCs w:val="28"/>
          <w:lang w:val="en-US" w:eastAsia="zh-CN"/>
        </w:rPr>
        <w:t>点心：金鱼小馄饨饺。</w:t>
      </w:r>
      <w:r>
        <w:rPr>
          <w:rFonts w:hint="eastAsia" w:ascii="宋体" w:hAnsi="宋体" w:eastAsia="宋体" w:cs="宋体"/>
          <w:kern w:val="0"/>
          <w:sz w:val="24"/>
          <w:szCs w:val="24"/>
        </w:rPr>
        <w:t xml:space="preserve"> </w:t>
      </w:r>
      <w:r>
        <w:rPr>
          <w:rFonts w:hint="eastAsia" w:ascii="宋体" w:hAnsi="宋体" w:eastAsia="宋体" w:cs="宋体"/>
          <w:kern w:val="0"/>
          <w:sz w:val="28"/>
          <w:szCs w:val="28"/>
        </w:rPr>
        <w:t xml:space="preserve">  </w:t>
      </w:r>
      <w:r>
        <w:rPr>
          <w:rFonts w:hint="eastAsia" w:ascii="宋体" w:hAnsi="宋体" w:eastAsia="宋体" w:cs="宋体"/>
          <w:kern w:val="0"/>
          <w:sz w:val="28"/>
          <w:szCs w:val="28"/>
          <w:lang w:val="en-US" w:eastAsia="zh-CN"/>
        </w:rPr>
        <w:t>水果：柚子、蓝莓。</w:t>
      </w:r>
    </w:p>
    <w:p w14:paraId="256CFBEB">
      <w:pPr>
        <w:numPr>
          <w:ilvl w:val="0"/>
          <w:numId w:val="0"/>
        </w:numPr>
        <w:spacing w:line="480" w:lineRule="auto"/>
        <w:ind w:left="120" w:leftChars="0"/>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6.温馨提示</w:t>
      </w:r>
    </w:p>
    <w:p w14:paraId="3A5652C6">
      <w:pPr>
        <w:keepNext w:val="0"/>
        <w:keepLines w:val="0"/>
        <w:widowControl/>
        <w:suppressLineNumbers w:val="0"/>
        <w:jc w:val="left"/>
        <w:rPr>
          <w:rFonts w:hint="default" w:ascii="宋体" w:hAnsi="宋体" w:eastAsia="宋体" w:cs="宋体"/>
          <w:kern w:val="0"/>
          <w:sz w:val="28"/>
          <w:szCs w:val="28"/>
          <w:lang w:val="en-US" w:eastAsia="zh-CN" w:bidi="ar"/>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8"/>
          <w:szCs w:val="28"/>
          <w:lang w:val="en-US" w:eastAsia="zh-CN" w:bidi="ar"/>
        </w:rPr>
        <w:t xml:space="preserve">  （1）请家长们及时将《快乐家园》带来哦！</w:t>
      </w:r>
    </w:p>
    <w:p w14:paraId="58D4CA5A">
      <w:pPr>
        <w:keepNext w:val="0"/>
        <w:keepLines w:val="0"/>
        <w:widowControl/>
        <w:suppressLineNumbers w:val="0"/>
        <w:jc w:val="left"/>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w:t>
      </w:r>
    </w:p>
    <w:p w14:paraId="3EA1339D">
      <w:pPr>
        <w:spacing w:line="480" w:lineRule="auto"/>
        <w:rPr>
          <w:rFonts w:hint="default" w:ascii="宋体" w:hAnsi="宋体" w:eastAsia="宋体" w:cs="宋体"/>
          <w:kern w:val="0"/>
          <w:sz w:val="24"/>
          <w:szCs w:val="24"/>
          <w:lang w:val="en-US"/>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FD6A2"/>
    <w:multiLevelType w:val="singleLevel"/>
    <w:tmpl w:val="98CFD6A2"/>
    <w:lvl w:ilvl="0" w:tentative="0">
      <w:start w:val="4"/>
      <w:numFmt w:val="decimal"/>
      <w:suff w:val="space"/>
      <w:lvlText w:val="%1."/>
      <w:lvlJc w:val="left"/>
    </w:lvl>
  </w:abstractNum>
  <w:abstractNum w:abstractNumId="1">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172A27"/>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73609A4"/>
    <w:rsid w:val="07513C3F"/>
    <w:rsid w:val="0A6F43B6"/>
    <w:rsid w:val="0A854585"/>
    <w:rsid w:val="0C1F378E"/>
    <w:rsid w:val="0C3F5038"/>
    <w:rsid w:val="0CE046FF"/>
    <w:rsid w:val="0E034586"/>
    <w:rsid w:val="0F524EC5"/>
    <w:rsid w:val="0FA958C4"/>
    <w:rsid w:val="0FC041F6"/>
    <w:rsid w:val="110D03D3"/>
    <w:rsid w:val="117303E1"/>
    <w:rsid w:val="1185013D"/>
    <w:rsid w:val="11CB4F37"/>
    <w:rsid w:val="16A329BB"/>
    <w:rsid w:val="19CA6B50"/>
    <w:rsid w:val="1B262E08"/>
    <w:rsid w:val="1B557422"/>
    <w:rsid w:val="1DA061D3"/>
    <w:rsid w:val="1E480B70"/>
    <w:rsid w:val="1E6471D9"/>
    <w:rsid w:val="1F385619"/>
    <w:rsid w:val="21570719"/>
    <w:rsid w:val="244D422E"/>
    <w:rsid w:val="25393977"/>
    <w:rsid w:val="25E2000C"/>
    <w:rsid w:val="26212284"/>
    <w:rsid w:val="26513524"/>
    <w:rsid w:val="29B917B0"/>
    <w:rsid w:val="2A924188"/>
    <w:rsid w:val="2D752035"/>
    <w:rsid w:val="2FBE110B"/>
    <w:rsid w:val="30333671"/>
    <w:rsid w:val="31056C1F"/>
    <w:rsid w:val="311C632C"/>
    <w:rsid w:val="31592E8F"/>
    <w:rsid w:val="31B34E21"/>
    <w:rsid w:val="346B6966"/>
    <w:rsid w:val="346F65C7"/>
    <w:rsid w:val="35AC5498"/>
    <w:rsid w:val="3B8F6E69"/>
    <w:rsid w:val="3DFB08AC"/>
    <w:rsid w:val="3FBE0C0A"/>
    <w:rsid w:val="428E2DE2"/>
    <w:rsid w:val="44B22B75"/>
    <w:rsid w:val="48535CF0"/>
    <w:rsid w:val="4B3F2C84"/>
    <w:rsid w:val="4C1F56B2"/>
    <w:rsid w:val="4C3733B5"/>
    <w:rsid w:val="4D530306"/>
    <w:rsid w:val="4D6F1034"/>
    <w:rsid w:val="514911D5"/>
    <w:rsid w:val="51C024CA"/>
    <w:rsid w:val="52C66220"/>
    <w:rsid w:val="53CD40BD"/>
    <w:rsid w:val="545913FC"/>
    <w:rsid w:val="54DE6726"/>
    <w:rsid w:val="56616D86"/>
    <w:rsid w:val="57F045FF"/>
    <w:rsid w:val="58277551"/>
    <w:rsid w:val="59593824"/>
    <w:rsid w:val="597E4509"/>
    <w:rsid w:val="59BF1A00"/>
    <w:rsid w:val="59DB4A1C"/>
    <w:rsid w:val="5A26050F"/>
    <w:rsid w:val="5A5E604E"/>
    <w:rsid w:val="5B13384B"/>
    <w:rsid w:val="5CF41BD2"/>
    <w:rsid w:val="5E856540"/>
    <w:rsid w:val="60A47310"/>
    <w:rsid w:val="621B271F"/>
    <w:rsid w:val="63927866"/>
    <w:rsid w:val="66613222"/>
    <w:rsid w:val="6A6D2D43"/>
    <w:rsid w:val="6BF65931"/>
    <w:rsid w:val="6C101AAB"/>
    <w:rsid w:val="6C55717E"/>
    <w:rsid w:val="6CC15230"/>
    <w:rsid w:val="6E833A9B"/>
    <w:rsid w:val="6EF45238"/>
    <w:rsid w:val="70D65585"/>
    <w:rsid w:val="7123227F"/>
    <w:rsid w:val="71371D0D"/>
    <w:rsid w:val="77311BCB"/>
    <w:rsid w:val="77804AAF"/>
    <w:rsid w:val="77F2388B"/>
    <w:rsid w:val="788C4A0B"/>
    <w:rsid w:val="7A5F0054"/>
    <w:rsid w:val="7CDC7BDD"/>
    <w:rsid w:val="7ED669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7">
    <w:name w:val="Table Grid"/>
    <w:basedOn w:val="6"/>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autoRedefine/>
    <w:semiHidden/>
    <w:qFormat/>
    <w:uiPriority w:val="99"/>
    <w:rPr>
      <w:sz w:val="18"/>
      <w:szCs w:val="18"/>
    </w:rPr>
  </w:style>
  <w:style w:type="character" w:customStyle="1" w:styleId="11">
    <w:name w:val="页脚 Char"/>
    <w:basedOn w:val="8"/>
    <w:link w:val="3"/>
    <w:autoRedefine/>
    <w:semiHidden/>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2"/>
    <w:autoRedefine/>
    <w:semiHidden/>
    <w:qFormat/>
    <w:uiPriority w:val="99"/>
    <w:rPr>
      <w:sz w:val="18"/>
      <w:szCs w:val="18"/>
    </w:rPr>
  </w:style>
  <w:style w:type="character" w:customStyle="1" w:styleId="14">
    <w:name w:val="页眉 字符"/>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2BB71-743B-44F3-80A4-D5436CCB6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544</Words>
  <Characters>550</Characters>
  <Lines>4</Lines>
  <Paragraphs>1</Paragraphs>
  <TotalTime>98</TotalTime>
  <ScaleCrop>false</ScaleCrop>
  <LinksUpToDate>false</LinksUpToDate>
  <CharactersWithSpaces>570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2024-10-31T04:19:24Z</cp:lastPrinted>
  <dcterms:modified xsi:type="dcterms:W3CDTF">2024-10-31T04:22:01Z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15AB33D21652477E9AB579179EA9F269_13</vt:lpwstr>
  </property>
</Properties>
</file>