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A09D8">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584DA01E">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 xml:space="preserve">月 </w:t>
      </w:r>
      <w:r>
        <w:rPr>
          <w:rFonts w:hint="eastAsia" w:ascii="宋体" w:hAnsi="宋体" w:eastAsia="宋体"/>
          <w:color w:val="000000"/>
          <w:u w:val="single"/>
          <w:lang w:val="en-US" w:eastAsia="zh-CN"/>
        </w:rPr>
        <w:t>28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eastAsia="宋体"/>
          <w:color w:val="000000"/>
          <w:u w:val="single"/>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九</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D84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495" w:hRule="atLeast"/>
        </w:trPr>
        <w:tc>
          <w:tcPr>
            <w:tcW w:w="1555" w:type="dxa"/>
            <w:gridSpan w:val="2"/>
            <w:vMerge w:val="restart"/>
            <w:tcBorders>
              <w:top w:val="single" w:color="auto" w:sz="4" w:space="0"/>
              <w:right w:val="single" w:color="auto" w:sz="4" w:space="0"/>
            </w:tcBorders>
            <w:vAlign w:val="center"/>
          </w:tcPr>
          <w:p w14:paraId="79C277C4">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14:paraId="6431FB46">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rPr>
              <w:t>）</w:t>
            </w:r>
          </w:p>
          <w:p w14:paraId="49206C2C">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14:paraId="68A8880D">
            <w:pPr>
              <w:keepNext w:val="0"/>
              <w:keepLines w:val="0"/>
              <w:pageBreakBefore w:val="0"/>
              <w:widowControl w:val="0"/>
              <w:kinsoku/>
              <w:wordWrap/>
              <w:overflowPunct/>
              <w:topLinePunct w:val="0"/>
              <w:autoSpaceDE/>
              <w:autoSpaceDN/>
              <w:bidi w:val="0"/>
              <w:adjustRightInd/>
              <w:snapToGrid/>
              <w:spacing w:line="320" w:lineRule="exact"/>
              <w:textAlignment w:val="auto"/>
              <w:rPr>
                <w:szCs w:val="21"/>
              </w:rPr>
            </w:pPr>
            <w:r>
              <w:rPr>
                <w:rFonts w:hint="eastAsia" w:asciiTheme="majorEastAsia" w:hAnsiTheme="majorEastAsia" w:eastAsiaTheme="majorEastAsia" w:cstheme="majorEastAsia"/>
                <w:szCs w:val="22"/>
              </w:rPr>
              <w:t xml:space="preserve">幼儿基础分析： </w:t>
            </w:r>
          </w:p>
          <w:p w14:paraId="2E07DA91">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ascii="宋体" w:hAnsi="宋体" w:eastAsia="宋体" w:cs="Tahoma"/>
                <w:color w:val="auto"/>
                <w:kern w:val="0"/>
                <w:szCs w:val="21"/>
                <w:lang w:val="en-US" w:eastAsia="zh-CN"/>
              </w:rPr>
            </w:pPr>
            <w:r>
              <w:rPr>
                <w:rFonts w:hint="eastAsia" w:ascii="宋体" w:hAnsi="宋体" w:eastAsia="宋体" w:cs="宋体"/>
                <w:lang w:eastAsia="zh-CN"/>
              </w:rPr>
              <w:t>在</w:t>
            </w:r>
            <w:r>
              <w:rPr>
                <w:rFonts w:hint="eastAsia" w:ascii="宋体" w:hAnsi="宋体" w:eastAsia="宋体" w:cs="宋体"/>
              </w:rPr>
              <w:t>上周的活动中孩子们和爸爸妈妈一起</w:t>
            </w:r>
            <w:r>
              <w:rPr>
                <w:rFonts w:hint="eastAsia" w:ascii="宋体" w:hAnsi="宋体" w:cs="宋体"/>
                <w:lang w:val="en-US" w:eastAsia="zh-CN"/>
              </w:rPr>
              <w:t>利用周末寻找秋天</w:t>
            </w:r>
            <w:r>
              <w:rPr>
                <w:rFonts w:hint="eastAsia" w:ascii="宋体" w:hAnsi="宋体" w:eastAsia="宋体" w:cs="宋体"/>
              </w:rPr>
              <w:t>，</w:t>
            </w:r>
            <w:r>
              <w:rPr>
                <w:rFonts w:hint="eastAsia" w:ascii="宋体" w:hAnsi="宋体" w:cs="宋体"/>
                <w:lang w:val="en-US" w:eastAsia="zh-CN"/>
              </w:rPr>
              <w:t>在观察、探索、记录中了解到了秋天带给大自然的种种变化</w:t>
            </w:r>
            <w:r>
              <w:rPr>
                <w:rFonts w:hint="eastAsia" w:ascii="宋体" w:hAnsi="宋体" w:eastAsia="宋体" w:cs="宋体"/>
              </w:rPr>
              <w:t>。</w:t>
            </w:r>
            <w:r>
              <w:rPr>
                <w:rFonts w:hint="eastAsia" w:ascii="宋体" w:hAnsi="宋体" w:cs="宋体"/>
                <w:lang w:val="en-US" w:eastAsia="zh-CN"/>
              </w:rPr>
              <w:t>上周孩子们在园讨论中</w:t>
            </w:r>
            <w:r>
              <w:rPr>
                <w:rFonts w:hint="eastAsia"/>
                <w:color w:val="auto"/>
                <w:szCs w:val="21"/>
                <w:lang w:val="en-US" w:eastAsia="zh-CN"/>
              </w:rPr>
              <w:t>有45.8%的小朋友说提到</w:t>
            </w:r>
            <w:r>
              <w:rPr>
                <w:rFonts w:hint="eastAsia"/>
                <w:color w:val="auto"/>
                <w:lang w:val="en-US" w:eastAsia="zh-CN"/>
              </w:rPr>
              <w:t>秋天是一个丰收的季节，田里的红薯、南瓜、菠菜等蔬菜都成熟了。有56.9%的小朋友发现了路边和商场里有糖炒栗子和烤红薯；有78.3%的小朋友知道秋天的果园也迎来了大丰收，有苹果、石榴、橘子、柿子、柚子……</w:t>
            </w:r>
            <w:r>
              <w:rPr>
                <w:rFonts w:hint="eastAsia"/>
                <w:color w:val="auto"/>
                <w:szCs w:val="21"/>
                <w:lang w:val="en-US" w:eastAsia="zh-CN"/>
              </w:rPr>
              <w:t>经过</w:t>
            </w:r>
            <w:r>
              <w:rPr>
                <w:rFonts w:hint="eastAsia"/>
                <w:color w:val="auto"/>
                <w:szCs w:val="21"/>
              </w:rPr>
              <w:t>孩子们的</w:t>
            </w:r>
            <w:r>
              <w:rPr>
                <w:rFonts w:hint="eastAsia"/>
                <w:color w:val="auto"/>
                <w:szCs w:val="21"/>
                <w:lang w:val="en-US" w:eastAsia="zh-CN"/>
              </w:rPr>
              <w:t>讨论交流小朋友们</w:t>
            </w:r>
            <w:r>
              <w:rPr>
                <w:rFonts w:hint="eastAsia" w:ascii="宋体" w:hAnsi="宋体" w:cs="Tahoma"/>
                <w:color w:val="auto"/>
                <w:kern w:val="0"/>
                <w:szCs w:val="21"/>
              </w:rPr>
              <w:t>想要</w:t>
            </w:r>
            <w:r>
              <w:rPr>
                <w:rFonts w:hint="eastAsia"/>
                <w:color w:val="auto"/>
                <w:szCs w:val="21"/>
              </w:rPr>
              <w:t>观察秋天蔬果的变化，</w:t>
            </w:r>
            <w:r>
              <w:rPr>
                <w:rFonts w:hint="eastAsia" w:ascii="宋体" w:hAnsi="宋体" w:cs="Tahoma"/>
                <w:color w:val="auto"/>
                <w:kern w:val="0"/>
                <w:szCs w:val="21"/>
              </w:rPr>
              <w:t>进一步探索秋天</w:t>
            </w:r>
            <w:r>
              <w:rPr>
                <w:rFonts w:hint="eastAsia" w:ascii="宋体" w:hAnsi="宋体" w:cs="Tahoma"/>
                <w:color w:val="auto"/>
                <w:kern w:val="0"/>
                <w:szCs w:val="21"/>
                <w:lang w:val="en-US" w:eastAsia="zh-CN"/>
              </w:rPr>
              <w:t>其他的秘密</w:t>
            </w:r>
            <w:r>
              <w:rPr>
                <w:rFonts w:hint="eastAsia" w:ascii="宋体" w:hAnsi="宋体" w:cs="Tahoma"/>
                <w:color w:val="auto"/>
                <w:kern w:val="0"/>
                <w:szCs w:val="21"/>
                <w:lang w:eastAsia="zh-CN"/>
              </w:rPr>
              <w:t>。</w:t>
            </w:r>
          </w:p>
          <w:p w14:paraId="728D07F9">
            <w:pPr>
              <w:keepNext w:val="0"/>
              <w:keepLines w:val="0"/>
              <w:pageBreakBefore w:val="0"/>
              <w:widowControl w:val="0"/>
              <w:kinsoku/>
              <w:wordWrap/>
              <w:overflowPunct/>
              <w:topLinePunct w:val="0"/>
              <w:autoSpaceDE/>
              <w:autoSpaceDN/>
              <w:bidi w:val="0"/>
              <w:adjustRightInd/>
              <w:snapToGrid/>
              <w:spacing w:line="320" w:lineRule="exact"/>
              <w:ind w:firstLine="420" w:firstLineChars="200"/>
              <w:textAlignment w:val="auto"/>
              <w:rPr>
                <w:rFonts w:hint="eastAsia" w:eastAsia="宋体"/>
                <w:lang w:eastAsia="zh-CN"/>
              </w:rPr>
            </w:pPr>
            <w:r>
              <w:rPr>
                <w:rFonts w:hint="eastAsia" w:ascii="宋体" w:hAnsi="宋体" w:cs="Tahoma"/>
                <w:color w:val="auto"/>
                <w:kern w:val="0"/>
                <w:szCs w:val="21"/>
                <w:lang w:val="en-US" w:eastAsia="zh-CN"/>
              </w:rPr>
              <w:t>由此</w:t>
            </w:r>
            <w:r>
              <w:rPr>
                <w:rFonts w:hint="eastAsia"/>
                <w:color w:val="auto"/>
                <w:szCs w:val="21"/>
                <w:lang w:val="en-US" w:eastAsia="zh-CN"/>
              </w:rPr>
              <w:t>为了引导孩子们进一步了解</w:t>
            </w:r>
            <w:r>
              <w:rPr>
                <w:rFonts w:hint="eastAsia"/>
                <w:color w:val="000000"/>
                <w:szCs w:val="21"/>
              </w:rPr>
              <w:t>感知秋天蔬果丰收的景象</w:t>
            </w:r>
            <w:r>
              <w:rPr>
                <w:rFonts w:hint="eastAsia"/>
                <w:color w:val="000000"/>
                <w:szCs w:val="21"/>
                <w:lang w:eastAsia="zh-CN"/>
              </w:rPr>
              <w:t>，</w:t>
            </w:r>
            <w:r>
              <w:rPr>
                <w:rFonts w:hint="eastAsia"/>
                <w:color w:val="000000"/>
                <w:szCs w:val="21"/>
              </w:rPr>
              <w:t>本周我们将开展</w:t>
            </w:r>
            <w:r>
              <w:rPr>
                <w:rFonts w:hint="eastAsia"/>
                <w:color w:val="000000"/>
                <w:szCs w:val="21"/>
                <w:lang w:val="en-US" w:eastAsia="zh-CN"/>
              </w:rPr>
              <w:t>一系列的</w:t>
            </w:r>
            <w:r>
              <w:rPr>
                <w:rFonts w:hint="eastAsia"/>
                <w:color w:val="000000"/>
                <w:szCs w:val="21"/>
              </w:rPr>
              <w:t>活动，让孩子们感受到秋天是</w:t>
            </w:r>
            <w:r>
              <w:rPr>
                <w:rFonts w:hint="eastAsia"/>
                <w:color w:val="000000"/>
                <w:szCs w:val="21"/>
                <w:lang w:val="en-US" w:eastAsia="zh-CN"/>
              </w:rPr>
              <w:t>一个</w:t>
            </w:r>
            <w:r>
              <w:rPr>
                <w:rFonts w:hint="eastAsia"/>
                <w:color w:val="000000"/>
                <w:szCs w:val="21"/>
              </w:rPr>
              <w:t>丰收的季节。</w:t>
            </w:r>
          </w:p>
        </w:tc>
      </w:tr>
      <w:tr w14:paraId="60B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040" w:hRule="atLeast"/>
        </w:trPr>
        <w:tc>
          <w:tcPr>
            <w:tcW w:w="1555" w:type="dxa"/>
            <w:gridSpan w:val="2"/>
            <w:vMerge w:val="continue"/>
            <w:tcBorders>
              <w:bottom w:val="single" w:color="auto" w:sz="4" w:space="0"/>
              <w:right w:val="single" w:color="auto" w:sz="4" w:space="0"/>
            </w:tcBorders>
            <w:vAlign w:val="center"/>
          </w:tcPr>
          <w:p w14:paraId="64518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7D65D53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14:paraId="6AD7DF54">
            <w:pPr>
              <w:spacing w:line="360" w:lineRule="exact"/>
              <w:rPr>
                <w:color w:val="000000"/>
                <w:szCs w:val="21"/>
              </w:rPr>
            </w:pPr>
            <w:r>
              <w:rPr>
                <w:rFonts w:hint="eastAsia"/>
                <w:color w:val="000000"/>
                <w:szCs w:val="21"/>
                <w:lang w:val="en-US" w:eastAsia="zh-CN"/>
              </w:rPr>
              <w:t>1.</w:t>
            </w:r>
            <w:r>
              <w:rPr>
                <w:rFonts w:hint="eastAsia"/>
                <w:color w:val="000000"/>
                <w:szCs w:val="21"/>
              </w:rPr>
              <w:t>在活动中能积极探索、观察秋天蔬果的变化，感知秋天蔬果丰收的景象。</w:t>
            </w:r>
          </w:p>
          <w:p w14:paraId="1A4F69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szCs w:val="21"/>
                <w:lang w:val="en-US" w:eastAsia="zh-CN"/>
              </w:rPr>
              <w:t>2.</w:t>
            </w:r>
            <w:r>
              <w:rPr>
                <w:rFonts w:hint="eastAsia" w:ascii="宋体" w:hAnsi="宋体"/>
                <w:szCs w:val="21"/>
              </w:rPr>
              <w:t>能运用多种手段表达自己对秋天</w:t>
            </w:r>
            <w:r>
              <w:rPr>
                <w:rFonts w:hint="eastAsia" w:ascii="宋体" w:hAnsi="宋体"/>
                <w:szCs w:val="21"/>
                <w:lang w:val="en-US" w:eastAsia="zh-CN"/>
              </w:rPr>
              <w:t>蔬果</w:t>
            </w:r>
            <w:r>
              <w:rPr>
                <w:rFonts w:hint="eastAsia" w:ascii="宋体" w:hAnsi="宋体"/>
                <w:szCs w:val="21"/>
              </w:rPr>
              <w:t>的认识，并乐意用不同的方式记录自己的发现。</w:t>
            </w:r>
          </w:p>
        </w:tc>
      </w:tr>
      <w:tr w14:paraId="58C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14:paraId="163E91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14291D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域材料：美工区增添秋天的果园、秋天的小菜园等支架性图片供幼儿自主创作关于秋天的作品；建构区增添贴秋天的果园景象，便于幼儿搭建建筑物；图书区投放有关《咂吧爷爷的柿子树》等绘本，供</w:t>
            </w:r>
            <w:bookmarkStart w:id="0" w:name="_GoBack"/>
            <w:bookmarkEnd w:id="0"/>
            <w:r>
              <w:rPr>
                <w:rFonts w:hint="eastAsia"/>
                <w:color w:val="auto"/>
                <w:szCs w:val="21"/>
                <w:lang w:val="en-US" w:eastAsia="zh-CN"/>
              </w:rPr>
              <w:t>幼儿阅读与分享。</w:t>
            </w:r>
          </w:p>
        </w:tc>
      </w:tr>
      <w:tr w14:paraId="4EBF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7AE78D8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16EBF3B6">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eastAsia="宋体"/>
                <w:color w:val="000000"/>
                <w:szCs w:val="21"/>
                <w:lang w:eastAsia="zh-CN"/>
              </w:rPr>
            </w:pPr>
            <w:r>
              <w:rPr>
                <w:rFonts w:hint="eastAsia"/>
                <w:color w:val="000000"/>
                <w:szCs w:val="21"/>
              </w:rPr>
              <w:t>1.能将自己的物品放入统一的位置，并摆放整齐如：日记本、水杯</w:t>
            </w:r>
            <w:r>
              <w:rPr>
                <w:rFonts w:hint="eastAsia"/>
                <w:color w:val="000000"/>
                <w:szCs w:val="21"/>
                <w:lang w:eastAsia="zh-CN"/>
              </w:rPr>
              <w:t>。</w:t>
            </w:r>
          </w:p>
          <w:p w14:paraId="70BEF80D">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color w:val="000000"/>
                <w:szCs w:val="21"/>
              </w:rPr>
            </w:pPr>
            <w:r>
              <w:rPr>
                <w:rFonts w:hint="eastAsia"/>
                <w:color w:val="000000"/>
                <w:szCs w:val="21"/>
              </w:rPr>
              <w:t>2.</w:t>
            </w:r>
            <w:r>
              <w:rPr>
                <w:rFonts w:hint="eastAsia" w:ascii="宋体" w:hAnsi="宋体"/>
                <w:szCs w:val="21"/>
              </w:rPr>
              <w:t>午餐时能保持桌面、地面的整洁，并准时吃完自己的一份饭菜</w:t>
            </w:r>
            <w:r>
              <w:rPr>
                <w:rFonts w:hint="eastAsia" w:ascii="宋体" w:hAnsi="宋体"/>
                <w:szCs w:val="21"/>
                <w:lang w:eastAsia="zh-CN"/>
              </w:rPr>
              <w:t>，</w:t>
            </w:r>
            <w:r>
              <w:rPr>
                <w:rFonts w:hint="eastAsia" w:ascii="宋体" w:hAnsi="宋体"/>
                <w:szCs w:val="21"/>
                <w:lang w:val="en-US" w:eastAsia="zh-CN"/>
              </w:rPr>
              <w:t>值日生能做好督促工作并将桌子收拾干净。</w:t>
            </w:r>
          </w:p>
          <w:p w14:paraId="7CA167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14:paraId="6B1B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2897" w:hRule="exact"/>
        </w:trPr>
        <w:tc>
          <w:tcPr>
            <w:tcW w:w="434" w:type="dxa"/>
            <w:vMerge w:val="restart"/>
            <w:tcBorders>
              <w:top w:val="single" w:color="auto" w:sz="4" w:space="0"/>
              <w:right w:val="single" w:color="auto" w:sz="4" w:space="0"/>
            </w:tcBorders>
            <w:vAlign w:val="center"/>
          </w:tcPr>
          <w:p w14:paraId="6FDBCC8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ADB5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14:paraId="7A687545">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0083B8C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22AB6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C82AE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秋天的公园</w:t>
            </w:r>
            <w:r>
              <w:rPr>
                <w:rFonts w:hint="eastAsia" w:ascii="宋体" w:hAnsi="宋体" w:cs="宋体"/>
                <w:color w:val="000000"/>
                <w:lang w:eastAsia="zh-CN"/>
              </w:rPr>
              <w:t>》</w:t>
            </w:r>
            <w:r>
              <w:rPr>
                <w:rFonts w:hint="eastAsia" w:ascii="宋体" w:hAnsi="宋体" w:cs="宋体"/>
                <w:color w:val="000000"/>
                <w:lang w:val="en-US" w:eastAsia="zh-CN"/>
              </w:rPr>
              <w:t>、《秋日运动公园》、《秋天的社区》</w:t>
            </w:r>
            <w:r>
              <w:rPr>
                <w:rFonts w:hint="eastAsia" w:ascii="宋体" w:hAnsi="宋体" w:cs="宋体"/>
                <w:color w:val="000000"/>
              </w:rPr>
              <w:t>；</w:t>
            </w:r>
          </w:p>
          <w:p w14:paraId="6C695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color w:val="auto"/>
                <w:szCs w:val="21"/>
                <w:lang w:val="en-US" w:eastAsia="zh-CN"/>
              </w:rPr>
              <w:t>咂吧爷爷的柿子树</w:t>
            </w:r>
            <w:r>
              <w:rPr>
                <w:rFonts w:hint="eastAsia"/>
                <w:szCs w:val="21"/>
              </w:rPr>
              <w:t>》、《</w:t>
            </w:r>
            <w:r>
              <w:rPr>
                <w:rFonts w:hint="eastAsia"/>
                <w:szCs w:val="21"/>
                <w:lang w:val="en-US" w:eastAsia="zh-CN"/>
              </w:rPr>
              <w:t>谁吃了我的柿子</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制作故事书、沙画书写</w:t>
            </w:r>
            <w:r>
              <w:rPr>
                <w:rFonts w:hint="eastAsia" w:ascii="宋体" w:hAnsi="宋体" w:cs="宋体"/>
                <w:color w:val="000000"/>
              </w:rPr>
              <w:t>；</w:t>
            </w:r>
          </w:p>
          <w:p w14:paraId="236DFF1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秋日翻翻乐、彩立方、四子棋</w:t>
            </w:r>
            <w:r>
              <w:rPr>
                <w:rFonts w:hint="eastAsia" w:ascii="宋体" w:hAnsi="宋体" w:cs="宋体"/>
                <w:color w:val="000000"/>
              </w:rPr>
              <w:t>等；</w:t>
            </w:r>
          </w:p>
          <w:p w14:paraId="7193CB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color w:val="000000"/>
                <w:lang w:val="en-US" w:eastAsia="zh-CN"/>
              </w:rPr>
              <w:t>好吃的柿子</w:t>
            </w:r>
            <w:r>
              <w:rPr>
                <w:rFonts w:hint="eastAsia" w:ascii="宋体" w:hAnsi="宋体" w:cs="宋体"/>
                <w:szCs w:val="21"/>
              </w:rPr>
              <w:t>、</w:t>
            </w:r>
            <w:r>
              <w:rPr>
                <w:rFonts w:hint="eastAsia" w:ascii="宋体" w:hAnsi="宋体" w:cs="宋体"/>
                <w:szCs w:val="21"/>
                <w:lang w:val="en-US" w:eastAsia="zh-CN"/>
              </w:rPr>
              <w:t>丰收的水果、柿子树</w:t>
            </w:r>
            <w:r>
              <w:rPr>
                <w:rFonts w:hint="eastAsia" w:ascii="宋体" w:hAnsi="宋体" w:cs="宋体"/>
                <w:color w:val="000000"/>
              </w:rPr>
              <w:t>等；</w:t>
            </w:r>
          </w:p>
          <w:p w14:paraId="041AF4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镜面成像</w:t>
            </w:r>
            <w:r>
              <w:rPr>
                <w:rFonts w:hint="eastAsia"/>
                <w:szCs w:val="21"/>
              </w:rPr>
              <w:t>、</w:t>
            </w:r>
            <w:r>
              <w:rPr>
                <w:rFonts w:hint="eastAsia"/>
                <w:szCs w:val="21"/>
                <w:lang w:val="en-US" w:eastAsia="zh-CN"/>
              </w:rPr>
              <w:t>好玩的电路、好玩的轨道</w:t>
            </w:r>
            <w:r>
              <w:rPr>
                <w:rFonts w:hint="eastAsia" w:ascii="宋体" w:hAnsi="宋体" w:cs="宋体"/>
                <w:color w:val="000000"/>
              </w:rPr>
              <w:t>等。</w:t>
            </w:r>
          </w:p>
          <w:p w14:paraId="1B5110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朱</w:t>
            </w:r>
            <w:r>
              <w:rPr>
                <w:rFonts w:hint="eastAsia" w:ascii="宋体" w:hAnsi="宋体" w:cs="宋体"/>
                <w:color w:val="000000"/>
              </w:rPr>
              <w:t>老师重点关注幼儿在</w:t>
            </w:r>
            <w:r>
              <w:rPr>
                <w:rFonts w:hint="eastAsia" w:ascii="宋体" w:hAnsi="宋体" w:cs="宋体"/>
                <w:color w:val="000000"/>
                <w:lang w:val="en-US" w:eastAsia="zh-CN"/>
              </w:rPr>
              <w:t>美工</w:t>
            </w:r>
            <w:r>
              <w:rPr>
                <w:rFonts w:hint="eastAsia" w:ascii="宋体" w:hAnsi="宋体" w:cs="宋体"/>
                <w:color w:val="000000"/>
              </w:rPr>
              <w:t>区</w:t>
            </w:r>
            <w:r>
              <w:rPr>
                <w:rFonts w:hint="eastAsia" w:ascii="宋体" w:hAnsi="宋体" w:cs="宋体"/>
                <w:color w:val="000000"/>
                <w:lang w:val="en-US" w:eastAsia="zh-CN"/>
              </w:rPr>
              <w:t>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张老师观察幼儿在科探区投放的材料幼儿的参与度、兴趣度以及核心经验的落实。</w:t>
            </w:r>
          </w:p>
          <w:p w14:paraId="5C26CF4A">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14:paraId="32AD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100" w:hRule="exact"/>
        </w:trPr>
        <w:tc>
          <w:tcPr>
            <w:tcW w:w="434" w:type="dxa"/>
            <w:vMerge w:val="continue"/>
            <w:tcBorders>
              <w:right w:val="single" w:color="auto" w:sz="4" w:space="0"/>
            </w:tcBorders>
            <w:vAlign w:val="center"/>
          </w:tcPr>
          <w:p w14:paraId="2E416A7E">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1048D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0849061">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6F093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w:t>
            </w:r>
            <w:r>
              <w:rPr>
                <w:rFonts w:hint="eastAsia" w:ascii="宋体" w:hAnsi="宋体" w:cs="Times New Roman"/>
                <w:szCs w:val="21"/>
                <w:lang w:val="en-US" w:eastAsia="zh-CN"/>
              </w:rPr>
              <w:t xml:space="preserve">后 </w:t>
            </w:r>
            <w:r>
              <w:rPr>
                <w:rFonts w:hint="eastAsia" w:ascii="宋体" w:hAnsi="宋体" w:eastAsia="宋体" w:cs="Times New Roman"/>
                <w:szCs w:val="21"/>
                <w:lang w:val="en-US" w:eastAsia="zh-CN"/>
              </w:rPr>
              <w:t>滑梯</w:t>
            </w:r>
            <w:r>
              <w:rPr>
                <w:rFonts w:hint="default" w:ascii="宋体" w:hAnsi="宋体" w:eastAsia="宋体" w:cs="Times New Roman"/>
                <w:szCs w:val="21"/>
                <w:lang w:eastAsia="zh-CN"/>
              </w:rPr>
              <w:t>等。</w:t>
            </w:r>
          </w:p>
          <w:p w14:paraId="060DEF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14:paraId="48AA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717" w:hRule="exact"/>
        </w:trPr>
        <w:tc>
          <w:tcPr>
            <w:tcW w:w="434" w:type="dxa"/>
            <w:vMerge w:val="continue"/>
            <w:tcBorders>
              <w:right w:val="single" w:color="auto" w:sz="4" w:space="0"/>
            </w:tcBorders>
            <w:vAlign w:val="center"/>
          </w:tcPr>
          <w:p w14:paraId="75153E2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14C88148">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FE3263B">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3B980C0">
            <w:pPr>
              <w:adjustRightInd w:val="0"/>
              <w:snapToGrid w:val="0"/>
              <w:spacing w:line="300" w:lineRule="exact"/>
              <w:jc w:val="both"/>
              <w:rPr>
                <w:rFonts w:hint="eastAsia" w:ascii="宋体" w:hAnsi="宋体" w:eastAsia="宋体" w:cs="宋体"/>
                <w:bCs/>
                <w:szCs w:val="21"/>
                <w:lang w:eastAsia="zh-CN"/>
              </w:rPr>
            </w:pPr>
            <w:r>
              <w:rPr>
                <w:rFonts w:hint="eastAsia" w:ascii="宋体" w:hAnsi="宋体" w:cs="宋体"/>
                <w:bCs/>
                <w:szCs w:val="21"/>
              </w:rPr>
              <w:t>语言：最甜的苹果</w:t>
            </w:r>
            <w:r>
              <w:rPr>
                <w:rFonts w:hint="eastAsia" w:ascii="宋体" w:hAnsi="宋体" w:cs="宋体"/>
                <w:bCs/>
                <w:szCs w:val="21"/>
                <w:lang w:val="en-US" w:eastAsia="zh-CN"/>
              </w:rPr>
              <w:t xml:space="preserve">    </w:t>
            </w:r>
            <w:r>
              <w:rPr>
                <w:rFonts w:hint="eastAsia" w:asciiTheme="minorEastAsia" w:hAnsiTheme="minorEastAsia"/>
                <w:szCs w:val="21"/>
              </w:rPr>
              <w:t>健康：运动中的自我保护</w:t>
            </w:r>
            <w:r>
              <w:rPr>
                <w:rFonts w:hint="eastAsia" w:asciiTheme="minorEastAsia" w:hAnsiTheme="minorEastAsia"/>
                <w:szCs w:val="21"/>
                <w:lang w:val="en-US" w:eastAsia="zh-CN"/>
              </w:rPr>
              <w:t xml:space="preserve">   </w:t>
            </w:r>
            <w:r>
              <w:rPr>
                <w:rFonts w:hint="eastAsia" w:ascii="宋体" w:hAnsi="宋体" w:cs="宋体"/>
                <w:bCs/>
                <w:szCs w:val="21"/>
                <w:lang w:val="en-US" w:eastAsia="zh-CN"/>
              </w:rPr>
              <w:t xml:space="preserve">     </w:t>
            </w:r>
            <w:r>
              <w:rPr>
                <w:rFonts w:hint="eastAsia" w:asciiTheme="minorEastAsia" w:hAnsiTheme="minorEastAsia"/>
                <w:szCs w:val="21"/>
                <w:lang w:val="en-US" w:eastAsia="zh-CN"/>
              </w:rPr>
              <w:t>数学：数字比大小</w:t>
            </w:r>
            <w:r>
              <w:rPr>
                <w:rFonts w:hint="eastAsia" w:ascii="宋体" w:hAnsi="宋体" w:cs="宋体"/>
                <w:bCs/>
                <w:szCs w:val="21"/>
                <w:lang w:val="en-US" w:eastAsia="zh-CN"/>
              </w:rPr>
              <w:t xml:space="preserve"> </w:t>
            </w:r>
          </w:p>
          <w:p w14:paraId="762513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cs="宋体"/>
                <w:bCs/>
                <w:szCs w:val="21"/>
              </w:rPr>
              <w:t>美术：秋天的水果</w:t>
            </w:r>
            <w:r>
              <w:rPr>
                <w:rFonts w:hint="eastAsia" w:asciiTheme="minorEastAsia" w:hAnsiTheme="minorEastAsia"/>
                <w:szCs w:val="21"/>
                <w:lang w:val="en-US" w:eastAsia="zh-CN"/>
              </w:rPr>
              <w:t xml:space="preserve">    </w:t>
            </w:r>
            <w:r>
              <w:rPr>
                <w:rFonts w:hint="eastAsia" w:ascii="宋体" w:hAnsi="宋体" w:cs="宋体"/>
                <w:bCs/>
                <w:szCs w:val="21"/>
              </w:rPr>
              <w:t>科学：不同的果核</w:t>
            </w:r>
            <w:r>
              <w:rPr>
                <w:rFonts w:hint="eastAsia" w:ascii="宋体" w:hAnsi="宋体" w:cs="宋体"/>
                <w:bCs/>
                <w:szCs w:val="21"/>
                <w:lang w:val="en-US" w:eastAsia="zh-CN"/>
              </w:rPr>
              <w:t xml:space="preserve"> </w:t>
            </w:r>
            <w:r>
              <w:rPr>
                <w:rFonts w:hint="eastAsia" w:ascii="宋体" w:hAnsi="宋体" w:cs="宋体"/>
                <w:color w:val="000000"/>
                <w:szCs w:val="21"/>
                <w:lang w:val="en-US" w:eastAsia="zh-CN"/>
              </w:rPr>
              <w:t xml:space="preserve">                       </w:t>
            </w:r>
          </w:p>
        </w:tc>
      </w:tr>
      <w:tr w14:paraId="4B2F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cantSplit/>
          <w:trHeight w:val="1813" w:hRule="exact"/>
        </w:trPr>
        <w:tc>
          <w:tcPr>
            <w:tcW w:w="434" w:type="dxa"/>
            <w:tcBorders>
              <w:right w:val="single" w:color="auto" w:sz="4" w:space="0"/>
            </w:tcBorders>
            <w:vAlign w:val="center"/>
          </w:tcPr>
          <w:p w14:paraId="514E0FE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14:paraId="032B669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14:paraId="3C781886">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14:paraId="7F334B55">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好玩的镜子、有趣的电路；</w:t>
            </w:r>
          </w:p>
          <w:p w14:paraId="677A1A19">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收纳日记本、整理区域材料；</w:t>
            </w:r>
          </w:p>
          <w:p w14:paraId="4237E28F">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铅笔滚、前滚翻。</w:t>
            </w:r>
          </w:p>
          <w:p w14:paraId="6D868161">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美工室：秋天的果园</w:t>
            </w:r>
          </w:p>
        </w:tc>
      </w:tr>
    </w:tbl>
    <w:p w14:paraId="48A56332">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班级教师：李想、张春楠、包佳慧</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Cambria">
    <w:altName w:val="苹方-简"/>
    <w:panose1 w:val="02040503050406030204"/>
    <w:charset w:val="00"/>
    <w:family w:val="auto"/>
    <w:pitch w:val="default"/>
    <w:sig w:usb0="00000000" w:usb1="00000000" w:usb2="02000000" w:usb3="00000000" w:csb0="2000019F" w:csb1="00000000"/>
  </w:font>
  <w:font w:name="Tahoma">
    <w:panose1 w:val="020B0604030504040204"/>
    <w:charset w:val="00"/>
    <w:family w:val="swiss"/>
    <w:pitch w:val="default"/>
    <w:sig w:usb0="E1002AFF" w:usb1="C000605B" w:usb2="00000029" w:usb3="00000000" w:csb0="200101FF" w:csb1="20280000"/>
  </w:font>
  <w:font w:name="楷体_GB2312">
    <w:altName w:val="汉仪楷体简"/>
    <w:panose1 w:val="00000000000000000000"/>
    <w:charset w:val="86"/>
    <w:family w:val="roman"/>
    <w:pitch w:val="default"/>
    <w:sig w:usb0="00000000" w:usb1="00000000" w:usb2="00000010" w:usb3="00000000" w:csb0="00040000" w:csb1="00000000"/>
  </w:font>
  <w:font w:name="楷体">
    <w:altName w:val="汉仪楷体KW"/>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汉仪楷体简">
    <w:panose1 w:val="02010600000101010101"/>
    <w:charset w:val="86"/>
    <w:family w:val="auto"/>
    <w:pitch w:val="default"/>
    <w:sig w:usb0="00000001" w:usb1="080E0800" w:usb2="00000002"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汉仪楷体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D3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zNiMjJjZTYzYjk1ZjJiOWM5YjFmM2ZjNzMyNW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014F0"/>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A0146"/>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33150"/>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9F674A4B"/>
    <w:rsid w:val="A6BD15E9"/>
    <w:rsid w:val="A7DF828B"/>
    <w:rsid w:val="A9DF6B2E"/>
    <w:rsid w:val="D1F7D2E5"/>
    <w:rsid w:val="DDBF08BD"/>
    <w:rsid w:val="DDDFE5D0"/>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1051</Words>
  <Characters>1065</Characters>
  <Lines>10</Lines>
  <Paragraphs>2</Paragraphs>
  <TotalTime>56</TotalTime>
  <ScaleCrop>false</ScaleCrop>
  <LinksUpToDate>false</LinksUpToDate>
  <CharactersWithSpaces>1180</CharactersWithSpaces>
  <Application>WPS Office_6.8.2.8850_F1E327BC-269C-435d-A152-05C5408002CA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2023-09-28T00:52:00Z</dcterms:created>
  <dc:creator>雨林木风</dc:creator>
  <cp:lastModifiedBy>L. 想</cp:lastModifiedBy>
  <dcterms:modified xsi:type="dcterms:W3CDTF">2024-10-27T17:00:04Z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2052-6.8.2.8850</vt:lpwstr>
  </property>
  <property fmtid="{D5CDD505-2E9C-101B-9397-08002B2CF9AE}" pid="3" name="ICV">
    <vt:lpwstr>0623F1C99DDA4B6C8EC6848742EEC1DB_13</vt:lpwstr>
  </property>
</Properties>
</file>