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王俪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三步上篮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 w14:paraId="3CF967BA"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王俪</w:t>
            </w:r>
          </w:p>
        </w:tc>
        <w:tc>
          <w:tcPr>
            <w:tcW w:w="3480" w:type="dxa"/>
            <w:vAlign w:val="center"/>
          </w:tcPr>
          <w:p w14:paraId="1EFF09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三步上篮</w:t>
            </w:r>
          </w:p>
        </w:tc>
        <w:tc>
          <w:tcPr>
            <w:tcW w:w="2841" w:type="dxa"/>
            <w:vAlign w:val="center"/>
          </w:tcPr>
          <w:p w14:paraId="22785D9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飞龙中学</w:t>
            </w:r>
          </w:p>
        </w:tc>
      </w:tr>
      <w:tr w14:paraId="3AF6FF3C"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七年级</w:t>
            </w:r>
          </w:p>
        </w:tc>
        <w:tc>
          <w:tcPr>
            <w:tcW w:w="3480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</w:tr>
      <w:tr w14:paraId="72A05AAF"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 三步上篮是篮球技术中的重要组成部分，对于提高学生的奔跑能力、快速反应能力和身体的灵敏性具有显著作用。</w:t>
            </w:r>
            <w:r>
              <w:rPr>
                <w:rFonts w:hint="eastAsia"/>
                <w:vertAlign w:val="baseline"/>
                <w:lang w:val="en-US" w:eastAsia="zh-CN"/>
              </w:rPr>
              <w:t>王俪老师</w:t>
            </w:r>
            <w:r>
              <w:rPr>
                <w:rFonts w:hint="default"/>
                <w:vertAlign w:val="baseline"/>
                <w:lang w:eastAsia="zh-Hans"/>
              </w:rPr>
              <w:t>本节课的教学内容设置科学合理，既符合学生的年龄特点和技能水平，又能够激发学生的学习兴趣和积极性。通过本节课的学习，学生能够初步掌握行进间三步上篮的基本动作，为今后的篮球学习和比赛打下坚实的基础。现就本次课进行评课总结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49CE03C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default"/>
                <w:b/>
                <w:bCs/>
                <w:vertAlign w:val="baseline"/>
                <w:lang w:eastAsia="zh-Hans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1、本节课采用了多种教学方法和手段，包括教师讲解示范、学生分组练习、教师巡视纠错、学生自我评价等。这些教学方法和手段的运用，充分发挥了学生的主体作用，使学生在观察、体验、模拟、练习的过程中，逐步掌握技术动作的要领。同时，教师还通过创设各种情境和实战的情景模拟，提高了学生的技术实践运用能力，增强了课堂的趣味性和实效性。</w:t>
            </w:r>
          </w:p>
          <w:p w14:paraId="72A24414"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2、本节课的教学重点为“三大步”的正确动作方法，即“一大、二小、三高跳”的正确步伐及三步节奏的把握。为了突破这一重点，教师采用了示范法、讲解法、引导启发法和自主探究的教学方法，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利用动作的逆向教学方法，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帮助学生记忆和理解。在解决教学难点</w:t>
            </w:r>
            <w:bookmarkStart w:id="0" w:name="_GoBack"/>
            <w:bookmarkEnd w:id="0"/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spacing w:line="360" w:lineRule="auto"/>
              <w:ind w:firstLine="420" w:firstLineChars="20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虽然本节课总体上达到了预期的教学效果，但仍存在一些可以改进的地方。例如，在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初始队伍站位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时，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应该考虑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后期队伍调动的影响，避免出现队伍的频繁调动、队伍的交叉调动，队伍的无效调动和队伍的不就近原则调动。</w:t>
            </w:r>
          </w:p>
        </w:tc>
      </w:tr>
    </w:tbl>
    <w:p w14:paraId="4C57D583"/>
    <w:p w14:paraId="4530C3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DA164"/>
    <w:rsid w:val="7FFC8C56"/>
    <w:rsid w:val="BF1E7C7C"/>
    <w:rsid w:val="BFED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2024-10-11T03:26:00Z</dcterms:created>
  <dc:creator>Vino</dc:creator>
  <cp:lastModifiedBy>WPS_1602145075</cp:lastModifiedBy>
  <dcterms:modified xsi:type="dcterms:W3CDTF">2024-10-24T14:03:42Z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99A236F34EFBDA34D5B907672087647D_41</vt:lpwstr>
  </property>
</Properties>
</file>