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C1C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559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22991E7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A9D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963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2024年10月29日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1B0394B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bookmarkStart w:id="0" w:name="_GoBack"/>
      <w:bookmarkEnd w:id="0"/>
    </w:p>
    <w:p w14:paraId="78345B84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刘汐妍、魏沐溪、陈清月、刘诗玲、肖鹏源、冷星辰、姜昊言、王子木、刘佳富、王慕阳、黄赫璟、恽修齐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等幼儿能自主签到、整理物品、做区域计划并自主吃早点。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328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670" w:type="dxa"/>
            <w:vAlign w:val="top"/>
          </w:tcPr>
          <w:p w14:paraId="4AC2F1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46355</wp:posOffset>
                  </wp:positionV>
                  <wp:extent cx="1620520" cy="1527810"/>
                  <wp:effectExtent l="0" t="0" r="10160" b="11430"/>
                  <wp:wrapNone/>
                  <wp:docPr id="19" name="图片 19" descr="IMG_20241029_08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29_0804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46F7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35560</wp:posOffset>
                  </wp:positionV>
                  <wp:extent cx="1614805" cy="1533525"/>
                  <wp:effectExtent l="0" t="0" r="635" b="5715"/>
                  <wp:wrapNone/>
                  <wp:docPr id="20" name="图片 20" descr="IMG_20241029_080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29_0805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D76B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29210</wp:posOffset>
                  </wp:positionV>
                  <wp:extent cx="1643380" cy="1539240"/>
                  <wp:effectExtent l="0" t="0" r="2540" b="0"/>
                  <wp:wrapNone/>
                  <wp:docPr id="21" name="图片 21" descr="IMG_20241029_080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29_0801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39768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17780</wp:posOffset>
                  </wp:positionV>
                  <wp:extent cx="1637665" cy="1539240"/>
                  <wp:effectExtent l="0" t="0" r="8255" b="0"/>
                  <wp:wrapNone/>
                  <wp:docPr id="22" name="图片 22" descr="IMG_20241029_08052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29_080521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20C95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7492A89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0FA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670" w:type="dxa"/>
            <w:vAlign w:val="top"/>
          </w:tcPr>
          <w:p w14:paraId="1CEC0F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52070</wp:posOffset>
                  </wp:positionV>
                  <wp:extent cx="1643380" cy="1621155"/>
                  <wp:effectExtent l="0" t="0" r="2540" b="9525"/>
                  <wp:wrapNone/>
                  <wp:docPr id="23" name="图片 23" descr="IMG_20241029_082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29_082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62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AD20C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52070</wp:posOffset>
                  </wp:positionV>
                  <wp:extent cx="1644015" cy="1598295"/>
                  <wp:effectExtent l="0" t="0" r="1905" b="1905"/>
                  <wp:wrapNone/>
                  <wp:docPr id="24" name="图片 24" descr="IMG_20241029_08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29_0821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D85E5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59055</wp:posOffset>
                  </wp:positionV>
                  <wp:extent cx="1644650" cy="1603375"/>
                  <wp:effectExtent l="0" t="0" r="1270" b="12065"/>
                  <wp:wrapNone/>
                  <wp:docPr id="30" name="图片 30" descr="IMG_20241029_10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29_1005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AC70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23495</wp:posOffset>
                  </wp:positionV>
                  <wp:extent cx="1644650" cy="1638935"/>
                  <wp:effectExtent l="0" t="0" r="1270" b="6985"/>
                  <wp:wrapNone/>
                  <wp:docPr id="25" name="图片 25" descr="IMG_20241029_082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29_0822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5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2DBF8A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苏忆晴来到图书区，她拿出绘本《变成一棵大树的机器人》，坐在沙发上一页一页翻看起来。</w:t>
            </w:r>
          </w:p>
        </w:tc>
        <w:tc>
          <w:tcPr>
            <w:tcW w:w="2671" w:type="dxa"/>
            <w:vAlign w:val="top"/>
          </w:tcPr>
          <w:p w14:paraId="01828B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沙明钰来到图书区玩视听游戏。她拿出手机，打卡微信，扫描图片“落叶起舞”旁的二维码，开始听故事。</w:t>
            </w:r>
          </w:p>
        </w:tc>
        <w:tc>
          <w:tcPr>
            <w:tcW w:w="2671" w:type="dxa"/>
            <w:vAlign w:val="top"/>
          </w:tcPr>
          <w:p w14:paraId="7AC6FA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陈宇杰来到图书区自主图书。他和老师说上周末去了医院体检，医生给他抽血、看嘴巴，还配了钙片吃。接着，陈宇杰拿出纸将去医院体检的事画了下来。</w:t>
            </w:r>
          </w:p>
        </w:tc>
        <w:tc>
          <w:tcPr>
            <w:tcW w:w="2671" w:type="dxa"/>
            <w:vAlign w:val="top"/>
          </w:tcPr>
          <w:p w14:paraId="78DD32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朱梓嘉来到科探区玩《硬币存水》的游戏。她先在记录纸上记录下自己的学号、猜想。接着在量杯倒入水，拿出滴管吸入一些水，滴在一元硬币上。</w:t>
            </w:r>
          </w:p>
        </w:tc>
      </w:tr>
      <w:tr w14:paraId="6D32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670" w:type="dxa"/>
            <w:vAlign w:val="top"/>
          </w:tcPr>
          <w:p w14:paraId="5255C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70485</wp:posOffset>
                  </wp:positionV>
                  <wp:extent cx="1597660" cy="1550670"/>
                  <wp:effectExtent l="0" t="0" r="2540" b="3810"/>
                  <wp:wrapNone/>
                  <wp:docPr id="29" name="图片 29" descr="IMG_20241029_08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29_0822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BA58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40005</wp:posOffset>
                  </wp:positionV>
                  <wp:extent cx="1620520" cy="1568450"/>
                  <wp:effectExtent l="0" t="0" r="10160" b="1270"/>
                  <wp:wrapNone/>
                  <wp:docPr id="26" name="图片 26" descr="IMG_20241029_082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29_0826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6BFD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46355</wp:posOffset>
                  </wp:positionV>
                  <wp:extent cx="1649730" cy="1551305"/>
                  <wp:effectExtent l="0" t="0" r="11430" b="3175"/>
                  <wp:wrapNone/>
                  <wp:docPr id="27" name="图片 27" descr="IMG_20241029_081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029_0817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130F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34925</wp:posOffset>
                  </wp:positionV>
                  <wp:extent cx="1637665" cy="1568450"/>
                  <wp:effectExtent l="0" t="0" r="8255" b="1270"/>
                  <wp:wrapNone/>
                  <wp:docPr id="28" name="图片 28" descr="IMG_20241029_081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029_0817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0C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496F10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夏忆馨来到科探区游戏。她拿出彩色透光纸，将其剪成不一样的形状，并贴在塑封纸上。</w:t>
            </w:r>
          </w:p>
        </w:tc>
        <w:tc>
          <w:tcPr>
            <w:tcW w:w="2671" w:type="dxa"/>
            <w:vAlign w:val="top"/>
          </w:tcPr>
          <w:p w14:paraId="086BAE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董沐瑶来到美工区继续完成上周未完成的作品。她在颜料盘挤上黄色、橘色和红色的颜料。左手拿着颜料盘，右手食指蘸上颜料点在画的“树枝”上。</w:t>
            </w:r>
          </w:p>
        </w:tc>
        <w:tc>
          <w:tcPr>
            <w:tcW w:w="2671" w:type="dxa"/>
            <w:vAlign w:val="top"/>
          </w:tcPr>
          <w:p w14:paraId="3806F4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刘一凡来到美工区玩串珠游戏。她将珠子按照粉、绿为一组的规律排列在珠子展示台。然后剪下一断绳子，将珠子串在绳子上。</w:t>
            </w:r>
          </w:p>
        </w:tc>
        <w:tc>
          <w:tcPr>
            <w:tcW w:w="2671" w:type="dxa"/>
            <w:vAlign w:val="top"/>
          </w:tcPr>
          <w:p w14:paraId="116C48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张铭皓来到益智区玩磁力片的游戏。他将六块正方形磁力片拼成一个“正方体”。他拼了两个“正方体”，并将其横向拼接在一起。</w:t>
            </w:r>
          </w:p>
        </w:tc>
      </w:tr>
    </w:tbl>
    <w:p w14:paraId="2E7F441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C4A0DF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59904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2670" w:type="dxa"/>
            <w:vAlign w:val="top"/>
          </w:tcPr>
          <w:p w14:paraId="4C7CE6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6985</wp:posOffset>
                  </wp:positionV>
                  <wp:extent cx="1638935" cy="1615440"/>
                  <wp:effectExtent l="0" t="0" r="6985" b="0"/>
                  <wp:wrapNone/>
                  <wp:docPr id="9" name="图片 9" descr="IMG_20241029_085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29_08583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61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297F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17780</wp:posOffset>
                  </wp:positionV>
                  <wp:extent cx="1637665" cy="1551305"/>
                  <wp:effectExtent l="0" t="0" r="8255" b="3175"/>
                  <wp:wrapNone/>
                  <wp:docPr id="12" name="图片 12" descr="IMG_20241029_09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29_0900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55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F0546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22860</wp:posOffset>
                  </wp:positionV>
                  <wp:extent cx="1673860" cy="1557655"/>
                  <wp:effectExtent l="0" t="0" r="2540" b="12065"/>
                  <wp:wrapNone/>
                  <wp:docPr id="13" name="图片 13" descr="IMG_20241029_090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29_09020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94186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34290</wp:posOffset>
                  </wp:positionV>
                  <wp:extent cx="1614805" cy="1529080"/>
                  <wp:effectExtent l="0" t="0" r="635" b="10160"/>
                  <wp:wrapNone/>
                  <wp:docPr id="14" name="图片 14" descr="IMG_20241029_09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29_09025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62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2670" w:type="dxa"/>
            <w:vAlign w:val="top"/>
          </w:tcPr>
          <w:p w14:paraId="4D0395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29210</wp:posOffset>
                  </wp:positionV>
                  <wp:extent cx="1614805" cy="1586230"/>
                  <wp:effectExtent l="0" t="0" r="635" b="13970"/>
                  <wp:wrapNone/>
                  <wp:docPr id="15" name="图片 15" descr="IMG_20241029_09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29_09033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985E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17780</wp:posOffset>
                  </wp:positionV>
                  <wp:extent cx="1638935" cy="1562100"/>
                  <wp:effectExtent l="0" t="0" r="6985" b="7620"/>
                  <wp:wrapNone/>
                  <wp:docPr id="16" name="图片 16" descr="IMG_20241029_09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29_09035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7249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17780</wp:posOffset>
                  </wp:positionV>
                  <wp:extent cx="1649730" cy="1568450"/>
                  <wp:effectExtent l="0" t="0" r="11430" b="1270"/>
                  <wp:wrapNone/>
                  <wp:docPr id="17" name="图片 17" descr="IMG_20241029_091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29_09191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56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E8C38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17145</wp:posOffset>
                  </wp:positionV>
                  <wp:extent cx="1644650" cy="1586230"/>
                  <wp:effectExtent l="0" t="0" r="1270" b="13970"/>
                  <wp:wrapNone/>
                  <wp:docPr id="18" name="图片 18" descr="IMG_20241029_09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29_09192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E131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79188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0E7B6C90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社会：做客中的安全</w:t>
      </w:r>
    </w:p>
    <w:p w14:paraId="3471C24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让幼儿了解了解新龙湖幼儿园的环境和设施，激发幼儿对其的兴趣，我们即将开展做客活动。走出园门，这也是幼儿园的一次远足活动。教师组织幼儿集体步行到新龙湖幼儿园，面对园外新奇的环境和情况，常常会有一种无拘无束的感觉，甚至有时会惊奇于一些偶发事件而激动不已。这常常是不安全的因素产生的重要源头。为此，结合开展幼儿做客活动的实际情况，我们组织孩子们讨了一系列安全问题，旨在提高他们的自我保护意识和能力。能积极参与活动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恽修齐、颜承毅、刘一凡、刘佳富、董沐瑶、华欣语、陈宇杰、王子木、姜昊言、朱梓嘉、刘汐妍、黄赫璟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239E5F9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2A5ED69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457EAA5A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1606F63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今天午餐吃的是紫薯饭、鲍鱼鸡煲、韭菜银牙和鸭血豆腐汤，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陈可芯、华欣语、颜承毅、孙杰文、陈宇杰、刘一凡、陈清月、张铭皓、王慕阳、董沐瑶、冷星辰、刘佳富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p w14:paraId="225FF98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B517F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34991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435A99F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各位家长好，秋天是一个适合户外实践的好时节。明天我们将带幼儿徒步至新龙湖园区做客。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有几点温馨提示需要大家及时关注：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（1）明天准时8点来园，务必在家吃完早饭，我们将整队8点05从幼儿园出发。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（2）明天来回徒步大约3公里，请大家帮幼儿准备最轻便的衣服（切勿穿的太多），外套统一穿秋季园服，并且垫好汗背巾。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（3）为了减轻幼儿负担，轻装上阵，不用带书包和食物，请大家帮幼儿水杯装半杯温水。（可以直接入口的温度）。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（4）我们前期在园已做好安全教育，还需家长提醒幼儿过马路时切勿乱跑，听好指令。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CBF63B9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346FA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D1E0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3ECA0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33ECA045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784840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483CC3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8003DE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5F59DD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4934B5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5038F"/>
    <w:rsid w:val="5CAC558A"/>
    <w:rsid w:val="5CE967E8"/>
    <w:rsid w:val="5CEB06B0"/>
    <w:rsid w:val="5CFDB407"/>
    <w:rsid w:val="5D207DB2"/>
    <w:rsid w:val="5D635F29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DD2BDC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1057</Characters>
  <Lines>11</Lines>
  <Paragraphs>3</Paragraphs>
  <TotalTime>6</TotalTime>
  <ScaleCrop>false</ScaleCrop>
  <LinksUpToDate>false</LinksUpToDate>
  <CharactersWithSpaces>1092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2024-10-29T05:32:21Z</cp:lastPrinted>
  <dcterms:modified xsi:type="dcterms:W3CDTF">2024-10-29T05:33:04Z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DC556EA41A9F4BBFBF2503593D3C5CB8_13</vt:lpwstr>
  </property>
</Properties>
</file>