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11330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1F8C7FBD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五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28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九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 w14:paraId="2779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A1F17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257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7F8E7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szCs w:val="21"/>
              </w:rPr>
              <w:t>周的活动，孩子们</w:t>
            </w:r>
            <w:r>
              <w:rPr>
                <w:rFonts w:hint="eastAsia"/>
                <w:color w:val="000000"/>
                <w:szCs w:val="21"/>
              </w:rPr>
              <w:t>初步感受到了秋天的美丽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秋天是美丽的季节也是收获的季节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当和孩子们交流讨论秋天的蔬果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时：我班有13个小朋友能说出秋天的水果；有10个小朋友能说出秋天的农作物；但是对于秋天的蔬菜他们还是不很了解。</w:t>
            </w:r>
          </w:p>
          <w:p w14:paraId="74543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因此，</w:t>
            </w:r>
            <w:r>
              <w:rPr>
                <w:rFonts w:hint="eastAsia" w:ascii="宋体" w:hAnsi="宋体" w:cs="宋体"/>
                <w:szCs w:val="21"/>
              </w:rPr>
              <w:t>为了让孩子们感受秋天丰收的快乐，同时提升他们的生活经验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本周我们将引导幼儿了解一些常见蔬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果</w:t>
            </w:r>
            <w:r>
              <w:rPr>
                <w:rFonts w:hint="eastAsia" w:ascii="宋体" w:hAnsi="宋体" w:cs="宋体"/>
                <w:szCs w:val="21"/>
              </w:rPr>
              <w:t>的食用价值，体验到农民伯伯劳动的艰辛，从而萌生珍惜粮食的情感，尝试解决部分幼儿挑食的不良生活习惯，并进一步探索大自然的奥秘，感受秋天的丰收美景。</w:t>
            </w:r>
          </w:p>
        </w:tc>
      </w:tr>
      <w:tr w14:paraId="3B36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C7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EFB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总目标：</w:t>
            </w:r>
          </w:p>
          <w:p w14:paraId="2BABBB23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1.了解秋天的蔬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果，</w:t>
            </w:r>
            <w:r>
              <w:rPr>
                <w:rFonts w:hint="eastAsia" w:ascii="宋体" w:hAnsi="宋体"/>
                <w:szCs w:val="21"/>
              </w:rPr>
              <w:t>发现秋天田野的秘密。</w:t>
            </w:r>
          </w:p>
          <w:p w14:paraId="678DA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用多种方式表现秋季的田野，大胆</w:t>
            </w: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hint="eastAsia" w:ascii="宋体" w:hAnsi="宋体"/>
                <w:color w:val="000000"/>
                <w:szCs w:val="21"/>
              </w:rPr>
              <w:t>进行创造性的活动。</w:t>
            </w:r>
          </w:p>
          <w:p w14:paraId="0538C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体验到农民伯伯劳动的艰辛，从而萌生珍惜粮食的情感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39D9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B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6ADC10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/>
                <w:szCs w:val="21"/>
              </w:rPr>
              <w:t>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，用多种方式表现秋天的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/>
                <w:szCs w:val="21"/>
              </w:rPr>
              <w:t>，同时添加有关秋天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szCs w:val="21"/>
              </w:rPr>
              <w:t>的支架性环境与绘本。</w:t>
            </w:r>
          </w:p>
          <w:p w14:paraId="2BB09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2.区域材料投放：在美工区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增添秋天的蔬果，如柿子、南瓜、梨子等等供幼儿观察绘画；阅读区增添《丰收的秋天》、《外公的菜园子》等绘本供幼儿阅读感受丰收的喜悦以及劳动的辛苦；建构区增添秋天的农场图片供幼儿建构。</w:t>
            </w:r>
          </w:p>
        </w:tc>
      </w:tr>
      <w:tr w14:paraId="5A13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9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17DD9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E49988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1.户外游戏，根据自身情况，穿脱衣物并及时喝水擦汗。</w:t>
            </w:r>
          </w:p>
          <w:p w14:paraId="1CF3CA51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2.中午午睡，能自主自主独立穿脱衣服。</w:t>
            </w:r>
          </w:p>
          <w:p w14:paraId="662F1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3.天气转凉，能加快用餐速度，饭粒掉在地上能及时整理干净。</w:t>
            </w:r>
          </w:p>
        </w:tc>
      </w:tr>
      <w:tr w14:paraId="5B1B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719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4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BDF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农场停车位、农场拼图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617FD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农场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秋天的蔬果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0B5E0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田野、拖拉机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3256C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观察南瓜、一篮蔬菜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22E67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/>
                <w:szCs w:val="21"/>
              </w:rPr>
              <w:t>》、《秋天的画报》、《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外公的菜园子</w:t>
            </w:r>
            <w:r>
              <w:rPr>
                <w:rFonts w:hint="eastAsia" w:ascii="宋体" w:hAnsi="宋体"/>
                <w:szCs w:val="21"/>
              </w:rPr>
              <w:t>》；</w:t>
            </w:r>
          </w:p>
          <w:p w14:paraId="647E1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观察动植物、照顾动植物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2A23515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幼儿在科探区游戏中实验记录的情况。</w:t>
            </w: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szCs w:val="21"/>
                <w:lang w:val="en-US" w:eastAsia="zh-CN"/>
              </w:rPr>
              <w:t>高</w:t>
            </w:r>
            <w:r>
              <w:rPr>
                <w:rFonts w:hint="eastAsia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幼儿在益智区游戏情况及材料整理。</w:t>
            </w:r>
          </w:p>
        </w:tc>
      </w:tr>
      <w:tr w14:paraId="7368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69F44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1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971AE">
            <w:pP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班游戏（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7DAAD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BEA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AD9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3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ED1D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语言：秋天的画报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数学：蔬菜卡片接龙</w:t>
            </w:r>
          </w:p>
          <w:p w14:paraId="7C90E8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音乐：摘果子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一篮蔬菜</w:t>
            </w:r>
          </w:p>
          <w:p w14:paraId="15A2F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5.健康：今天你喝水了吗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</w:p>
        </w:tc>
      </w:tr>
      <w:tr w14:paraId="5F66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2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E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441BA8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5E6401E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磁铁小车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DCC1FE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整理玩具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4D63A56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摘果子、运蔬菜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46E2D38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秋天的农作物</w:t>
            </w:r>
            <w:bookmarkStart w:id="0" w:name="_GoBack"/>
            <w:bookmarkEnd w:id="0"/>
          </w:p>
        </w:tc>
      </w:tr>
    </w:tbl>
    <w:p w14:paraId="0FB71E08">
      <w:pPr>
        <w:wordWrap w:val="0"/>
        <w:spacing w:line="310" w:lineRule="exact"/>
        <w:ind w:right="210"/>
        <w:jc w:val="right"/>
        <w:rPr>
          <w:rFonts w:hint="default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陈鸿、高煜恬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陈鸿</w:t>
      </w:r>
    </w:p>
    <w:p w14:paraId="05502073">
      <w:pPr>
        <w:rPr>
          <w:rFonts w:hint="eastAsia" w:eastAsia="宋体"/>
          <w:u w:val="single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B7103E1"/>
    <w:rsid w:val="0B9B0A2A"/>
    <w:rsid w:val="0B9F4C1A"/>
    <w:rsid w:val="0DF16A1E"/>
    <w:rsid w:val="0DFC0F60"/>
    <w:rsid w:val="0F44355D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1EAC7430"/>
    <w:rsid w:val="2006489A"/>
    <w:rsid w:val="222C138D"/>
    <w:rsid w:val="226A2624"/>
    <w:rsid w:val="2359631F"/>
    <w:rsid w:val="25525325"/>
    <w:rsid w:val="279041D8"/>
    <w:rsid w:val="294F2E57"/>
    <w:rsid w:val="29D05CC2"/>
    <w:rsid w:val="2A2D04A3"/>
    <w:rsid w:val="2A392752"/>
    <w:rsid w:val="2D6B1915"/>
    <w:rsid w:val="2E593597"/>
    <w:rsid w:val="2EAE1B5B"/>
    <w:rsid w:val="304719FD"/>
    <w:rsid w:val="304C57C2"/>
    <w:rsid w:val="30D7135A"/>
    <w:rsid w:val="32BA12BD"/>
    <w:rsid w:val="32D37397"/>
    <w:rsid w:val="33EB31EA"/>
    <w:rsid w:val="35D54660"/>
    <w:rsid w:val="35F33F4B"/>
    <w:rsid w:val="36936E01"/>
    <w:rsid w:val="3E0B72C9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AB90F42"/>
    <w:rsid w:val="4E6066A1"/>
    <w:rsid w:val="4FAC0FBD"/>
    <w:rsid w:val="52CA15E6"/>
    <w:rsid w:val="54C06C96"/>
    <w:rsid w:val="5530651C"/>
    <w:rsid w:val="55540E00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1036</Words>
  <Characters>1058</Characters>
  <Lines>1</Lines>
  <Paragraphs>2</Paragraphs>
  <TotalTime>15</TotalTime>
  <ScaleCrop>false</ScaleCrop>
  <LinksUpToDate>false</LinksUpToDate>
  <CharactersWithSpaces>1099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後來的後來依旧微笑面对</cp:lastModifiedBy>
  <dcterms:modified xsi:type="dcterms:W3CDTF">2024-10-27T23:29:08Z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04699ED53D3A433A9F2B7505B5A33C51_13</vt:lpwstr>
  </property>
</Properties>
</file>