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6F29" w14:textId="77777777" w:rsidR="005D242B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常州市新北区新桥街道中心幼儿园西阆苑幼儿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园周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日活动安排</w:t>
      </w:r>
    </w:p>
    <w:p w14:paraId="5170358F" w14:textId="189D71C3" w:rsidR="005D242B" w:rsidRDefault="00000000">
      <w:pPr>
        <w:jc w:val="right"/>
      </w:pPr>
      <w:r>
        <w:rPr>
          <w:rFonts w:hint="eastAsia"/>
        </w:rPr>
        <w:t xml:space="preserve"> </w:t>
      </w:r>
      <w:r>
        <w:rPr>
          <w:rFonts w:ascii="宋体" w:hAnsi="宋体" w:hint="eastAsia"/>
        </w:rPr>
        <w:t>中</w:t>
      </w:r>
      <w:r>
        <w:rPr>
          <w:rFonts w:ascii="宋体" w:hAnsi="宋体" w:hint="eastAsia"/>
          <w:u w:val="single"/>
        </w:rPr>
        <w:t>（</w:t>
      </w:r>
      <w:r w:rsidR="008456C3">
        <w:rPr>
          <w:rFonts w:ascii="宋体" w:hAnsi="宋体" w:hint="eastAsia"/>
          <w:u w:val="single"/>
        </w:rPr>
        <w:t>三</w:t>
      </w:r>
      <w:r>
        <w:rPr>
          <w:rFonts w:ascii="宋体" w:hAnsi="宋体" w:hint="eastAsia"/>
          <w:u w:val="single"/>
        </w:rPr>
        <w:t>）</w:t>
      </w:r>
      <w:r>
        <w:rPr>
          <w:rFonts w:ascii="宋体" w:hAnsi="宋体" w:hint="eastAsia"/>
        </w:rPr>
        <w:t>班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ascii="宋体" w:hAnsi="宋体" w:hint="eastAsia"/>
          <w:u w:val="single"/>
        </w:rPr>
        <w:t>24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>10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28</w:t>
      </w:r>
      <w:r>
        <w:rPr>
          <w:rFonts w:ascii="宋体" w:hAnsi="宋体" w:hint="eastAsia"/>
        </w:rPr>
        <w:t>日—</w:t>
      </w:r>
      <w:r>
        <w:rPr>
          <w:rFonts w:ascii="宋体" w:hAnsi="宋体"/>
          <w:u w:val="single"/>
        </w:rPr>
        <w:t>1</w:t>
      </w:r>
      <w:r>
        <w:rPr>
          <w:rFonts w:ascii="宋体" w:hAnsi="宋体" w:hint="eastAsia"/>
          <w:u w:val="single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1</w:t>
      </w:r>
      <w:r>
        <w:rPr>
          <w:rFonts w:ascii="宋体" w:hAnsi="宋体"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  <w:u w:val="single"/>
        </w:rPr>
        <w:t>九</w:t>
      </w:r>
      <w:r>
        <w:rPr>
          <w:rFonts w:hint="eastAsia"/>
        </w:rPr>
        <w:t>周</w:t>
      </w:r>
    </w:p>
    <w:tbl>
      <w:tblPr>
        <w:tblpPr w:leftFromText="180" w:rightFromText="180" w:vertAnchor="text" w:horzAnchor="margin" w:tblpX="48" w:tblpY="26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484"/>
        <w:gridCol w:w="7928"/>
      </w:tblGrid>
      <w:tr w:rsidR="005D242B" w14:paraId="31F36B3C" w14:textId="77777777">
        <w:trPr>
          <w:cantSplit/>
          <w:trHeight w:val="2117"/>
        </w:trPr>
        <w:tc>
          <w:tcPr>
            <w:tcW w:w="18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39B98" w14:textId="77777777" w:rsidR="005D242B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本周主题：美丽的秋天（二）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FE98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幼儿基础分析：</w:t>
            </w:r>
          </w:p>
          <w:p w14:paraId="0317E809" w14:textId="77777777" w:rsidR="005D242B" w:rsidRDefault="00000000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初步感受到了秋天的美丽。</w:t>
            </w:r>
            <w:r>
              <w:rPr>
                <w:rFonts w:ascii="宋体" w:hAnsi="宋体" w:cs="宋体" w:hint="eastAsia"/>
                <w:szCs w:val="21"/>
              </w:rPr>
              <w:t>秋天是美丽的季节也是收获的季节，</w:t>
            </w:r>
            <w:r>
              <w:rPr>
                <w:rFonts w:hint="eastAsia"/>
                <w:color w:val="000000"/>
                <w:szCs w:val="21"/>
              </w:rPr>
              <w:t>当和孩子们交流讨论秋天的蔬果</w:t>
            </w:r>
            <w:r>
              <w:rPr>
                <w:rFonts w:ascii="宋体" w:hAnsi="宋体" w:cs="宋体" w:hint="eastAsia"/>
                <w:szCs w:val="21"/>
              </w:rPr>
              <w:t>时：我班有11个小朋友能说出秋天的水果；有9个小朋友能说出秋天的农作物；但是对于秋天的蔬菜他们还是不很了解。</w:t>
            </w:r>
          </w:p>
          <w:p w14:paraId="472D5A71" w14:textId="77777777" w:rsidR="005D242B" w:rsidRDefault="00000000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此，为了让孩子们感受秋天丰收的快乐，同时提升他们的生活经验。本周我们将引导幼儿了解一些常见蔬果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 w:rsidR="005D242B" w14:paraId="1C25784A" w14:textId="77777777">
        <w:trPr>
          <w:cantSplit/>
          <w:trHeight w:val="990"/>
        </w:trPr>
        <w:tc>
          <w:tcPr>
            <w:tcW w:w="18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5A088" w14:textId="77777777" w:rsidR="005D242B" w:rsidRDefault="005D242B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6309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总目标：</w:t>
            </w:r>
          </w:p>
          <w:p w14:paraId="0F00441D" w14:textId="77777777" w:rsidR="005D242B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1.了解秋天的蔬果，发现秋天田野的秘密。</w:t>
            </w:r>
          </w:p>
          <w:p w14:paraId="1841B91F" w14:textId="77777777" w:rsidR="005D242B" w:rsidRDefault="00000000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2.能用多种方式表现秋季的田野，大胆</w:t>
            </w: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>进行创造性的活动。</w:t>
            </w:r>
          </w:p>
          <w:p w14:paraId="2C6790A9" w14:textId="77777777" w:rsidR="005D242B" w:rsidRDefault="00000000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体验到农民伯伯劳动的艰辛，从而萌生珍惜粮食的情感。</w:t>
            </w:r>
          </w:p>
        </w:tc>
      </w:tr>
      <w:tr w:rsidR="005D242B" w14:paraId="605B2A54" w14:textId="77777777">
        <w:trPr>
          <w:cantSplit/>
          <w:trHeight w:val="1364"/>
        </w:trPr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101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5E033" w14:textId="77777777" w:rsidR="005D242B" w:rsidRDefault="00000000">
            <w:pPr>
              <w:tabs>
                <w:tab w:val="left" w:pos="1125"/>
              </w:tabs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1.主题氛围：布置“秋天的田野”，用多种方式表现秋天的田野，同时添加有关秋天蔬果的支架性环境与绘本。</w:t>
            </w:r>
          </w:p>
          <w:p w14:paraId="5B86E063" w14:textId="77777777" w:rsidR="005D242B" w:rsidRDefault="00000000">
            <w:pPr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2.区域材料投放：在美工区增添秋天的蔬果，如柿子、南瓜、梨子等等供幼儿观察绘画；阅读区增添《丰收的秋天》、《外公的菜园子》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供幼儿阅读感受丰收的喜悦以及劳动的辛苦；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增添秋天的农场图片供幼儿建构。</w:t>
            </w:r>
          </w:p>
        </w:tc>
      </w:tr>
      <w:tr w:rsidR="005D242B" w14:paraId="2246AA0B" w14:textId="77777777">
        <w:trPr>
          <w:cantSplit/>
          <w:trHeight w:val="883"/>
        </w:trPr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5BA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14:paraId="060F78EA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6268" w14:textId="77777777" w:rsidR="005D242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1.户外游戏，根据自身情况，穿</w:t>
            </w:r>
            <w:proofErr w:type="gramStart"/>
            <w:r>
              <w:rPr>
                <w:rFonts w:ascii="宋体" w:hAnsi="宋体" w:hint="eastAsia"/>
                <w:szCs w:val="21"/>
              </w:rPr>
              <w:t>脱衣物</w:t>
            </w:r>
            <w:proofErr w:type="gramEnd"/>
            <w:r>
              <w:rPr>
                <w:rFonts w:ascii="宋体" w:hAnsi="宋体" w:hint="eastAsia"/>
                <w:szCs w:val="21"/>
              </w:rPr>
              <w:t>并及时喝水擦汗。</w:t>
            </w:r>
          </w:p>
          <w:p w14:paraId="4931E880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2.中午午睡，能</w:t>
            </w:r>
            <w:proofErr w:type="gramStart"/>
            <w:r>
              <w:rPr>
                <w:rFonts w:ascii="宋体" w:hAnsi="宋体" w:hint="eastAsia"/>
                <w:szCs w:val="21"/>
              </w:rPr>
              <w:t>自主自主独立穿</w:t>
            </w:r>
            <w:proofErr w:type="gramEnd"/>
            <w:r>
              <w:rPr>
                <w:rFonts w:ascii="宋体" w:hAnsi="宋体" w:hint="eastAsia"/>
                <w:szCs w:val="21"/>
              </w:rPr>
              <w:t>脱衣服。</w:t>
            </w:r>
          </w:p>
          <w:p w14:paraId="1AB16399" w14:textId="77777777" w:rsidR="005D242B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3.天气转凉，能加快用餐速度，饭粒掉在地上能及时整理干净。</w:t>
            </w:r>
          </w:p>
        </w:tc>
      </w:tr>
      <w:tr w:rsidR="005D242B" w14:paraId="3345A7AB" w14:textId="77777777">
        <w:trPr>
          <w:cantSplit/>
          <w:trHeight w:hRule="exact" w:val="2609"/>
        </w:trPr>
        <w:tc>
          <w:tcPr>
            <w:tcW w:w="3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62A16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968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21C8F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益智区：农场拼图、俄罗斯方块等；</w:t>
            </w:r>
          </w:p>
          <w:p w14:paraId="2B4E6481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美工区：秋天的农场、秋天的蔬果；</w:t>
            </w:r>
          </w:p>
          <w:p w14:paraId="7972786F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建构区：秋天的农场、拖拉机；</w:t>
            </w:r>
          </w:p>
          <w:p w14:paraId="378336C8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科探区：观察南瓜、一篮蔬菜；</w:t>
            </w:r>
          </w:p>
          <w:p w14:paraId="3FD96542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阅读区：《丰收的秋天》、《秋天的画报》、《外公的菜园子》；</w:t>
            </w:r>
          </w:p>
          <w:p w14:paraId="120E5D36" w14:textId="77777777" w:rsidR="005D242B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自然角：观察动植物、照顾动植物；</w:t>
            </w:r>
          </w:p>
          <w:p w14:paraId="4C1A97FD" w14:textId="1F3679DB" w:rsidR="005D242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关注点：【</w:t>
            </w:r>
            <w:r w:rsidR="008456C3"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幼儿在科探区游戏中实验记录的情况。【</w:t>
            </w:r>
            <w:r w:rsidR="008456C3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幼儿在益智区游戏情况及材料整理。</w:t>
            </w:r>
          </w:p>
        </w:tc>
      </w:tr>
      <w:tr w:rsidR="005D242B" w14:paraId="4370E67E" w14:textId="77777777">
        <w:trPr>
          <w:cantSplit/>
          <w:trHeight w:hRule="exact" w:val="1254"/>
        </w:trPr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14:paraId="123E0E09" w14:textId="77777777" w:rsidR="005D242B" w:rsidRDefault="005D242B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2A9C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89D7B" w14:textId="77777777" w:rsidR="005D242B" w:rsidRDefault="00000000">
            <w:pP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</w:t>
            </w:r>
            <w:proofErr w:type="gramEnd"/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（</w:t>
            </w:r>
            <w:r>
              <w:rPr>
                <w:rFonts w:hint="eastAsia"/>
              </w:rPr>
              <w:t>中操场：沙包对垒、综合区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、攀爬架、彩色滚筒、平衡区、安吉桶、综合区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、飞盘、足球区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）。</w:t>
            </w:r>
          </w:p>
          <w:p w14:paraId="4BCE466F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5D242B" w14:paraId="10F53EC8" w14:textId="77777777">
        <w:trPr>
          <w:cantSplit/>
          <w:trHeight w:hRule="exact" w:val="989"/>
        </w:trPr>
        <w:tc>
          <w:tcPr>
            <w:tcW w:w="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74544" w14:textId="77777777" w:rsidR="005D242B" w:rsidRDefault="005D242B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2536" w14:textId="77777777" w:rsidR="005D242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5447C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1.科学：一篮蔬菜      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语言：秋天的画报</w:t>
            </w:r>
          </w:p>
          <w:p w14:paraId="233127E8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数学：蔬菜卡片接龙</w:t>
            </w:r>
            <w:r>
              <w:rPr>
                <w:rFonts w:ascii="宋体" w:hAnsi="宋体" w:cs="宋体" w:hint="eastAsia"/>
                <w:szCs w:val="21"/>
              </w:rPr>
              <w:t xml:space="preserve">         4.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音乐：摘果子</w:t>
            </w:r>
          </w:p>
          <w:p w14:paraId="2FD4C779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5.健康：今天你喝水了吗       整理活动：整理美工区</w:t>
            </w:r>
          </w:p>
        </w:tc>
      </w:tr>
      <w:tr w:rsidR="005D242B" w14:paraId="34C135E0" w14:textId="77777777">
        <w:trPr>
          <w:cantSplit/>
          <w:trHeight w:hRule="exact" w:val="1596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F9F" w14:textId="77777777" w:rsidR="005D242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CBE" w14:textId="77777777" w:rsidR="005D242B" w:rsidRDefault="00000000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577E3" w14:textId="77777777" w:rsidR="005D242B" w:rsidRDefault="00000000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42552AD6" w14:textId="77777777" w:rsidR="005D242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磁铁小车；</w:t>
            </w:r>
          </w:p>
          <w:p w14:paraId="585938BF" w14:textId="77777777" w:rsidR="005D242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生活：我会整理玩具；</w:t>
            </w:r>
          </w:p>
          <w:p w14:paraId="71E2CB87" w14:textId="77777777" w:rsidR="005D242B" w:rsidRDefault="00000000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乐运动：摘果子、运蔬菜。</w:t>
            </w:r>
          </w:p>
          <w:p w14:paraId="24A6F993" w14:textId="77777777" w:rsidR="005D242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  秋天的蔬果  。</w:t>
            </w:r>
          </w:p>
        </w:tc>
      </w:tr>
    </w:tbl>
    <w:p w14:paraId="733C9210" w14:textId="0EE4412E" w:rsidR="005D242B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color w:val="0D0D0D" w:themeColor="text1" w:themeTint="F2"/>
          <w:u w:val="single"/>
        </w:rPr>
      </w:pPr>
      <w:r>
        <w:rPr>
          <w:rFonts w:ascii="宋体" w:hAnsi="宋体" w:hint="eastAsia"/>
          <w:color w:val="0D0D0D" w:themeColor="text1" w:themeTint="F2"/>
        </w:rPr>
        <w:t>班级老师：</w:t>
      </w:r>
      <w:r w:rsidR="008456C3">
        <w:rPr>
          <w:rFonts w:ascii="宋体" w:hAnsi="宋体" w:hint="eastAsia"/>
          <w:color w:val="0D0D0D" w:themeColor="text1" w:themeTint="F2"/>
          <w:u w:val="single"/>
        </w:rPr>
        <w:t>杨路、王嘉茜</w:t>
      </w:r>
      <w:r>
        <w:rPr>
          <w:rFonts w:ascii="宋体" w:hAnsi="宋体" w:hint="eastAsia"/>
          <w:color w:val="0D0D0D" w:themeColor="text1" w:themeTint="F2"/>
        </w:rPr>
        <w:t xml:space="preserve">  执笔：</w:t>
      </w:r>
      <w:r w:rsidR="008456C3">
        <w:rPr>
          <w:rFonts w:ascii="宋体" w:hAnsi="宋体" w:hint="eastAsia"/>
          <w:color w:val="0D0D0D" w:themeColor="text1" w:themeTint="F2"/>
          <w:u w:val="single"/>
        </w:rPr>
        <w:t>王嘉茜</w:t>
      </w:r>
    </w:p>
    <w:p w14:paraId="75BC58C9" w14:textId="77777777" w:rsidR="005D242B" w:rsidRDefault="005D242B">
      <w:pPr>
        <w:rPr>
          <w:u w:val="single"/>
        </w:rPr>
      </w:pPr>
    </w:p>
    <w:sectPr w:rsidR="005D242B">
      <w:pgSz w:w="11906" w:h="16838"/>
      <w:pgMar w:top="1418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BC68" w14:textId="77777777" w:rsidR="00145A82" w:rsidRDefault="00145A82" w:rsidP="008456C3">
      <w:r>
        <w:separator/>
      </w:r>
    </w:p>
  </w:endnote>
  <w:endnote w:type="continuationSeparator" w:id="0">
    <w:p w14:paraId="38ECAF72" w14:textId="77777777" w:rsidR="00145A82" w:rsidRDefault="00145A82" w:rsidP="0084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502C" w14:textId="77777777" w:rsidR="00145A82" w:rsidRDefault="00145A82" w:rsidP="008456C3">
      <w:r>
        <w:separator/>
      </w:r>
    </w:p>
  </w:footnote>
  <w:footnote w:type="continuationSeparator" w:id="0">
    <w:p w14:paraId="41C2FA80" w14:textId="77777777" w:rsidR="00145A82" w:rsidRDefault="00145A82" w:rsidP="0084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2NTliMjdlZTUzY2E4MTZlMTc2NzBkMGU2MjEyZjA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361B"/>
    <w:rsid w:val="0011581E"/>
    <w:rsid w:val="00130CA3"/>
    <w:rsid w:val="00145A82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242B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6C3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1EAC743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BB2A"/>
  <w15:docId w15:val="{A1D2FF31-4BBA-428C-8087-C7F536BF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136EC2"/>
      <w:u w:val="single"/>
    </w:rPr>
  </w:style>
  <w:style w:type="character" w:customStyle="1" w:styleId="a4">
    <w:name w:val="正文文本 字符"/>
    <w:link w:val="a3"/>
    <w:semiHidden/>
    <w:qFormat/>
    <w:locked/>
    <w:rPr>
      <w:lang w:bidi="ar-SA"/>
    </w:rPr>
  </w:style>
  <w:style w:type="character" w:customStyle="1" w:styleId="a6">
    <w:name w:val="页脚 字符"/>
    <w:link w:val="a5"/>
    <w:semiHidden/>
    <w:qFormat/>
    <w:locked/>
    <w:rPr>
      <w:kern w:val="2"/>
      <w:sz w:val="18"/>
      <w:szCs w:val="18"/>
      <w:lang w:bidi="ar-SA"/>
    </w:rPr>
  </w:style>
  <w:style w:type="character" w:customStyle="1" w:styleId="a8">
    <w:name w:val="页眉 字符"/>
    <w:link w:val="a7"/>
    <w:semiHidden/>
    <w:qFormat/>
    <w:locked/>
    <w:rPr>
      <w:kern w:val="2"/>
      <w:sz w:val="18"/>
      <w:szCs w:val="18"/>
      <w:lang w:bidi="ar-SA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嘉茜 王</cp:lastModifiedBy>
  <cp:revision>2</cp:revision>
  <dcterms:created xsi:type="dcterms:W3CDTF">2024-10-27T23:52:00Z</dcterms:created>
  <dcterms:modified xsi:type="dcterms:W3CDTF">2024-10-27T23:52:00Z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BEE805E1FA504B8B9F1B2D82CDD90DDD</vt:lpwstr>
  </property>
</Properties>
</file>