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544F4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b/>
          <w:bCs/>
          <w:sz w:val="52"/>
          <w:szCs w:val="52"/>
          <w:lang w:val="en-US" w:eastAsia="zh-CN"/>
        </w:rPr>
      </w:pPr>
      <w:r>
        <w:rPr>
          <w:rFonts w:hint="eastAsia" w:ascii="黑体" w:hAnsi="黑体" w:eastAsia="黑体" w:cs="黑体"/>
          <w:b/>
          <w:bCs/>
          <w:sz w:val="52"/>
          <w:szCs w:val="52"/>
          <w:lang w:val="en-US" w:eastAsia="zh-CN"/>
        </w:rPr>
        <w:t>今日动态</w:t>
      </w:r>
    </w:p>
    <w:p w14:paraId="6216C952">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宋体" w:hAnsi="宋体" w:eastAsia="宋体" w:cs="宋体"/>
          <w:sz w:val="24"/>
          <w:szCs w:val="24"/>
          <w:lang w:val="en-US" w:eastAsia="zh-CN"/>
        </w:rPr>
      </w:pPr>
      <w:r>
        <w:rPr>
          <w:rFonts w:hint="eastAsia" w:ascii="宋体" w:hAnsi="宋体" w:eastAsia="宋体" w:cs="宋体"/>
          <w:b/>
          <w:kern w:val="0"/>
          <w:sz w:val="24"/>
          <w:szCs w:val="24"/>
        </w:rPr>
        <w:t>第</w:t>
      </w:r>
      <w:r>
        <w:rPr>
          <w:rFonts w:hint="eastAsia" w:ascii="宋体" w:hAnsi="宋体" w:eastAsia="宋体" w:cs="宋体"/>
          <w:b/>
          <w:kern w:val="0"/>
          <w:sz w:val="24"/>
          <w:szCs w:val="24"/>
          <w:lang w:val="en-US" w:eastAsia="zh-CN"/>
        </w:rPr>
        <w:t>九</w:t>
      </w:r>
      <w:r>
        <w:rPr>
          <w:rFonts w:hint="eastAsia" w:ascii="宋体" w:hAnsi="宋体" w:eastAsia="宋体" w:cs="宋体"/>
          <w:b/>
          <w:kern w:val="0"/>
          <w:sz w:val="24"/>
          <w:szCs w:val="24"/>
        </w:rPr>
        <w:t>周</w:t>
      </w:r>
      <w:r>
        <w:rPr>
          <w:rFonts w:hint="eastAsia" w:ascii="宋体" w:hAnsi="宋体" w:eastAsia="宋体" w:cs="宋体"/>
          <w:b/>
          <w:bCs/>
          <w:kern w:val="0"/>
          <w:sz w:val="24"/>
          <w:szCs w:val="24"/>
        </w:rPr>
        <w:t xml:space="preserve">   </w:t>
      </w:r>
      <w:r>
        <w:rPr>
          <w:rFonts w:hint="eastAsia" w:ascii="宋体" w:hAnsi="宋体" w:eastAsia="宋体" w:cs="宋体"/>
          <w:b/>
          <w:bCs/>
          <w:kern w:val="0"/>
          <w:sz w:val="24"/>
          <w:szCs w:val="24"/>
          <w:lang w:val="en-US" w:eastAsia="zh-CN"/>
        </w:rPr>
        <w:t xml:space="preserve"> 10</w:t>
      </w:r>
      <w:r>
        <w:rPr>
          <w:rFonts w:hint="eastAsia" w:ascii="宋体" w:hAnsi="宋体" w:cs="宋体"/>
          <w:b/>
          <w:bCs/>
          <w:kern w:val="0"/>
          <w:sz w:val="24"/>
          <w:szCs w:val="24"/>
          <w:lang w:val="en-US" w:eastAsia="zh-CN"/>
        </w:rPr>
        <w:t>月28</w:t>
      </w:r>
      <w:r>
        <w:rPr>
          <w:rFonts w:hint="eastAsia" w:ascii="宋体" w:hAnsi="宋体" w:eastAsia="宋体" w:cs="宋体"/>
          <w:b/>
          <w:bCs/>
          <w:kern w:val="0"/>
          <w:sz w:val="24"/>
          <w:szCs w:val="24"/>
        </w:rPr>
        <w:t xml:space="preserve">日    </w:t>
      </w:r>
      <w:r>
        <w:rPr>
          <w:rFonts w:hint="eastAsia" w:ascii="宋体" w:hAnsi="宋体" w:eastAsia="宋体" w:cs="宋体"/>
          <w:b/>
          <w:bCs/>
          <w:kern w:val="0"/>
          <w:sz w:val="24"/>
          <w:szCs w:val="24"/>
          <w:lang w:val="en-US" w:eastAsia="zh-CN"/>
        </w:rPr>
        <w:t xml:space="preserve">  </w:t>
      </w:r>
      <w:r>
        <w:rPr>
          <w:rFonts w:hint="eastAsia" w:ascii="宋体" w:hAnsi="宋体" w:eastAsia="宋体" w:cs="宋体"/>
          <w:b/>
          <w:kern w:val="0"/>
          <w:sz w:val="24"/>
          <w:szCs w:val="24"/>
        </w:rPr>
        <w:t>星期</w:t>
      </w:r>
      <w:r>
        <w:rPr>
          <w:rFonts w:hint="eastAsia" w:ascii="宋体" w:hAnsi="宋体" w:eastAsia="宋体" w:cs="宋体"/>
          <w:b/>
          <w:kern w:val="0"/>
          <w:sz w:val="24"/>
          <w:szCs w:val="24"/>
          <w:lang w:val="en-US" w:eastAsia="zh-CN"/>
        </w:rPr>
        <w:t xml:space="preserve">一 </w:t>
      </w:r>
      <w:bookmarkStart w:id="0" w:name="_GoBack"/>
      <w:bookmarkEnd w:id="0"/>
      <w:r>
        <w:rPr>
          <w:rFonts w:hint="eastAsia" w:ascii="宋体" w:hAnsi="宋体" w:eastAsia="宋体" w:cs="宋体"/>
          <w:b/>
          <w:kern w:val="0"/>
          <w:sz w:val="24"/>
          <w:szCs w:val="24"/>
          <w:lang w:val="en-US" w:eastAsia="zh-CN"/>
        </w:rPr>
        <w:t>晴</w:t>
      </w:r>
    </w:p>
    <w:p w14:paraId="2AA221B6">
      <w:pPr>
        <w:numPr>
          <w:ilvl w:val="0"/>
          <w:numId w:val="1"/>
        </w:numPr>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晨间来园</w:t>
      </w:r>
    </w:p>
    <w:p w14:paraId="7F28B2C1">
      <w:pPr>
        <w:numPr>
          <w:ilvl w:val="0"/>
          <w:numId w:val="0"/>
        </w:numPr>
        <w:jc w:val="both"/>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出勤：今日来园18人。</w:t>
      </w:r>
    </w:p>
    <w:p w14:paraId="347D6DFF">
      <w:pPr>
        <w:numPr>
          <w:ilvl w:val="0"/>
          <w:numId w:val="1"/>
        </w:numPr>
        <w:jc w:val="both"/>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户外活动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2378"/>
        <w:gridCol w:w="2379"/>
        <w:gridCol w:w="2379"/>
      </w:tblGrid>
      <w:tr w14:paraId="5517C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tcPr>
          <w:p w14:paraId="4E3C7797">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220470" cy="915670"/>
                  <wp:effectExtent l="0" t="0" r="11430" b="11430"/>
                  <wp:docPr id="1" name="图片 1" descr="IMG_20241028_08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1028_083733"/>
                          <pic:cNvPicPr>
                            <a:picLocks noChangeAspect="1"/>
                          </pic:cNvPicPr>
                        </pic:nvPicPr>
                        <pic:blipFill>
                          <a:blip r:embed="rId4"/>
                          <a:stretch>
                            <a:fillRect/>
                          </a:stretch>
                        </pic:blipFill>
                        <pic:spPr>
                          <a:xfrm>
                            <a:off x="0" y="0"/>
                            <a:ext cx="1220470" cy="915670"/>
                          </a:xfrm>
                          <a:prstGeom prst="rect">
                            <a:avLst/>
                          </a:prstGeom>
                        </pic:spPr>
                      </pic:pic>
                    </a:graphicData>
                  </a:graphic>
                </wp:inline>
              </w:drawing>
            </w:r>
          </w:p>
        </w:tc>
        <w:tc>
          <w:tcPr>
            <w:tcW w:w="2378" w:type="dxa"/>
          </w:tcPr>
          <w:p w14:paraId="14287C7A">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300480" cy="975360"/>
                  <wp:effectExtent l="0" t="0" r="7620" b="2540"/>
                  <wp:docPr id="2" name="图片 2" descr="IMG_20241028_08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1028_083758"/>
                          <pic:cNvPicPr>
                            <a:picLocks noChangeAspect="1"/>
                          </pic:cNvPicPr>
                        </pic:nvPicPr>
                        <pic:blipFill>
                          <a:blip r:embed="rId5"/>
                          <a:stretch>
                            <a:fillRect/>
                          </a:stretch>
                        </pic:blipFill>
                        <pic:spPr>
                          <a:xfrm>
                            <a:off x="0" y="0"/>
                            <a:ext cx="1300480" cy="975360"/>
                          </a:xfrm>
                          <a:prstGeom prst="rect">
                            <a:avLst/>
                          </a:prstGeom>
                        </pic:spPr>
                      </pic:pic>
                    </a:graphicData>
                  </a:graphic>
                </wp:inline>
              </w:drawing>
            </w:r>
          </w:p>
        </w:tc>
        <w:tc>
          <w:tcPr>
            <w:tcW w:w="2379" w:type="dxa"/>
          </w:tcPr>
          <w:p w14:paraId="57258D2B">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248410" cy="936625"/>
                  <wp:effectExtent l="0" t="0" r="8890" b="3175"/>
                  <wp:docPr id="3" name="图片 3" descr="IMG_20241028_08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028_083815"/>
                          <pic:cNvPicPr>
                            <a:picLocks noChangeAspect="1"/>
                          </pic:cNvPicPr>
                        </pic:nvPicPr>
                        <pic:blipFill>
                          <a:blip r:embed="rId6"/>
                          <a:stretch>
                            <a:fillRect/>
                          </a:stretch>
                        </pic:blipFill>
                        <pic:spPr>
                          <a:xfrm>
                            <a:off x="0" y="0"/>
                            <a:ext cx="1248410" cy="936625"/>
                          </a:xfrm>
                          <a:prstGeom prst="rect">
                            <a:avLst/>
                          </a:prstGeom>
                        </pic:spPr>
                      </pic:pic>
                    </a:graphicData>
                  </a:graphic>
                </wp:inline>
              </w:drawing>
            </w:r>
          </w:p>
        </w:tc>
        <w:tc>
          <w:tcPr>
            <w:tcW w:w="2379" w:type="dxa"/>
          </w:tcPr>
          <w:p w14:paraId="4F03D2DA">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144270" cy="858520"/>
                  <wp:effectExtent l="0" t="0" r="11430" b="5080"/>
                  <wp:docPr id="4" name="图片 4" descr="IMG_20241028_08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1028_084632"/>
                          <pic:cNvPicPr>
                            <a:picLocks noChangeAspect="1"/>
                          </pic:cNvPicPr>
                        </pic:nvPicPr>
                        <pic:blipFill>
                          <a:blip r:embed="rId7"/>
                          <a:stretch>
                            <a:fillRect/>
                          </a:stretch>
                        </pic:blipFill>
                        <pic:spPr>
                          <a:xfrm>
                            <a:off x="0" y="0"/>
                            <a:ext cx="1144270" cy="858520"/>
                          </a:xfrm>
                          <a:prstGeom prst="rect">
                            <a:avLst/>
                          </a:prstGeom>
                        </pic:spPr>
                      </pic:pic>
                    </a:graphicData>
                  </a:graphic>
                </wp:inline>
              </w:drawing>
            </w:r>
          </w:p>
        </w:tc>
      </w:tr>
      <w:tr w14:paraId="50991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8" w:type="dxa"/>
          </w:tcPr>
          <w:p w14:paraId="384F4D5D">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285875" cy="963930"/>
                  <wp:effectExtent l="0" t="0" r="9525" b="1270"/>
                  <wp:docPr id="5" name="图片 5" descr="IMG_20241028_08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1028_084637"/>
                          <pic:cNvPicPr>
                            <a:picLocks noChangeAspect="1"/>
                          </pic:cNvPicPr>
                        </pic:nvPicPr>
                        <pic:blipFill>
                          <a:blip r:embed="rId8"/>
                          <a:stretch>
                            <a:fillRect/>
                          </a:stretch>
                        </pic:blipFill>
                        <pic:spPr>
                          <a:xfrm>
                            <a:off x="0" y="0"/>
                            <a:ext cx="1285875" cy="963930"/>
                          </a:xfrm>
                          <a:prstGeom prst="rect">
                            <a:avLst/>
                          </a:prstGeom>
                        </pic:spPr>
                      </pic:pic>
                    </a:graphicData>
                  </a:graphic>
                </wp:inline>
              </w:drawing>
            </w:r>
          </w:p>
        </w:tc>
        <w:tc>
          <w:tcPr>
            <w:tcW w:w="2378" w:type="dxa"/>
          </w:tcPr>
          <w:p w14:paraId="1B5C5F09">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300480" cy="975360"/>
                  <wp:effectExtent l="0" t="0" r="7620" b="2540"/>
                  <wp:docPr id="6" name="图片 6" descr="IMG_20241028_08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1028_084659"/>
                          <pic:cNvPicPr>
                            <a:picLocks noChangeAspect="1"/>
                          </pic:cNvPicPr>
                        </pic:nvPicPr>
                        <pic:blipFill>
                          <a:blip r:embed="rId9"/>
                          <a:stretch>
                            <a:fillRect/>
                          </a:stretch>
                        </pic:blipFill>
                        <pic:spPr>
                          <a:xfrm>
                            <a:off x="0" y="0"/>
                            <a:ext cx="1300480" cy="975360"/>
                          </a:xfrm>
                          <a:prstGeom prst="rect">
                            <a:avLst/>
                          </a:prstGeom>
                        </pic:spPr>
                      </pic:pic>
                    </a:graphicData>
                  </a:graphic>
                </wp:inline>
              </w:drawing>
            </w:r>
          </w:p>
        </w:tc>
        <w:tc>
          <w:tcPr>
            <w:tcW w:w="2379" w:type="dxa"/>
          </w:tcPr>
          <w:p w14:paraId="59F66F93">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300480" cy="975360"/>
                  <wp:effectExtent l="0" t="0" r="7620" b="2540"/>
                  <wp:docPr id="7" name="图片 7" descr="IMG_20241028_08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1028_084727"/>
                          <pic:cNvPicPr>
                            <a:picLocks noChangeAspect="1"/>
                          </pic:cNvPicPr>
                        </pic:nvPicPr>
                        <pic:blipFill>
                          <a:blip r:embed="rId10"/>
                          <a:stretch>
                            <a:fillRect/>
                          </a:stretch>
                        </pic:blipFill>
                        <pic:spPr>
                          <a:xfrm>
                            <a:off x="0" y="0"/>
                            <a:ext cx="1300480" cy="975360"/>
                          </a:xfrm>
                          <a:prstGeom prst="rect">
                            <a:avLst/>
                          </a:prstGeom>
                        </pic:spPr>
                      </pic:pic>
                    </a:graphicData>
                  </a:graphic>
                </wp:inline>
              </w:drawing>
            </w:r>
          </w:p>
        </w:tc>
        <w:tc>
          <w:tcPr>
            <w:tcW w:w="2379" w:type="dxa"/>
          </w:tcPr>
          <w:p w14:paraId="2FECDECD">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196340" cy="897255"/>
                  <wp:effectExtent l="0" t="0" r="10160" b="4445"/>
                  <wp:docPr id="8" name="图片 8" descr="IMG_20241028_08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1028_084621"/>
                          <pic:cNvPicPr>
                            <a:picLocks noChangeAspect="1"/>
                          </pic:cNvPicPr>
                        </pic:nvPicPr>
                        <pic:blipFill>
                          <a:blip r:embed="rId11"/>
                          <a:stretch>
                            <a:fillRect/>
                          </a:stretch>
                        </pic:blipFill>
                        <pic:spPr>
                          <a:xfrm>
                            <a:off x="0" y="0"/>
                            <a:ext cx="1196340" cy="897255"/>
                          </a:xfrm>
                          <a:prstGeom prst="rect">
                            <a:avLst/>
                          </a:prstGeom>
                        </pic:spPr>
                      </pic:pic>
                    </a:graphicData>
                  </a:graphic>
                </wp:inline>
              </w:drawing>
            </w:r>
          </w:p>
        </w:tc>
      </w:tr>
    </w:tbl>
    <w:p w14:paraId="315CBB75">
      <w:pPr>
        <w:numPr>
          <w:ilvl w:val="0"/>
          <w:numId w:val="0"/>
        </w:numPr>
        <w:jc w:val="both"/>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今天我们在后操场玩的竹梯轮胎。老师说完注意事项以后，小朋友们就开始游戏了起来。</w:t>
      </w:r>
    </w:p>
    <w:p w14:paraId="198D5606">
      <w:pPr>
        <w:numPr>
          <w:ilvl w:val="0"/>
          <w:numId w:val="0"/>
        </w:numPr>
        <w:jc w:val="both"/>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在活动中，包金萱、左佑、曹瑾依、王悦宁、彭屹知、李兴宸、杨子沐、胡嘉芯都能够排队进行游戏。</w:t>
      </w:r>
    </w:p>
    <w:p w14:paraId="3B97DD3A">
      <w:pPr>
        <w:numPr>
          <w:ilvl w:val="0"/>
          <w:numId w:val="0"/>
        </w:numPr>
        <w:jc w:val="both"/>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徐鲲、洪开澈、贾栩然、唐艺芯、谢芃煜、邓江宁在提醒下能够不到处奔跑。</w:t>
      </w:r>
    </w:p>
    <w:p w14:paraId="53924F10">
      <w:pPr>
        <w:numPr>
          <w:ilvl w:val="0"/>
          <w:numId w:val="0"/>
        </w:numPr>
        <w:jc w:val="both"/>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张文泽、陈意、邵清玥、田初阳、唐艺芯、包金萱、曹瑾依、贾栩然、杨子沐、胡嘉芯能够在提醒下去喝水休息。</w:t>
      </w:r>
    </w:p>
    <w:p w14:paraId="1647C9FB">
      <w:pPr>
        <w:numPr>
          <w:ilvl w:val="0"/>
          <w:numId w:val="1"/>
        </w:numPr>
        <w:jc w:val="both"/>
        <w:rPr>
          <w:rFonts w:hint="default" w:ascii="宋体" w:hAnsi="宋体" w:eastAsia="宋体" w:cs="宋体"/>
          <w:b w:val="0"/>
          <w:bCs w:val="0"/>
          <w:sz w:val="21"/>
          <w:szCs w:val="21"/>
          <w:lang w:val="en-US" w:eastAsia="zh-CN"/>
        </w:rPr>
      </w:pPr>
      <w:r>
        <w:rPr>
          <w:rFonts w:hint="eastAsia" w:ascii="宋体" w:hAnsi="宋体" w:eastAsia="宋体" w:cs="宋体"/>
          <w:b/>
          <w:bCs/>
          <w:sz w:val="32"/>
          <w:szCs w:val="32"/>
          <w:lang w:val="en-US" w:eastAsia="zh-CN"/>
        </w:rPr>
        <w:t>集体活动</w:t>
      </w:r>
    </w:p>
    <w:p w14:paraId="7C719B02">
      <w:pPr>
        <w:spacing w:line="320" w:lineRule="exact"/>
        <w:rPr>
          <w:rFonts w:hint="default" w:ascii="宋体" w:hAnsi="宋体" w:eastAsia="宋体" w:cs="宋体"/>
          <w:b w:val="0"/>
          <w:bCs w:val="0"/>
          <w:szCs w:val="21"/>
          <w:lang w:val="en-US" w:eastAsia="zh-CN"/>
        </w:rPr>
      </w:pPr>
      <w:r>
        <w:rPr>
          <w:rFonts w:hint="eastAsia" w:ascii="宋体" w:hAnsi="宋体" w:eastAsia="宋体" w:cs="宋体"/>
          <w:b w:val="0"/>
          <w:bCs w:val="0"/>
          <w:szCs w:val="21"/>
          <w:lang w:val="en-US" w:eastAsia="zh-CN"/>
        </w:rPr>
        <w:t xml:space="preserve">    今天很多小朋友一来到幼儿园的第一件事情就是去植物角观察自己上周种植的黄豆。结果小朋友们发现水培的豆子很多都烂了一个黑色的大洞，而土培的黄豆也变得干巴巴的。因此我们决定利用集体活动的时间和小朋友们一起讨论为什么黄豆不发芽？以及接下来我们的第二次种植要怎么做。</w:t>
      </w:r>
    </w:p>
    <w:tbl>
      <w:tblPr>
        <w:tblStyle w:val="3"/>
        <w:tblpPr w:leftFromText="180" w:rightFromText="180" w:vertAnchor="text" w:horzAnchor="page" w:tblpX="2718" w:tblpY="6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6"/>
        <w:gridCol w:w="3176"/>
      </w:tblGrid>
      <w:tr w14:paraId="38EF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6" w:type="dxa"/>
          </w:tcPr>
          <w:p w14:paraId="12AAB1F3">
            <w:pPr>
              <w:numPr>
                <w:ilvl w:val="0"/>
                <w:numId w:val="0"/>
              </w:numPr>
              <w:jc w:val="center"/>
              <w:rPr>
                <w:rFonts w:hint="eastAsia" w:ascii="宋体" w:hAnsi="宋体" w:cs="宋体" w:eastAsiaTheme="minorEastAsia"/>
                <w:b w:val="0"/>
                <w:bCs w:val="0"/>
                <w:szCs w:val="21"/>
                <w:vertAlign w:val="baseline"/>
                <w:lang w:eastAsia="zh-CN"/>
              </w:rPr>
            </w:pPr>
            <w:r>
              <w:rPr>
                <w:rFonts w:hint="eastAsia" w:ascii="宋体" w:hAnsi="宋体" w:cs="宋体" w:eastAsiaTheme="minorEastAsia"/>
                <w:b w:val="0"/>
                <w:bCs w:val="0"/>
                <w:szCs w:val="21"/>
                <w:vertAlign w:val="baseline"/>
                <w:lang w:eastAsia="zh-CN"/>
              </w:rPr>
              <w:drawing>
                <wp:inline distT="0" distB="0" distL="114300" distR="114300">
                  <wp:extent cx="1536700" cy="1152525"/>
                  <wp:effectExtent l="0" t="0" r="0" b="3175"/>
                  <wp:docPr id="9" name="图片 9" descr="IMG_20241028_09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028_094022"/>
                          <pic:cNvPicPr>
                            <a:picLocks noChangeAspect="1"/>
                          </pic:cNvPicPr>
                        </pic:nvPicPr>
                        <pic:blipFill>
                          <a:blip r:embed="rId12"/>
                          <a:stretch>
                            <a:fillRect/>
                          </a:stretch>
                        </pic:blipFill>
                        <pic:spPr>
                          <a:xfrm>
                            <a:off x="0" y="0"/>
                            <a:ext cx="1536700" cy="1152525"/>
                          </a:xfrm>
                          <a:prstGeom prst="rect">
                            <a:avLst/>
                          </a:prstGeom>
                        </pic:spPr>
                      </pic:pic>
                    </a:graphicData>
                  </a:graphic>
                </wp:inline>
              </w:drawing>
            </w:r>
          </w:p>
        </w:tc>
        <w:tc>
          <w:tcPr>
            <w:tcW w:w="3176" w:type="dxa"/>
          </w:tcPr>
          <w:p w14:paraId="475CA36E">
            <w:pPr>
              <w:numPr>
                <w:ilvl w:val="0"/>
                <w:numId w:val="0"/>
              </w:numPr>
              <w:jc w:val="center"/>
              <w:rPr>
                <w:rFonts w:hint="eastAsia" w:ascii="宋体" w:hAnsi="宋体" w:cs="宋体" w:eastAsiaTheme="minorEastAsia"/>
                <w:b w:val="0"/>
                <w:bCs w:val="0"/>
                <w:szCs w:val="21"/>
                <w:vertAlign w:val="baseline"/>
                <w:lang w:eastAsia="zh-CN"/>
              </w:rPr>
            </w:pPr>
            <w:r>
              <w:rPr>
                <w:rFonts w:hint="eastAsia" w:ascii="宋体" w:hAnsi="宋体" w:cs="宋体" w:eastAsiaTheme="minorEastAsia"/>
                <w:b w:val="0"/>
                <w:bCs w:val="0"/>
                <w:szCs w:val="21"/>
                <w:vertAlign w:val="baseline"/>
                <w:lang w:eastAsia="zh-CN"/>
              </w:rPr>
              <w:drawing>
                <wp:inline distT="0" distB="0" distL="114300" distR="114300">
                  <wp:extent cx="1474470" cy="1106170"/>
                  <wp:effectExtent l="0" t="0" r="11430" b="11430"/>
                  <wp:docPr id="10" name="图片 10" descr="IMG_20241028_09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1028_094946"/>
                          <pic:cNvPicPr>
                            <a:picLocks noChangeAspect="1"/>
                          </pic:cNvPicPr>
                        </pic:nvPicPr>
                        <pic:blipFill>
                          <a:blip r:embed="rId13"/>
                          <a:stretch>
                            <a:fillRect/>
                          </a:stretch>
                        </pic:blipFill>
                        <pic:spPr>
                          <a:xfrm>
                            <a:off x="0" y="0"/>
                            <a:ext cx="1474470" cy="1106170"/>
                          </a:xfrm>
                          <a:prstGeom prst="rect">
                            <a:avLst/>
                          </a:prstGeom>
                        </pic:spPr>
                      </pic:pic>
                    </a:graphicData>
                  </a:graphic>
                </wp:inline>
              </w:drawing>
            </w:r>
          </w:p>
        </w:tc>
      </w:tr>
    </w:tbl>
    <w:p w14:paraId="4F0EEA7F">
      <w:pPr>
        <w:numPr>
          <w:ilvl w:val="0"/>
          <w:numId w:val="0"/>
        </w:numPr>
        <w:ind w:firstLine="420" w:firstLineChars="200"/>
        <w:jc w:val="both"/>
        <w:rPr>
          <w:rFonts w:hint="eastAsia" w:ascii="宋体" w:hAnsi="宋体" w:cs="宋体" w:eastAsiaTheme="minorEastAsia"/>
          <w:b w:val="0"/>
          <w:bCs w:val="0"/>
          <w:szCs w:val="21"/>
          <w:lang w:eastAsia="zh-CN"/>
        </w:rPr>
      </w:pPr>
    </w:p>
    <w:p w14:paraId="18757557">
      <w:pPr>
        <w:numPr>
          <w:ilvl w:val="0"/>
          <w:numId w:val="0"/>
        </w:numPr>
        <w:ind w:firstLine="420" w:firstLineChars="200"/>
        <w:jc w:val="both"/>
        <w:rPr>
          <w:rFonts w:hint="eastAsia" w:ascii="宋体" w:hAnsi="宋体" w:cs="宋体" w:eastAsiaTheme="minorEastAsia"/>
          <w:b w:val="0"/>
          <w:bCs w:val="0"/>
          <w:szCs w:val="21"/>
          <w:lang w:eastAsia="zh-CN"/>
        </w:rPr>
      </w:pPr>
    </w:p>
    <w:p w14:paraId="1A299BED">
      <w:pPr>
        <w:numPr>
          <w:ilvl w:val="0"/>
          <w:numId w:val="0"/>
        </w:numPr>
        <w:ind w:firstLine="420" w:firstLineChars="200"/>
        <w:jc w:val="both"/>
        <w:rPr>
          <w:rFonts w:hint="eastAsia" w:ascii="宋体" w:hAnsi="宋体" w:cs="宋体" w:eastAsiaTheme="minorEastAsia"/>
          <w:b w:val="0"/>
          <w:bCs w:val="0"/>
          <w:szCs w:val="21"/>
          <w:lang w:eastAsia="zh-CN"/>
        </w:rPr>
      </w:pPr>
    </w:p>
    <w:p w14:paraId="5D4A5DF4">
      <w:pPr>
        <w:numPr>
          <w:ilvl w:val="0"/>
          <w:numId w:val="0"/>
        </w:numPr>
        <w:ind w:firstLine="420" w:firstLineChars="200"/>
        <w:jc w:val="both"/>
        <w:rPr>
          <w:rFonts w:hint="eastAsia" w:ascii="宋体" w:hAnsi="宋体" w:cs="宋体" w:eastAsiaTheme="minorEastAsia"/>
          <w:b w:val="0"/>
          <w:bCs w:val="0"/>
          <w:szCs w:val="21"/>
          <w:lang w:eastAsia="zh-CN"/>
        </w:rPr>
      </w:pPr>
    </w:p>
    <w:p w14:paraId="01A4E900">
      <w:pPr>
        <w:numPr>
          <w:ilvl w:val="0"/>
          <w:numId w:val="0"/>
        </w:numPr>
        <w:ind w:firstLine="420" w:firstLineChars="200"/>
        <w:jc w:val="both"/>
        <w:rPr>
          <w:rFonts w:hint="eastAsia" w:ascii="宋体" w:hAnsi="宋体" w:cs="宋体" w:eastAsiaTheme="minorEastAsia"/>
          <w:b w:val="0"/>
          <w:bCs w:val="0"/>
          <w:szCs w:val="21"/>
          <w:lang w:eastAsia="zh-CN"/>
        </w:rPr>
      </w:pPr>
    </w:p>
    <w:p w14:paraId="3D828AB2">
      <w:pPr>
        <w:numPr>
          <w:ilvl w:val="0"/>
          <w:numId w:val="0"/>
        </w:numPr>
        <w:jc w:val="both"/>
        <w:rPr>
          <w:rFonts w:hint="eastAsia" w:ascii="宋体" w:hAnsi="宋体" w:cs="宋体" w:eastAsiaTheme="minorEastAsia"/>
          <w:b w:val="0"/>
          <w:bCs w:val="0"/>
          <w:szCs w:val="21"/>
          <w:lang w:eastAsia="zh-CN"/>
        </w:rPr>
      </w:pPr>
    </w:p>
    <w:p w14:paraId="332B200F">
      <w:pPr>
        <w:numPr>
          <w:ilvl w:val="0"/>
          <w:numId w:val="0"/>
        </w:numPr>
        <w:jc w:val="both"/>
        <w:rPr>
          <w:rFonts w:hint="eastAsia" w:ascii="宋体" w:hAnsi="宋体" w:cs="宋体" w:eastAsiaTheme="minorEastAsia"/>
          <w:b w:val="0"/>
          <w:bCs w:val="0"/>
          <w:szCs w:val="21"/>
          <w:lang w:eastAsia="zh-CN"/>
        </w:rPr>
      </w:pPr>
    </w:p>
    <w:p w14:paraId="4902BA71">
      <w:pPr>
        <w:numPr>
          <w:ilvl w:val="0"/>
          <w:numId w:val="1"/>
        </w:numPr>
        <w:ind w:left="0" w:leftChars="0" w:firstLine="0" w:firstLineChars="0"/>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区域游戏</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4757"/>
        <w:gridCol w:w="4757"/>
      </w:tblGrid>
      <w:tr w14:paraId="3084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32" w:hRule="atLeast"/>
        </w:trPr>
        <w:tc>
          <w:tcPr>
            <w:tcW w:w="4757" w:type="dxa"/>
          </w:tcPr>
          <w:p w14:paraId="45721E50">
            <w:pPr>
              <w:numPr>
                <w:ilvl w:val="0"/>
                <w:numId w:val="0"/>
              </w:numPr>
              <w:jc w:val="both"/>
              <w:rPr>
                <w:rFonts w:hint="default" w:ascii="宋体" w:hAnsi="宋体" w:eastAsia="宋体" w:cs="宋体"/>
                <w:b/>
                <w:bCs/>
                <w:sz w:val="32"/>
                <w:szCs w:val="32"/>
                <w:vertAlign w:val="baseline"/>
                <w:lang w:val="en-US" w:eastAsia="zh-CN"/>
              </w:rPr>
            </w:pPr>
            <w:r>
              <w:rPr>
                <w:rFonts w:hint="eastAsia" w:ascii="宋体" w:hAnsi="宋体" w:eastAsia="宋体" w:cs="宋体"/>
                <w:b w:val="0"/>
                <w:bCs w:val="0"/>
                <w:sz w:val="21"/>
                <w:szCs w:val="21"/>
                <w:vertAlign w:val="baseline"/>
                <w:lang w:val="en-US" w:eastAsia="zh-CN"/>
              </w:rPr>
              <w:t>娃娃家：洪开澈、邵清玥、贾栩然、田初阳</w:t>
            </w:r>
          </w:p>
        </w:tc>
        <w:tc>
          <w:tcPr>
            <w:tcW w:w="4757" w:type="dxa"/>
            <w:vMerge w:val="restart"/>
          </w:tcPr>
          <w:p w14:paraId="59B8D27F">
            <w:pPr>
              <w:numPr>
                <w:ilvl w:val="0"/>
                <w:numId w:val="0"/>
              </w:numPr>
              <w:ind w:firstLine="420" w:firstLineChars="20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今天四个小朋友一起在娃娃家玩娃娃生病了的游戏。贾栩然：“我量了体温38度，娃娃发烧了。”邵清玥：“那怎么办呀？”贾栩然：“妈妈说生病了要去医院看医生的。”贾栩然：“那我来打电话给医生。”两位小朋友在一问一答中找到了方法。随后医生洪开澈来了。洪开澈先是用听诊器给娃娃听</w:t>
            </w:r>
          </w:p>
          <w:p w14:paraId="4ABEB2DC">
            <w:pPr>
              <w:numPr>
                <w:ilvl w:val="0"/>
                <w:numId w:val="0"/>
              </w:numPr>
              <w:jc w:val="both"/>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了心跳，然后又用温度计测量了娃娃的体温。经过一番检查，洪开澈医生诊断娃娃是感冒了，并且开出了药方。田初阳扮演的护士在一旁认真地记录着医生的指示，并准备给娃娃喂药。在孩子们的互动中，他们学会了如何在生病时寻求帮助，并且了解了基本的医疗常识。</w:t>
            </w:r>
          </w:p>
        </w:tc>
      </w:tr>
      <w:tr w14:paraId="2EF41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1040" w:hRule="atLeast"/>
        </w:trPr>
        <w:tc>
          <w:tcPr>
            <w:tcW w:w="4757" w:type="dxa"/>
          </w:tcPr>
          <w:p w14:paraId="3596D4AA">
            <w:pPr>
              <w:numPr>
                <w:ilvl w:val="0"/>
                <w:numId w:val="0"/>
              </w:numPr>
              <w:jc w:val="both"/>
              <w:rPr>
                <w:rFonts w:hint="default" w:ascii="宋体" w:hAnsi="宋体" w:eastAsia="宋体" w:cs="宋体"/>
                <w:b/>
                <w:bCs/>
                <w:sz w:val="32"/>
                <w:szCs w:val="32"/>
                <w:vertAlign w:val="baseline"/>
                <w:lang w:val="en-US" w:eastAsia="zh-CN"/>
              </w:rPr>
            </w:pPr>
            <w:r>
              <w:rPr>
                <w:rFonts w:hint="default" w:ascii="宋体" w:hAnsi="宋体" w:eastAsia="宋体" w:cs="宋体"/>
                <w:b/>
                <w:bCs/>
                <w:sz w:val="32"/>
                <w:szCs w:val="32"/>
                <w:vertAlign w:val="baseline"/>
                <w:lang w:val="en-US" w:eastAsia="zh-CN"/>
              </w:rPr>
              <w:drawing>
                <wp:inline distT="0" distB="0" distL="114300" distR="114300">
                  <wp:extent cx="1273810" cy="955675"/>
                  <wp:effectExtent l="0" t="0" r="8890" b="9525"/>
                  <wp:docPr id="11" name="图片 11" descr="IMG_20241028_10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1028_104044"/>
                          <pic:cNvPicPr>
                            <a:picLocks noChangeAspect="1"/>
                          </pic:cNvPicPr>
                        </pic:nvPicPr>
                        <pic:blipFill>
                          <a:blip r:embed="rId14"/>
                          <a:stretch>
                            <a:fillRect/>
                          </a:stretch>
                        </pic:blipFill>
                        <pic:spPr>
                          <a:xfrm>
                            <a:off x="0" y="0"/>
                            <a:ext cx="1273810" cy="955675"/>
                          </a:xfrm>
                          <a:prstGeom prst="rect">
                            <a:avLst/>
                          </a:prstGeom>
                        </pic:spPr>
                      </pic:pic>
                    </a:graphicData>
                  </a:graphic>
                </wp:inline>
              </w:drawing>
            </w:r>
          </w:p>
        </w:tc>
        <w:tc>
          <w:tcPr>
            <w:tcW w:w="4757" w:type="dxa"/>
            <w:vMerge w:val="continue"/>
          </w:tcPr>
          <w:p w14:paraId="462D84C9">
            <w:pPr>
              <w:jc w:val="both"/>
              <w:rPr>
                <w:rFonts w:hint="default" w:ascii="宋体" w:hAnsi="宋体" w:eastAsia="宋体" w:cs="宋体"/>
                <w:b/>
                <w:bCs/>
                <w:sz w:val="32"/>
                <w:szCs w:val="32"/>
                <w:vertAlign w:val="baseline"/>
                <w:lang w:val="en-US" w:eastAsia="zh-CN"/>
              </w:rPr>
            </w:pPr>
          </w:p>
        </w:tc>
      </w:tr>
    </w:tbl>
    <w:p w14:paraId="5E0C9D41">
      <w:pPr>
        <w:numPr>
          <w:ilvl w:val="0"/>
          <w:numId w:val="0"/>
        </w:numPr>
        <w:jc w:val="both"/>
        <w:rPr>
          <w:rFonts w:hint="eastAsia" w:ascii="宋体" w:hAnsi="宋体" w:eastAsia="宋体" w:cs="宋体"/>
          <w:b/>
          <w:bCs/>
          <w:sz w:val="32"/>
          <w:szCs w:val="32"/>
          <w:lang w:val="en-US" w:eastAsia="zh-CN"/>
        </w:rPr>
      </w:pPr>
    </w:p>
    <w:p w14:paraId="09FBAAA2">
      <w:pPr>
        <w:numPr>
          <w:ilvl w:val="0"/>
          <w:numId w:val="0"/>
        </w:numPr>
        <w:jc w:val="both"/>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五、温馨提示</w:t>
      </w:r>
    </w:p>
    <w:p w14:paraId="6DA55C7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cs="宋体"/>
          <w:sz w:val="21"/>
          <w:szCs w:val="21"/>
          <w:lang w:val="en-US" w:eastAsia="zh-CN"/>
        </w:rPr>
      </w:pPr>
      <w:r>
        <w:rPr>
          <w:rFonts w:hint="eastAsia" w:ascii="宋体" w:hAnsi="宋体" w:cs="宋体"/>
          <w:sz w:val="21"/>
          <w:szCs w:val="21"/>
          <w:lang w:val="en-US" w:eastAsia="zh-CN"/>
        </w:rPr>
        <w:t>1.有个别幼儿指甲出现过长的情况，请大家帮幼儿及时修剪。</w:t>
      </w:r>
    </w:p>
    <w:p w14:paraId="3DD8F9F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2.请家长早上务必关注幼儿水杯里水的温度，不要出现过烫的现象，谨防烫伤。</w:t>
      </w:r>
    </w:p>
    <w:p w14:paraId="6B47F43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cs="宋体"/>
          <w:sz w:val="21"/>
          <w:szCs w:val="21"/>
          <w:lang w:val="en-US" w:eastAsia="zh-CN"/>
        </w:rPr>
      </w:pPr>
    </w:p>
    <w:p w14:paraId="22E134D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cs="宋体"/>
          <w:sz w:val="21"/>
          <w:szCs w:val="21"/>
          <w:lang w:val="en-US" w:eastAsia="zh-CN"/>
        </w:rPr>
      </w:pPr>
    </w:p>
    <w:p w14:paraId="4B5CBA1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cs="宋体"/>
          <w:sz w:val="21"/>
          <w:szCs w:val="21"/>
          <w:lang w:val="en-US" w:eastAsia="zh-CN"/>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948B5"/>
    <w:multiLevelType w:val="singleLevel"/>
    <w:tmpl w:val="A3B948B5"/>
    <w:lvl w:ilvl="0" w:tentative="0">
      <w:start w:val="1"/>
      <w:numFmt w:val="chineseCounting"/>
      <w:suff w:val="nothing"/>
      <w:lvlText w:val="%1、"/>
      <w:lvlJc w:val="left"/>
      <w:rPr>
        <w:rFonts w:hint="eastAsia"/>
        <w:b/>
        <w:bCs/>
        <w:sz w:val="28"/>
        <w:szCs w:val="28"/>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RkNGJmZTJiZGQyNmFhOTI5YjE5OWRkOTY4MmQyODQifQ=="/>
  </w:docVars>
  <w:rsids>
    <w:rsidRoot w:val="1B8663E6"/>
    <w:rsid w:val="00D84B9C"/>
    <w:rsid w:val="01CE53E5"/>
    <w:rsid w:val="09883315"/>
    <w:rsid w:val="09EC0D45"/>
    <w:rsid w:val="0AC260D6"/>
    <w:rsid w:val="0C3B01C5"/>
    <w:rsid w:val="0EFA0609"/>
    <w:rsid w:val="18F502F9"/>
    <w:rsid w:val="19226F8C"/>
    <w:rsid w:val="1B8663E6"/>
    <w:rsid w:val="244871F4"/>
    <w:rsid w:val="2D315CB1"/>
    <w:rsid w:val="35A02507"/>
    <w:rsid w:val="373F4487"/>
    <w:rsid w:val="384F1392"/>
    <w:rsid w:val="3A2B6F44"/>
    <w:rsid w:val="3D995F73"/>
    <w:rsid w:val="40FF05D3"/>
    <w:rsid w:val="434E0F04"/>
    <w:rsid w:val="52A8475C"/>
    <w:rsid w:val="5492750F"/>
    <w:rsid w:val="55AC6D33"/>
    <w:rsid w:val="5EFC591B"/>
    <w:rsid w:val="602C5E36"/>
    <w:rsid w:val="60CC6041"/>
    <w:rsid w:val="6437445D"/>
    <w:rsid w:val="68B81756"/>
    <w:rsid w:val="755B49B2"/>
    <w:rsid w:val="76F65C09"/>
    <w:rsid w:val="78894DAF"/>
    <w:rsid w:val="7AEE2062"/>
    <w:rsid w:val="7E8503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360</Words>
  <Characters>365</Characters>
  <Lines>0</Lines>
  <Paragraphs>0</Paragraphs>
  <TotalTime>10</TotalTime>
  <ScaleCrop>false</ScaleCrop>
  <LinksUpToDate>false</LinksUpToDate>
  <CharactersWithSpaces>376</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2024-09-02T04:36:00Z</dcterms:created>
  <dc:creator>WPS_1573563770</dc:creator>
  <cp:lastModifiedBy>WPS_1573563770</cp:lastModifiedBy>
  <dcterms:modified xsi:type="dcterms:W3CDTF">2024-10-28T05:03:15Z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F2F506ED53FE45AB8B0B8956C4816783_11</vt:lpwstr>
  </property>
</Properties>
</file>