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85EF8ED" w14:textId="40EAA8AA" w:rsidR="00C942CC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2D93764" w14:textId="36980A1D" w:rsidR="00C942CC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32FB9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32944"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EE1AB1">
        <w:rPr>
          <w:rFonts w:ascii="宋体" w:hAnsi="宋体" w:hint="eastAsia"/>
          <w:color w:val="000000"/>
          <w:u w:val="single"/>
        </w:rPr>
        <w:t>2</w:t>
      </w:r>
      <w:r w:rsidR="00776C95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32944">
        <w:rPr>
          <w:rFonts w:ascii="宋体" w:hAnsi="宋体" w:hint="eastAsia"/>
          <w:color w:val="000000"/>
          <w:u w:val="single"/>
        </w:rPr>
        <w:t>1</w:t>
      </w:r>
      <w:r w:rsidR="00776C95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76C95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76C95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832944" w14:paraId="37F2CF16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276BB9" w14:textId="77777777" w:rsidR="00832944" w:rsidRDefault="00832944" w:rsidP="00832944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125AC1B2" w14:textId="46498E88" w:rsidR="00832944" w:rsidRPr="00A54BA7" w:rsidRDefault="00EE1AB1" w:rsidP="00832944">
            <w:pPr>
              <w:pStyle w:val="a3"/>
              <w:spacing w:after="0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秋叶飘</w:t>
            </w:r>
            <w:r w:rsidR="00832944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（</w:t>
            </w:r>
            <w:r w:rsidR="00776C95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二</w:t>
            </w:r>
            <w:r w:rsidR="00832944">
              <w:rPr>
                <w:rFonts w:asciiTheme="majorEastAsia" w:eastAsiaTheme="majorEastAsia" w:hAnsiTheme="majorEastAsia" w:cstheme="majorEastAsia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EE5E53" w14:textId="77777777" w:rsidR="00832944" w:rsidRDefault="00832944" w:rsidP="00832944">
            <w:pPr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14:paraId="13F4179B" w14:textId="785D4B24" w:rsidR="00323CA9" w:rsidRDefault="00776C95" w:rsidP="00323CA9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随着上一周</w:t>
            </w:r>
            <w:r w:rsidR="00A56479">
              <w:rPr>
                <w:rFonts w:ascii="宋体" w:hAnsi="宋体" w:hint="eastAsia"/>
                <w:bCs/>
                <w:szCs w:val="21"/>
              </w:rPr>
              <w:t>活动的展开，孩子们对于秋天的环境变化、季节特征有了一定的了解。</w:t>
            </w:r>
            <w:r w:rsidR="00A56479" w:rsidRPr="00A56479">
              <w:rPr>
                <w:rFonts w:ascii="宋体" w:hAnsi="宋体" w:hint="eastAsia"/>
                <w:bCs/>
                <w:szCs w:val="21"/>
              </w:rPr>
              <w:t>秋天是个多姿多彩的季节：各种各样颜色的菊花争奇斗艳</w:t>
            </w:r>
            <w:r w:rsidR="00F641C0">
              <w:rPr>
                <w:rFonts w:ascii="宋体" w:hAnsi="宋体" w:hint="eastAsia"/>
                <w:bCs/>
                <w:szCs w:val="21"/>
              </w:rPr>
              <w:t>、</w:t>
            </w:r>
            <w:r w:rsidR="00A56479" w:rsidRPr="00A56479">
              <w:rPr>
                <w:rFonts w:ascii="宋体" w:hAnsi="宋体" w:hint="eastAsia"/>
                <w:bCs/>
                <w:szCs w:val="21"/>
              </w:rPr>
              <w:t>美丽的一串红鲜艳欲滴</w:t>
            </w:r>
            <w:r w:rsidR="00F641C0">
              <w:rPr>
                <w:rFonts w:ascii="宋体" w:hAnsi="宋体" w:hint="eastAsia"/>
                <w:bCs/>
                <w:szCs w:val="21"/>
              </w:rPr>
              <w:t>、金灿灿的桂花沁人心脾</w:t>
            </w:r>
            <w:r w:rsidR="00A56479" w:rsidRPr="00A56479">
              <w:rPr>
                <w:rFonts w:ascii="宋体" w:hAnsi="宋体" w:hint="eastAsia"/>
                <w:bCs/>
                <w:szCs w:val="21"/>
              </w:rPr>
              <w:t>……这些都是秋天靓丽风景线上不可或缺的一部分。</w:t>
            </w:r>
            <w:r w:rsidR="00832944">
              <w:rPr>
                <w:rFonts w:ascii="宋体" w:hAnsi="宋体" w:cs="宋体" w:hint="eastAsia"/>
                <w:szCs w:val="21"/>
              </w:rPr>
              <w:t>通过平时的</w:t>
            </w:r>
            <w:r w:rsidR="00323CA9">
              <w:rPr>
                <w:rFonts w:ascii="宋体" w:hAnsi="宋体" w:cs="宋体" w:hint="eastAsia"/>
                <w:szCs w:val="21"/>
              </w:rPr>
              <w:t>观察</w:t>
            </w:r>
            <w:r w:rsidR="00832944">
              <w:rPr>
                <w:rFonts w:ascii="宋体" w:hAnsi="宋体" w:cs="宋体" w:hint="eastAsia"/>
                <w:szCs w:val="21"/>
              </w:rPr>
              <w:t>了解到：</w:t>
            </w:r>
            <w:r w:rsidR="00323CA9">
              <w:rPr>
                <w:rFonts w:ascii="宋体" w:hAnsi="宋体" w:cs="宋体" w:hint="eastAsia"/>
                <w:szCs w:val="21"/>
              </w:rPr>
              <w:t>有</w:t>
            </w:r>
            <w:r w:rsidR="00A56479">
              <w:rPr>
                <w:rFonts w:ascii="宋体" w:hAnsi="宋体" w:cs="宋体" w:hint="eastAsia"/>
                <w:szCs w:val="21"/>
              </w:rPr>
              <w:t>78</w:t>
            </w:r>
            <w:r w:rsidR="00323CA9">
              <w:rPr>
                <w:rFonts w:ascii="宋体" w:hAnsi="宋体" w:cs="宋体" w:hint="eastAsia"/>
                <w:szCs w:val="21"/>
              </w:rPr>
              <w:t>%的孩子</w:t>
            </w:r>
            <w:r w:rsidR="00A56479">
              <w:rPr>
                <w:rFonts w:ascii="宋体" w:hAnsi="宋体" w:cs="宋体" w:hint="eastAsia"/>
                <w:szCs w:val="21"/>
              </w:rPr>
              <w:t>在户外和散步时闻到了</w:t>
            </w:r>
            <w:r w:rsidR="00F641C0">
              <w:rPr>
                <w:rFonts w:ascii="宋体" w:hAnsi="宋体" w:cs="宋体" w:hint="eastAsia"/>
                <w:szCs w:val="21"/>
              </w:rPr>
              <w:t>幼儿园的桂花香；有69%对于秋天的花卉感兴趣；有21%的孩子知道菊花是秋天绽放的花朵……</w:t>
            </w:r>
          </w:p>
          <w:p w14:paraId="05542358" w14:textId="22113D6F" w:rsidR="00832944" w:rsidRPr="00155F85" w:rsidRDefault="00A56479" w:rsidP="00323CA9">
            <w:pPr>
              <w:spacing w:line="320" w:lineRule="exact"/>
              <w:ind w:firstLineChars="200" w:firstLine="420"/>
              <w:rPr>
                <w:rFonts w:asciiTheme="majorEastAsia" w:eastAsiaTheme="majorEastAsia" w:hAnsiTheme="majorEastAsia" w:cs="宋体" w:hint="eastAsia"/>
                <w:szCs w:val="21"/>
                <w:lang w:eastAsia="zh-Hans"/>
              </w:rPr>
            </w:pPr>
            <w:r w:rsidRPr="00A56479">
              <w:rPr>
                <w:rFonts w:ascii="宋体" w:hAnsi="宋体" w:hint="eastAsia"/>
                <w:bCs/>
                <w:szCs w:val="21"/>
              </w:rPr>
              <w:t>在生活中，幼儿对于一些秋天季节中特有的花卉，如：菊花、一串红等幼儿并不清楚，也没有</w:t>
            </w:r>
            <w:r w:rsidR="00F641C0">
              <w:rPr>
                <w:rFonts w:ascii="宋体" w:hAnsi="宋体" w:hint="eastAsia"/>
                <w:bCs/>
                <w:szCs w:val="21"/>
              </w:rPr>
              <w:t>仔细地</w:t>
            </w:r>
            <w:r w:rsidRPr="00A56479">
              <w:rPr>
                <w:rFonts w:ascii="宋体" w:hAnsi="宋体" w:hint="eastAsia"/>
                <w:bCs/>
                <w:szCs w:val="21"/>
              </w:rPr>
              <w:t>观察了解过。因此，我们本周将</w:t>
            </w:r>
            <w:r w:rsidR="00F641C0">
              <w:rPr>
                <w:rFonts w:ascii="宋体" w:hAnsi="宋体" w:hint="eastAsia"/>
                <w:bCs/>
                <w:szCs w:val="21"/>
              </w:rPr>
              <w:t>围绕秋天的花卉</w:t>
            </w:r>
            <w:r w:rsidRPr="00A56479">
              <w:rPr>
                <w:rFonts w:ascii="宋体" w:hAnsi="宋体" w:hint="eastAsia"/>
                <w:bCs/>
                <w:szCs w:val="21"/>
              </w:rPr>
              <w:t>开展主题活动，引导幼儿运用多种形式感受和表现秋天的花卉的色彩美</w:t>
            </w:r>
            <w:r w:rsidR="00F641C0">
              <w:rPr>
                <w:rFonts w:ascii="宋体" w:hAnsi="宋体" w:hint="eastAsia"/>
                <w:bCs/>
                <w:szCs w:val="21"/>
              </w:rPr>
              <w:t>，并在活动中增强爱花、护花意识。</w:t>
            </w:r>
          </w:p>
        </w:tc>
      </w:tr>
      <w:tr w:rsidR="00832944" w14:paraId="5A7FF31F" w14:textId="77777777" w:rsidTr="000A781A">
        <w:trPr>
          <w:cantSplit/>
          <w:trHeight w:val="797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C9F1" w14:textId="77777777" w:rsidR="00832944" w:rsidRDefault="00832944" w:rsidP="00832944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E6A85D" w14:textId="77777777" w:rsidR="00832944" w:rsidRDefault="00832944" w:rsidP="00832944">
            <w:pPr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7D460C2E" w14:textId="6B796201" w:rsidR="00A56479" w:rsidRPr="00A56479" w:rsidRDefault="00A56479" w:rsidP="00A56479">
            <w:pPr>
              <w:rPr>
                <w:rFonts w:ascii="宋体" w:hAnsi="宋体" w:cs="宋体" w:hint="eastAsia"/>
                <w:bCs/>
                <w:szCs w:val="21"/>
              </w:rPr>
            </w:pPr>
            <w:r w:rsidRPr="00A56479">
              <w:rPr>
                <w:rFonts w:ascii="宋体" w:hAnsi="宋体" w:cs="宋体" w:hint="eastAsia"/>
                <w:bCs/>
                <w:szCs w:val="21"/>
              </w:rPr>
              <w:t>1.通过观察、欣赏、交流感受秋天</w:t>
            </w:r>
            <w:r>
              <w:rPr>
                <w:rFonts w:ascii="宋体" w:hAnsi="宋体" w:cs="宋体" w:hint="eastAsia"/>
                <w:bCs/>
                <w:szCs w:val="21"/>
              </w:rPr>
              <w:t>花卉</w:t>
            </w:r>
            <w:r w:rsidRPr="00A56479">
              <w:rPr>
                <w:rFonts w:ascii="宋体" w:hAnsi="宋体" w:cs="宋体" w:hint="eastAsia"/>
                <w:bCs/>
                <w:szCs w:val="21"/>
              </w:rPr>
              <w:t>的变化</w:t>
            </w:r>
            <w:r>
              <w:rPr>
                <w:rFonts w:ascii="宋体" w:hAnsi="宋体" w:cs="宋体" w:hint="eastAsia"/>
                <w:bCs/>
                <w:szCs w:val="21"/>
              </w:rPr>
              <w:t>，尝试</w:t>
            </w:r>
            <w:r w:rsidRPr="00A56479">
              <w:rPr>
                <w:rFonts w:ascii="宋体" w:hAnsi="宋体" w:cs="宋体" w:hint="eastAsia"/>
                <w:bCs/>
                <w:szCs w:val="21"/>
              </w:rPr>
              <w:t>运用多种形式表现秋天</w:t>
            </w:r>
            <w:r>
              <w:rPr>
                <w:rFonts w:ascii="宋体" w:hAnsi="宋体" w:cs="宋体" w:hint="eastAsia"/>
                <w:bCs/>
                <w:szCs w:val="21"/>
              </w:rPr>
              <w:t>美丽的花卉</w:t>
            </w:r>
            <w:r w:rsidRPr="00A56479"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14:paraId="34E12619" w14:textId="72F21ABB" w:rsidR="00832944" w:rsidRPr="00155F85" w:rsidRDefault="00A56479" w:rsidP="00A56479">
            <w:pPr>
              <w:rPr>
                <w:rFonts w:asciiTheme="majorEastAsia" w:eastAsiaTheme="majorEastAsia" w:hAnsiTheme="majorEastAsia" w:cs="宋体" w:hint="eastAsia"/>
                <w:bCs/>
                <w:color w:val="000000" w:themeColor="text1"/>
                <w:szCs w:val="21"/>
              </w:rPr>
            </w:pPr>
            <w:r w:rsidRPr="00A56479">
              <w:rPr>
                <w:rFonts w:ascii="宋体" w:hAnsi="宋体" w:cs="宋体" w:hint="eastAsia"/>
                <w:bCs/>
                <w:szCs w:val="21"/>
              </w:rPr>
              <w:t>2.</w:t>
            </w:r>
            <w:r w:rsidR="00E8162D">
              <w:rPr>
                <w:rFonts w:ascii="宋体" w:hAnsi="宋体" w:cs="宋体" w:hint="eastAsia"/>
                <w:bCs/>
                <w:szCs w:val="21"/>
              </w:rPr>
              <w:t>在多种</w:t>
            </w: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  <w:r w:rsidR="00E8162D">
              <w:rPr>
                <w:rFonts w:ascii="宋体" w:hAnsi="宋体" w:cs="宋体" w:hint="eastAsia"/>
                <w:bCs/>
                <w:szCs w:val="21"/>
              </w:rPr>
              <w:t>中</w:t>
            </w:r>
            <w:r>
              <w:rPr>
                <w:rFonts w:ascii="宋体" w:hAnsi="宋体" w:cs="宋体" w:hint="eastAsia"/>
                <w:bCs/>
                <w:szCs w:val="21"/>
              </w:rPr>
              <w:t>逐步增强爱花、护花意识</w:t>
            </w:r>
            <w:r w:rsidRPr="00A56479">
              <w:rPr>
                <w:rFonts w:ascii="宋体" w:hAnsi="宋体" w:cs="宋体" w:hint="eastAsia"/>
                <w:bCs/>
                <w:szCs w:val="21"/>
              </w:rPr>
              <w:t>，产生热爱大自然的美好情感。</w:t>
            </w:r>
          </w:p>
        </w:tc>
      </w:tr>
      <w:tr w:rsidR="00C942CC" w14:paraId="5D19D544" w14:textId="77777777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AA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0A1B3" w14:textId="6EE6FBB1" w:rsidR="002B06AF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1.创设“</w:t>
            </w:r>
            <w:r w:rsidR="00323CA9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秋叶飘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”的教室环境，张贴幼儿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调查表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等。</w:t>
            </w:r>
          </w:p>
          <w:p w14:paraId="0CAD2FFF" w14:textId="1A8A2494" w:rsidR="00C942CC" w:rsidRPr="00155F85" w:rsidRDefault="002B06AF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2.</w:t>
            </w:r>
            <w:r w:rsidRPr="00155F85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区域投放材料：</w:t>
            </w:r>
            <w:r w:rsidR="0083294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益智区：</w:t>
            </w:r>
            <w:r w:rsidR="00832944">
              <w:rPr>
                <w:rFonts w:hint="eastAsia"/>
                <w:sz w:val="21"/>
                <w:szCs w:val="21"/>
              </w:rPr>
              <w:t>提供玩具拼图，</w:t>
            </w:r>
            <w:proofErr w:type="gramStart"/>
            <w:r w:rsidR="00832944">
              <w:rPr>
                <w:rFonts w:hint="eastAsia"/>
                <w:sz w:val="21"/>
                <w:szCs w:val="21"/>
              </w:rPr>
              <w:t>提供点卡</w:t>
            </w:r>
            <w:proofErr w:type="gramEnd"/>
            <w:r w:rsidR="00832944">
              <w:rPr>
                <w:rFonts w:hint="eastAsia"/>
                <w:sz w:val="21"/>
                <w:szCs w:val="21"/>
              </w:rPr>
              <w:t>1—3让幼儿</w:t>
            </w:r>
            <w:proofErr w:type="gramStart"/>
            <w:r w:rsidR="00832944">
              <w:rPr>
                <w:rFonts w:hint="eastAsia"/>
                <w:sz w:val="21"/>
                <w:szCs w:val="21"/>
              </w:rPr>
              <w:t>根据点卡数量</w:t>
            </w:r>
            <w:proofErr w:type="gramEnd"/>
            <w:r w:rsidR="00832944">
              <w:rPr>
                <w:rFonts w:hint="eastAsia"/>
                <w:sz w:val="21"/>
                <w:szCs w:val="21"/>
              </w:rPr>
              <w:t>取物，提供动物匹配游戏；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建构区：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提供幼儿园房屋图、环境布局图，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利用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木制积木、塑料积木等材料，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建构自己喜欢的作品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图书区：投放</w:t>
            </w:r>
            <w:r w:rsidR="00DE655A">
              <w:rPr>
                <w:rFonts w:hint="eastAsia"/>
                <w:color w:val="000000"/>
              </w:rPr>
              <w:t>《秋天来了》、《</w:t>
            </w:r>
            <w:r w:rsidR="00A56479">
              <w:rPr>
                <w:rFonts w:hint="eastAsia"/>
                <w:color w:val="000000"/>
              </w:rPr>
              <w:t>菊花蜜</w:t>
            </w:r>
            <w:r w:rsidR="00DE655A">
              <w:rPr>
                <w:rFonts w:hint="eastAsia"/>
                <w:color w:val="000000"/>
              </w:rPr>
              <w:t>》、</w:t>
            </w:r>
            <w:r w:rsidR="00DE655A">
              <w:rPr>
                <w:rFonts w:hint="eastAsia"/>
                <w:sz w:val="21"/>
                <w:szCs w:val="21"/>
              </w:rPr>
              <w:t>《落叶跳舞》、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等有关</w:t>
            </w:r>
            <w:r w:rsidR="00DE65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秋天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书籍，供幼儿阅读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="00832944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娃娃家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：提供床具、衣服、娃娃等材料，引导幼儿自主游戏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尝试照顾娃娃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；提供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煤气灶、锅、各类蔬果、盘子、勺子等，进行烧饭游戏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。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美工区：提供各种</w:t>
            </w:r>
            <w:r w:rsidR="00AF76C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物体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的图片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支架，鼓励幼儿用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橡皮泥、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彩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纸</w:t>
            </w:r>
            <w:r w:rsidR="006E3875"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、蜡笔、颜料、纸杯、玉米粒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等多种材料，供幼儿欣赏、绘画、涂鸦和制作。</w:t>
            </w:r>
            <w:r w:rsidR="00DE655A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科探区：提供各种植物供幼儿观察；提供螃蟹、乌龟、鱼等生物供幼儿饲养。</w:t>
            </w:r>
          </w:p>
        </w:tc>
      </w:tr>
      <w:tr w:rsidR="00C942CC" w14:paraId="620A44D2" w14:textId="77777777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7436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D46BB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1.</w:t>
            </w: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 w14:textId="77777777" w:rsidR="00AF76C5" w:rsidRPr="00155F85" w:rsidRDefault="00AF76C5" w:rsidP="00AF76C5">
            <w:pPr>
              <w:spacing w:line="300" w:lineRule="exact"/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2.户外游戏时能在老师的提醒下</w:t>
            </w:r>
            <w:r w:rsidRPr="00155F85">
              <w:rPr>
                <w:rFonts w:asciiTheme="majorEastAsia" w:eastAsiaTheme="majorEastAsia" w:hAnsiTheme="majorEastAsia" w:cstheme="minorEastAsia" w:hint="eastAsia"/>
                <w:color w:val="000000"/>
                <w:szCs w:val="21"/>
              </w:rPr>
              <w:t>有序排队参与游戏、不追跑打闹。</w:t>
            </w:r>
          </w:p>
          <w:p w14:paraId="19969BAC" w14:textId="34CDB530" w:rsidR="00C942CC" w:rsidRPr="00155F85" w:rsidRDefault="00AF76C5" w:rsidP="00AF76C5">
            <w:pPr>
              <w:rPr>
                <w:rFonts w:asciiTheme="majorEastAsia" w:eastAsiaTheme="majorEastAsia" w:hAnsiTheme="majorEastAsia" w:cs="宋体" w:hint="eastAsia"/>
                <w:color w:val="000000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/>
                <w:szCs w:val="21"/>
              </w:rPr>
              <w:t>3.用餐时愿意一手握勺一手捧碗安静用餐。</w:t>
            </w:r>
          </w:p>
        </w:tc>
      </w:tr>
      <w:tr w:rsidR="00C942CC" w14:paraId="4B17D2EE" w14:textId="77777777" w:rsidTr="00776C95">
        <w:trPr>
          <w:trHeight w:hRule="exact" w:val="365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234067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14:paraId="2D02AD08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72D8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14:paraId="0F7D341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FFA227" w14:textId="5655CF60" w:rsidR="00C942CC" w:rsidRPr="00155F85" w:rsidRDefault="00000000">
            <w:pPr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图书区：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绘本阅读</w:t>
            </w:r>
            <w:r w:rsidR="00DE655A">
              <w:rPr>
                <w:rFonts w:ascii="宋体" w:hAnsi="宋体" w:cs="宋体" w:hint="eastAsia"/>
                <w:color w:val="000000"/>
              </w:rPr>
              <w:t>《秋天来了》、《</w:t>
            </w:r>
            <w:r w:rsidR="00A56479">
              <w:rPr>
                <w:rFonts w:ascii="宋体" w:hAnsi="宋体" w:cs="宋体" w:hint="eastAsia"/>
                <w:color w:val="000000"/>
              </w:rPr>
              <w:t>菊花蜜</w:t>
            </w:r>
            <w:r w:rsidR="00DE655A">
              <w:rPr>
                <w:rFonts w:ascii="宋体" w:hAnsi="宋体" w:cs="宋体" w:hint="eastAsia"/>
                <w:color w:val="000000"/>
              </w:rPr>
              <w:t>》</w:t>
            </w:r>
            <w:r w:rsidR="006E3875"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布书、洞洞书；</w:t>
            </w:r>
          </w:p>
          <w:p w14:paraId="28ABB8B4" w14:textId="20FDC927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建构区：</w:t>
            </w:r>
            <w:r w:rsidR="00AF76C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地面建构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《</w:t>
            </w:r>
            <w:r w:rsidR="00DE655A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秋天的</w:t>
            </w:r>
            <w:r w:rsidR="00776C9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花园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雪花片：</w:t>
            </w:r>
            <w:r w:rsidR="00776C9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汽车嘟嘟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等；</w:t>
            </w:r>
          </w:p>
          <w:p w14:paraId="275CF3DD" w14:textId="44F596A9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娃娃</w:t>
            </w:r>
            <w:r w:rsidR="006E3875"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家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：我是小厨师、照顾宝宝、我是家庭小主人；</w:t>
            </w:r>
          </w:p>
          <w:p w14:paraId="241150D7" w14:textId="0E819754" w:rsidR="00CE02D2" w:rsidRDefault="00CE02D2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生活区：运珠子、穿项链；</w:t>
            </w:r>
          </w:p>
          <w:p w14:paraId="7039B86F" w14:textId="60905607" w:rsidR="00776C95" w:rsidRDefault="00776C95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科探区：《谁藏在叶子下》、《寻找蛋宝宝》</w:t>
            </w:r>
          </w:p>
          <w:p w14:paraId="2BDE4DF7" w14:textId="3B454EBE" w:rsidR="00832944" w:rsidRDefault="00832944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益智区：拼图、数物匹配</w:t>
            </w:r>
            <w:r w:rsidR="00DE655A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、糖葫芦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</w:p>
          <w:p w14:paraId="4B07D854" w14:textId="3777BD84" w:rsidR="00832944" w:rsidRPr="00155F85" w:rsidRDefault="00832944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植物角：</w:t>
            </w:r>
            <w:r>
              <w:rPr>
                <w:rFonts w:ascii="宋体" w:hAnsi="宋体" w:cs="宋体" w:hint="eastAsia"/>
                <w:szCs w:val="21"/>
              </w:rPr>
              <w:t>照顾植物，给植物浇水；</w:t>
            </w:r>
          </w:p>
          <w:p w14:paraId="3AF1DCA4" w14:textId="70596835" w:rsidR="00E80A3A" w:rsidRPr="00155F85" w:rsidRDefault="00E80A3A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美工区：</w:t>
            </w:r>
            <w:r w:rsidR="00776C95">
              <w:rPr>
                <w:rFonts w:asciiTheme="majorEastAsia" w:eastAsiaTheme="majorEastAsia" w:hAnsiTheme="majorEastAsia" w:cs="宋体" w:hint="eastAsia"/>
                <w:szCs w:val="21"/>
              </w:rPr>
              <w:t>手工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 w:rsidR="00776C95">
              <w:rPr>
                <w:rFonts w:asciiTheme="majorEastAsia" w:eastAsiaTheme="majorEastAsia" w:hAnsiTheme="majorEastAsia" w:cs="宋体" w:hint="eastAsia"/>
                <w:szCs w:val="21"/>
              </w:rPr>
              <w:t>一串红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</w:t>
            </w:r>
            <w:r w:rsidR="00AF76C5" w:rsidRPr="00155F85">
              <w:rPr>
                <w:rFonts w:asciiTheme="majorEastAsia" w:eastAsiaTheme="majorEastAsia" w:hAnsiTheme="majorEastAsia" w:cs="宋体" w:hint="eastAsia"/>
                <w:szCs w:val="21"/>
              </w:rPr>
              <w:t>、</w:t>
            </w:r>
            <w:r w:rsidR="00776C95">
              <w:rPr>
                <w:rFonts w:asciiTheme="majorEastAsia" w:eastAsiaTheme="majorEastAsia" w:hAnsiTheme="majorEastAsia" w:cs="宋体" w:hint="eastAsia"/>
                <w:szCs w:val="21"/>
              </w:rPr>
              <w:t>棉签画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 w:rsidR="00776C95">
              <w:rPr>
                <w:rFonts w:asciiTheme="majorEastAsia" w:eastAsiaTheme="majorEastAsia" w:hAnsiTheme="majorEastAsia" w:cs="宋体" w:hint="eastAsia"/>
                <w:szCs w:val="21"/>
              </w:rPr>
              <w:t>菊花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》等</w:t>
            </w:r>
            <w:r w:rsidR="00CE02D2" w:rsidRPr="00155F85">
              <w:rPr>
                <w:rFonts w:asciiTheme="majorEastAsia" w:eastAsiaTheme="majorEastAsia" w:hAnsiTheme="majorEastAsia" w:cs="宋体" w:hint="eastAsia"/>
                <w:szCs w:val="21"/>
              </w:rPr>
              <w:t>。</w:t>
            </w:r>
          </w:p>
          <w:p w14:paraId="284F643B" w14:textId="77777777" w:rsidR="00C942CC" w:rsidRPr="00155F85" w:rsidRDefault="00000000">
            <w:pPr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b/>
                <w:color w:val="000000" w:themeColor="text1"/>
              </w:rPr>
              <w:t>指导要点：</w:t>
            </w:r>
          </w:p>
          <w:p w14:paraId="72F56981" w14:textId="736B3082" w:rsidR="00C942CC" w:rsidRPr="00155F85" w:rsidRDefault="006E3875">
            <w:pPr>
              <w:rPr>
                <w:rFonts w:asciiTheme="majorEastAsia" w:eastAsiaTheme="majorEastAsia" w:hAnsiTheme="majorEastAsia" w:cs="宋体" w:hint="eastAsia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花倩关注</w:t>
            </w:r>
            <w:r w:rsidR="00776C95">
              <w:rPr>
                <w:rFonts w:asciiTheme="majorEastAsia" w:eastAsiaTheme="majorEastAsia" w:hAnsiTheme="majorEastAsia" w:hint="eastAsia"/>
                <w:szCs w:val="21"/>
              </w:rPr>
              <w:t>娃娃家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Pr="00155F85">
              <w:rPr>
                <w:rFonts w:asciiTheme="majorEastAsia" w:eastAsiaTheme="majorEastAsia" w:hAnsiTheme="majorEastAsia" w:cs="宋体" w:hint="eastAsia"/>
              </w:rPr>
              <w:t>幼儿是否能</w:t>
            </w:r>
            <w:r w:rsidR="00776C95">
              <w:rPr>
                <w:rFonts w:asciiTheme="majorEastAsia" w:eastAsiaTheme="majorEastAsia" w:hAnsiTheme="majorEastAsia" w:cs="宋体" w:hint="eastAsia"/>
              </w:rPr>
              <w:t>选择角色进行对应的游戏，锻炼生活自理能力</w:t>
            </w:r>
            <w:r w:rsidR="00832944">
              <w:rPr>
                <w:rFonts w:asciiTheme="majorEastAsia" w:eastAsiaTheme="majorEastAsia" w:hAnsiTheme="majorEastAsia" w:cs="宋体" w:hint="eastAsia"/>
              </w:rPr>
              <w:t>等。</w:t>
            </w:r>
          </w:p>
          <w:p w14:paraId="39762E36" w14:textId="25C7DA1A" w:rsidR="00C942CC" w:rsidRPr="00155F85" w:rsidRDefault="00A203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cs="Times New Roman" w:hint="eastAsia"/>
                <w:color w:val="000000" w:themeColor="text1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万艳玲关注</w:t>
            </w:r>
            <w:r w:rsidR="00776C95">
              <w:rPr>
                <w:rFonts w:asciiTheme="majorEastAsia" w:eastAsiaTheme="majorEastAsia" w:hAnsiTheme="majorEastAsia" w:hint="eastAsia"/>
                <w:sz w:val="21"/>
                <w:szCs w:val="21"/>
              </w:rPr>
              <w:t>科探区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</w:t>
            </w: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通过拍照、观察记录、今日动态等方式了解幼儿在游戏</w:t>
            </w:r>
            <w:r w:rsidR="00776C9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中能否仔细观察</w:t>
            </w:r>
            <w:r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，游戏结束后能否</w:t>
            </w:r>
            <w:r w:rsidR="00832944">
              <w:rPr>
                <w:rFonts w:asciiTheme="majorEastAsia" w:eastAsiaTheme="majorEastAsia" w:hAnsiTheme="majorEastAsia" w:hint="eastAsia"/>
                <w:sz w:val="21"/>
                <w:szCs w:val="21"/>
              </w:rPr>
              <w:t>按标记</w:t>
            </w:r>
            <w:r w:rsidR="00E80A3A" w:rsidRPr="00155F85">
              <w:rPr>
                <w:rFonts w:asciiTheme="majorEastAsia" w:eastAsiaTheme="majorEastAsia" w:hAnsiTheme="majorEastAsia" w:hint="eastAsia"/>
                <w:sz w:val="21"/>
                <w:szCs w:val="21"/>
              </w:rPr>
              <w:t>收拾。</w:t>
            </w:r>
          </w:p>
        </w:tc>
      </w:tr>
      <w:tr w:rsidR="00C942CC" w14:paraId="54F3A0C2" w14:textId="77777777" w:rsidTr="00A54BA7">
        <w:trPr>
          <w:trHeight w:hRule="exact" w:val="93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418BF6BD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A67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14:paraId="3616C9A5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C942CC" w:rsidRPr="00155F85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cs="Times New Roman"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 w14:textId="5E9E6C64" w:rsidR="00C942CC" w:rsidRPr="00155F85" w:rsidRDefault="00000000" w:rsidP="00155F85">
            <w:pPr>
              <w:rPr>
                <w:rFonts w:asciiTheme="majorEastAsia" w:eastAsiaTheme="majorEastAsia" w:hAnsiTheme="majorEastAsia" w:cstheme="minorEastAsia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雨天：室内自主游戏（爬爬乐、万能工匠、桌椅变变变、跳格子、赶小猪、跳圈、袋鼠</w:t>
            </w:r>
            <w:r w:rsidR="00155F85" w:rsidRPr="00155F85">
              <w:rPr>
                <w:rFonts w:asciiTheme="majorEastAsia" w:eastAsiaTheme="majorEastAsia" w:hAnsiTheme="majorEastAsia" w:hint="eastAsia"/>
                <w:szCs w:val="21"/>
              </w:rPr>
              <w:t>跳）</w:t>
            </w:r>
          </w:p>
        </w:tc>
      </w:tr>
      <w:tr w:rsidR="00C942CC" w14:paraId="28DF142F" w14:textId="77777777" w:rsidTr="00A54BA7"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6F97F1" w14:textId="77777777" w:rsidR="00C942CC" w:rsidRDefault="00C942CC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32DFA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14:paraId="7C4C91A1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663D59" w14:textId="093EAA11" w:rsidR="004D75E4" w:rsidRDefault="00776C95" w:rsidP="004D75E4">
            <w:pPr>
              <w:tabs>
                <w:tab w:val="left" w:pos="295"/>
              </w:tabs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赵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科学：认识菊花</w:t>
            </w:r>
            <w:r w:rsidR="00DE655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  <w:r w:rsidR="00AB61D1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DE655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婷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棉签画：菊花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吴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健康：我会擦鼻涕</w:t>
            </w:r>
          </w:p>
          <w:p w14:paraId="1820BB87" w14:textId="0D32C2E7" w:rsidR="00C942CC" w:rsidRPr="00155F85" w:rsidRDefault="00776C95" w:rsidP="004D75E4">
            <w:pPr>
              <w:tabs>
                <w:tab w:val="left" w:pos="600"/>
              </w:tabs>
              <w:spacing w:line="280" w:lineRule="exact"/>
              <w:rPr>
                <w:rFonts w:asciiTheme="majorEastAsia" w:eastAsiaTheme="majorEastAsia" w:hAnsiTheme="majorEastAsia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杨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社会：花儿好看我不摘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</w:t>
            </w:r>
            <w:r w:rsidR="00A45B0D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燕</w:t>
            </w:r>
            <w:r w:rsidR="004D75E4"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数学：找朋友</w:t>
            </w:r>
          </w:p>
        </w:tc>
      </w:tr>
      <w:tr w:rsidR="00C942CC" w14:paraId="0DFEEF7F" w14:textId="77777777" w:rsidTr="00A54BA7"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30806839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815E" w14:textId="77777777" w:rsidR="00C942CC" w:rsidRDefault="00000000">
            <w:pPr>
              <w:jc w:val="center"/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</w:t>
            </w: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lastRenderedPageBreak/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BE2643" w14:textId="77777777" w:rsidR="00C942CC" w:rsidRPr="00155F85" w:rsidRDefault="00000000" w:rsidP="00B32FB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lastRenderedPageBreak/>
              <w:t>1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.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“快乐小玩家”游戏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：</w:t>
            </w:r>
          </w:p>
          <w:p w14:paraId="2074B399" w14:textId="1F97D687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享科探</w:t>
            </w:r>
            <w:r w:rsidR="00B32FB9"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4D75E4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观察</w:t>
            </w:r>
            <w:r w:rsidR="00776C9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乌龟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16EBA7E9" w14:textId="482CB78F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proofErr w:type="gramStart"/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生活：</w:t>
            </w:r>
            <w:r w:rsidR="00E8162D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自己叠裤子</w:t>
            </w: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t>；</w:t>
            </w:r>
          </w:p>
          <w:p w14:paraId="5F3972F0" w14:textId="7CB18F97" w:rsidR="00C942CC" w:rsidRPr="00155F85" w:rsidRDefault="00000000">
            <w:pPr>
              <w:tabs>
                <w:tab w:val="left" w:pos="267"/>
                <w:tab w:val="center" w:pos="839"/>
              </w:tabs>
              <w:spacing w:line="300" w:lineRule="exact"/>
              <w:ind w:left="105" w:hangingChars="50" w:hanging="105"/>
              <w:jc w:val="left"/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/>
                <w:color w:val="0D0D0D" w:themeColor="text1" w:themeTint="F2"/>
                <w:kern w:val="0"/>
                <w:szCs w:val="21"/>
              </w:rPr>
              <w:lastRenderedPageBreak/>
              <w:t>乐运动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：</w:t>
            </w:r>
            <w:r w:rsidR="00776C9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往返跑</w:t>
            </w:r>
            <w:r w:rsidRPr="00155F85">
              <w:rPr>
                <w:rFonts w:asciiTheme="majorEastAsia" w:eastAsiaTheme="majorEastAsia" w:hAnsiTheme="majorEastAsia" w:cs="宋体" w:hint="eastAsia"/>
                <w:color w:val="0D0D0D" w:themeColor="text1" w:themeTint="F2"/>
                <w:kern w:val="0"/>
                <w:szCs w:val="21"/>
              </w:rPr>
              <w:t>；</w:t>
            </w:r>
          </w:p>
          <w:p w14:paraId="0B60BD65" w14:textId="59AC812C" w:rsidR="00C942CC" w:rsidRPr="00155F85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2.游戏室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：</w:t>
            </w:r>
            <w:r w:rsidR="00776C95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小小厨神</w:t>
            </w:r>
            <w:r w:rsidRPr="00155F85">
              <w:rPr>
                <w:rFonts w:asciiTheme="majorEastAsia" w:eastAsiaTheme="majorEastAsia" w:hAnsiTheme="majorEastAsia" w:cs="宋体"/>
                <w:kern w:val="0"/>
                <w:szCs w:val="21"/>
              </w:rPr>
              <w:t>。</w:t>
            </w:r>
          </w:p>
        </w:tc>
      </w:tr>
    </w:tbl>
    <w:p w14:paraId="1066ED0C" w14:textId="5DF4518B" w:rsidR="00C942CC" w:rsidRPr="00CE02D2" w:rsidRDefault="00000000" w:rsidP="00CE02D2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 xml:space="preserve"> </w:t>
      </w:r>
      <w:r w:rsidR="00B32FB9">
        <w:rPr>
          <w:rFonts w:ascii="宋体" w:hAnsi="宋体" w:hint="eastAsia"/>
          <w:u w:val="single"/>
        </w:rPr>
        <w:t>花</w:t>
      </w:r>
      <w:proofErr w:type="gramStart"/>
      <w:r w:rsidR="00B32FB9">
        <w:rPr>
          <w:rFonts w:ascii="宋体" w:hAnsi="宋体" w:hint="eastAsia"/>
          <w:u w:val="single"/>
        </w:rPr>
        <w:t>倩</w:t>
      </w:r>
      <w:proofErr w:type="gramEnd"/>
      <w:r w:rsidR="00B32FB9">
        <w:rPr>
          <w:rFonts w:ascii="宋体" w:hAnsi="宋体" w:hint="eastAsia"/>
          <w:u w:val="single"/>
        </w:rPr>
        <w:t>、万艳玲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B32FB9">
        <w:rPr>
          <w:rFonts w:ascii="宋体" w:hAnsi="宋体" w:hint="eastAsia"/>
          <w:u w:val="single"/>
        </w:rPr>
        <w:t>万艳玲</w:t>
      </w:r>
    </w:p>
    <w:sectPr w:rsidR="00C942CC" w:rsidRPr="00CE02D2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B0A25" w14:textId="77777777" w:rsidR="00BA0D7A" w:rsidRDefault="00BA0D7A">
      <w:r>
        <w:separator/>
      </w:r>
    </w:p>
  </w:endnote>
  <w:endnote w:type="continuationSeparator" w:id="0">
    <w:p w14:paraId="18E20061" w14:textId="77777777" w:rsidR="00BA0D7A" w:rsidRDefault="00BA0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F2F2E" w14:textId="77777777" w:rsidR="00C942CC" w:rsidRDefault="00C942CC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B4397" w14:textId="77777777" w:rsidR="00BA0D7A" w:rsidRDefault="00BA0D7A">
      <w:r>
        <w:separator/>
      </w:r>
    </w:p>
  </w:footnote>
  <w:footnote w:type="continuationSeparator" w:id="0">
    <w:p w14:paraId="3A8891AC" w14:textId="77777777" w:rsidR="00BA0D7A" w:rsidRDefault="00BA0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NDQwMmUyNDBmNDk0MjQ3Y2E3NzQxOGY4MTBiMm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0F5DEF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262B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670A8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2E69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060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4DCC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E4EF6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76C95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3C1C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EB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479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61D1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197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0D7A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0B1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5762C"/>
    <w:rsid w:val="00D62CA0"/>
    <w:rsid w:val="00D646B6"/>
    <w:rsid w:val="00D70620"/>
    <w:rsid w:val="00D739EA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2215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162D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5E77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1C0"/>
    <w:rsid w:val="00F65CDB"/>
    <w:rsid w:val="00F723AF"/>
    <w:rsid w:val="00F740DF"/>
    <w:rsid w:val="00F74CC6"/>
    <w:rsid w:val="00F75215"/>
    <w:rsid w:val="00F76BD4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DEAB58"/>
  <w15:docId w15:val="{156EF763-2074-4AC5-809F-7791D612C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222</Words>
  <Characters>1270</Characters>
  <Application>Microsoft Office Word</Application>
  <DocSecurity>0</DocSecurity>
  <Lines>10</Lines>
  <Paragraphs>2</Paragraphs>
  <ScaleCrop>false</ScaleCrop>
  <Company>WWW.YlmF.CoM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55</cp:revision>
  <cp:lastPrinted>2023-05-28T23:42:00Z</cp:lastPrinted>
  <dcterms:created xsi:type="dcterms:W3CDTF">2022-03-08T05:37:00Z</dcterms:created>
  <dcterms:modified xsi:type="dcterms:W3CDTF">2024-10-25T08:49:00Z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DD1BD8E53ED249E5B77CBC4BCBC6C418_13</vt:lpwstr>
  </property>
</Properties>
</file>