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24.10.21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4人请假！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今日早点：鲜牛奶、蒸蛋糕</w:t>
      </w:r>
    </w:p>
    <w:p w14:paraId="695AB34E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2F62036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美术：文笔塔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1DDEE2A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1.能仔细观察文笔塔，能绘画出层层叠叠的梯形、翘脚、拱门等外形特征。</w:t>
      </w:r>
    </w:p>
    <w:p w14:paraId="79CFEAA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2.敢于大胆动笔，用绘画的形式表达对文笔塔的热爱。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2CDA4038">
      <w:pPr>
        <w:spacing w:line="300" w:lineRule="exact"/>
        <w:ind w:firstLine="48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kern w:val="0"/>
          <w:szCs w:val="21"/>
        </w:rPr>
        <w:t>文笔塔位于</w:t>
      </w:r>
      <w:r>
        <w:rPr>
          <w:rFonts w:hint="eastAsia" w:ascii="宋体" w:hAnsi="宋体" w:cs="宋体"/>
          <w:kern w:val="0"/>
          <w:szCs w:val="21"/>
        </w:rPr>
        <w:t>常州</w:t>
      </w:r>
      <w:r>
        <w:rPr>
          <w:rFonts w:ascii="宋体" w:hAnsi="宋体" w:cs="宋体"/>
          <w:kern w:val="0"/>
          <w:szCs w:val="21"/>
        </w:rPr>
        <w:t>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</w:t>
      </w:r>
      <w:r>
        <w:rPr>
          <w:rFonts w:hint="eastAsia" w:ascii="宋体" w:hAnsi="宋体" w:cs="宋体"/>
          <w:kern w:val="0"/>
          <w:szCs w:val="21"/>
        </w:rPr>
        <w:t>在观察文笔塔特征的基础上画出文笔塔。</w:t>
      </w:r>
    </w:p>
    <w:p w14:paraId="10A2BB31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杨苏川、邵嘉悦、陈硕、邵锦兮、李明哲、朱梦琳、彭晨熙、吕梓凯、陈燚、吴晔、顾芯蕊、王沐辰、王希、周奕欢、陶语珊、丁嘉熠、刘清晨、陈一一、乐未央、姜博文、郭嘉乐、何明翔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 w14:paraId="5CDAFEE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67945</wp:posOffset>
            </wp:positionV>
            <wp:extent cx="2089785" cy="1565910"/>
            <wp:effectExtent l="0" t="0" r="5715" b="8890"/>
            <wp:wrapNone/>
            <wp:docPr id="1" name="图片 3" descr="E:/桌面/QQ图片20241024075629.jpegQQ图片2024102407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/桌面/QQ图片20241024075629.jpegQQ图片20241024075629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48895</wp:posOffset>
            </wp:positionV>
            <wp:extent cx="2089785" cy="1565910"/>
            <wp:effectExtent l="0" t="0" r="5715" b="8890"/>
            <wp:wrapNone/>
            <wp:docPr id="2" name="图片 3" descr="E:/桌面/QQ图片20241024075629.jpegQQ图片2024102407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:/桌面/QQ图片20241024075629.jpegQQ图片20241024075629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17145</wp:posOffset>
            </wp:positionV>
            <wp:extent cx="2089785" cy="1565910"/>
            <wp:effectExtent l="0" t="0" r="5715" b="8890"/>
            <wp:wrapNone/>
            <wp:docPr id="6" name="图片 3" descr="E:/桌面/QQ图片20241024075629.jpegQQ图片2024102407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QQ图片20241024075629.jpegQQ图片20241024075629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880602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2DD29B6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3C1B05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DD62C6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75CE2B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D58B2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62F960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QQ图片20241024075629.jpegQQ图片2024102407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QQ图片20241024075629.jpegQQ图片20241024075629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159385</wp:posOffset>
            </wp:positionV>
            <wp:extent cx="2089785" cy="1565910"/>
            <wp:effectExtent l="0" t="0" r="5715" b="8890"/>
            <wp:wrapNone/>
            <wp:docPr id="19" name="图片 3" descr="E:/桌面/QQ图片20241024075629.jpegQQ图片2024102407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QQ图片20241024075629.jpegQQ图片20241024075629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QQ图片20241024075629.jpegQQ图片2024102407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QQ图片20241024075629.jpegQQ图片20241024075629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B276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今天的午餐吃的是：紫米饭、苹果桂花鸡、莴苣炒胡萝卜、翡翠银鱼羹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水果：香瓜、西梅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bookmarkEnd w:id="0"/>
    </w:p>
    <w:p w14:paraId="6BE69DB5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7212266"/>
    <w:rsid w:val="17544559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DB10BC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0D24F7"/>
    <w:rsid w:val="266B4009"/>
    <w:rsid w:val="2670658E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72C6501"/>
    <w:rsid w:val="377A101B"/>
    <w:rsid w:val="37C64260"/>
    <w:rsid w:val="37DE77FC"/>
    <w:rsid w:val="37E64902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57736"/>
    <w:rsid w:val="3FDA4D4C"/>
    <w:rsid w:val="3FFF411A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8466B73"/>
    <w:rsid w:val="68E63EB3"/>
    <w:rsid w:val="69006820"/>
    <w:rsid w:val="69180510"/>
    <w:rsid w:val="69967687"/>
    <w:rsid w:val="69D65CD5"/>
    <w:rsid w:val="6A1A2066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559</Words>
  <Characters>576</Characters>
  <Lines>12</Lines>
  <Paragraphs>3</Paragraphs>
  <TotalTime>2</TotalTime>
  <ScaleCrop>false</ScaleCrop>
  <LinksUpToDate>false</LinksUpToDate>
  <CharactersWithSpaces>611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2024-10-23T23:58:33Z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