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64CC2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517"/>
        <w:gridCol w:w="2066"/>
        <w:gridCol w:w="1791"/>
        <w:gridCol w:w="1613"/>
        <w:gridCol w:w="179"/>
        <w:gridCol w:w="1792"/>
      </w:tblGrid>
      <w:tr w14:paraId="6D2218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A755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2AE8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可爱的动物</w:t>
            </w:r>
          </w:p>
        </w:tc>
      </w:tr>
      <w:tr w14:paraId="2ABCF54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3966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E6DBE1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CF35A">
            <w:pPr>
              <w:tabs>
                <w:tab w:val="right" w:pos="8306"/>
              </w:tabs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default"/>
                <w:lang w:val="en-US" w:eastAsia="zh-CN"/>
              </w:rPr>
              <w:t>模仿和角色扮演</w:t>
            </w:r>
            <w:r>
              <w:rPr>
                <w:rFonts w:hint="eastAsia"/>
                <w:lang w:val="en-US" w:eastAsia="zh-CN"/>
              </w:rPr>
              <w:t>上，孩子们</w:t>
            </w:r>
            <w:r>
              <w:rPr>
                <w:rFonts w:hint="default"/>
                <w:lang w:val="en-US" w:eastAsia="zh-CN"/>
              </w:rPr>
              <w:t>可能会模仿动物的声音、动作或行为，或者选择扮演某种动物进行角色扮演游戏。由于经常听动物相关的故事和寓言，他们对于某些动物的形象和特质可能有了一些刻板的印象，例如认为狐狸是狡猾的，而羊是温顺的。</w:t>
            </w:r>
          </w:p>
        </w:tc>
      </w:tr>
      <w:tr w14:paraId="47FEAFA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342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2042E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FEF8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借助故事，了解自然界动物的多样性，学说故事中的对话。</w:t>
            </w:r>
          </w:p>
          <w:p w14:paraId="2CE53B1E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喜欢动物，能了解常见的动物名称、特征和习性，能积极参与、大胆想象、体验猜谜和编谜的乐趣。</w:t>
            </w:r>
          </w:p>
          <w:p w14:paraId="0DC9F342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初步了解自然界中人与动物、动物与动物、动物与植物之间相互依存的关系。</w:t>
            </w:r>
          </w:p>
        </w:tc>
      </w:tr>
      <w:tr w14:paraId="2B17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4CF8E8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5AE5739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517" w:type="dxa"/>
            <w:vAlign w:val="center"/>
          </w:tcPr>
          <w:p w14:paraId="475FDA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2066" w:type="dxa"/>
            <w:vAlign w:val="center"/>
          </w:tcPr>
          <w:p w14:paraId="26E2B0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451B78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5E53D1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28CC3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093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5" w:type="dxa"/>
            <w:vMerge w:val="restart"/>
            <w:vAlign w:val="center"/>
          </w:tcPr>
          <w:p w14:paraId="105C7088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587E95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052E47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自然角：管理植物、给金鱼换水          表演区：我型我秀、小猫钓鱼          </w:t>
            </w:r>
          </w:p>
          <w:p w14:paraId="1557775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阅读区：彩虹色的鱼、谁的脚印          美工区：动物照相馆、章鱼</w:t>
            </w:r>
          </w:p>
        </w:tc>
      </w:tr>
      <w:tr w14:paraId="069A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0AF4A9C0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0A86CED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6F881B7"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快乐跳跳球、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套圈快乐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、快乐涂鸦、趣玩彩虹伞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揪尾巴</w:t>
            </w:r>
          </w:p>
          <w:p w14:paraId="2883F56E">
            <w:pPr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手脚对对碰、平衡木上的游戏、有趣的棉布包、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快乐的独轮车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、滑草</w:t>
            </w:r>
          </w:p>
        </w:tc>
      </w:tr>
      <w:tr w14:paraId="2CAE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32A6C3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A603B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学会等待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安全用剪刀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学挂衣服 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三无食品、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户外游戏安全</w:t>
            </w:r>
          </w:p>
        </w:tc>
      </w:tr>
      <w:tr w14:paraId="78EDA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0113D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3887E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 w14:paraId="7608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182" w:type="dxa"/>
            <w:gridSpan w:val="2"/>
            <w:vAlign w:val="center"/>
          </w:tcPr>
          <w:p w14:paraId="17717E0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5173B710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 w14:paraId="497B62F1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小动物排队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</w:rPr>
              <w:t>动物运动会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动物的尾巴</w:t>
            </w:r>
          </w:p>
          <w:p w14:paraId="405C8435"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</w:rPr>
              <w:t>快乐的动物园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5.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数脚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 xml:space="preserve">                      6.乐创</w:t>
            </w:r>
            <w:r>
              <w:rPr>
                <w:rFonts w:hint="eastAsia" w:ascii="宋体" w:hAnsi="宋体" w:cs="宋体"/>
                <w:sz w:val="21"/>
                <w:szCs w:val="21"/>
              </w:rPr>
              <w:t>《我喜欢的动物》</w:t>
            </w:r>
          </w:p>
        </w:tc>
      </w:tr>
      <w:tr w14:paraId="4E02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182" w:type="dxa"/>
            <w:gridSpan w:val="2"/>
            <w:vAlign w:val="center"/>
          </w:tcPr>
          <w:p w14:paraId="046A541D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12E14F6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4A9AB45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0102296C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05A043ED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 w:val="21"/>
                <w:szCs w:val="21"/>
              </w:rPr>
              <w:t>游戏：</w:t>
            </w:r>
          </w:p>
          <w:p w14:paraId="27EB2A86">
            <w:pPr>
              <w:widowControl/>
              <w:spacing w:line="240" w:lineRule="auto"/>
              <w:jc w:val="left"/>
              <w:rPr>
                <w:rFonts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快乐的动物园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二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）</w:t>
            </w:r>
          </w:p>
          <w:p w14:paraId="5CA8B8EE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25A6A8E8">
            <w:pPr>
              <w:spacing w:line="240" w:lineRule="auto"/>
              <w:ind w:firstLine="210" w:firstLineChars="1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小老鼠走</w:t>
            </w:r>
          </w:p>
          <w:p w14:paraId="197F8E1B">
            <w:pPr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 w14:paraId="4B6B1D03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玩玩猜猜</w:t>
            </w:r>
          </w:p>
        </w:tc>
        <w:tc>
          <w:tcPr>
            <w:tcW w:w="2066" w:type="dxa"/>
            <w:vAlign w:val="center"/>
          </w:tcPr>
          <w:p w14:paraId="4E3BF55C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区域游戏：</w:t>
            </w:r>
          </w:p>
          <w:p w14:paraId="7D1C5F2F">
            <w:pPr>
              <w:spacing w:line="240" w:lineRule="auto"/>
              <w:rPr>
                <w:rFonts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美工区：我和朋友打电话</w:t>
            </w:r>
          </w:p>
          <w:p w14:paraId="5C60ABF2">
            <w:p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快乐城堡</w:t>
            </w:r>
          </w:p>
          <w:p w14:paraId="216AA29A">
            <w:pPr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表演区：快乐小舞台</w:t>
            </w:r>
          </w:p>
          <w:p w14:paraId="38769978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游戏：</w:t>
            </w:r>
          </w:p>
          <w:p w14:paraId="1784FF41">
            <w:pPr>
              <w:spacing w:line="240" w:lineRule="auto"/>
              <w:ind w:firstLine="210" w:firstLineChars="10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小羊过桥</w:t>
            </w:r>
          </w:p>
        </w:tc>
        <w:tc>
          <w:tcPr>
            <w:tcW w:w="1791" w:type="dxa"/>
            <w:vAlign w:val="center"/>
          </w:tcPr>
          <w:p w14:paraId="426F635A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 w14:paraId="0EB1A8AB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动物家园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1FED68DD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14959B9A"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建构区：动物的家</w:t>
            </w:r>
          </w:p>
          <w:p w14:paraId="020ED1A8"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美工区：给小鸟画个家</w:t>
            </w:r>
          </w:p>
          <w:p w14:paraId="78683EC6"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表演区：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三只小猪</w:t>
            </w:r>
          </w:p>
        </w:tc>
        <w:tc>
          <w:tcPr>
            <w:tcW w:w="1792" w:type="dxa"/>
            <w:gridSpan w:val="2"/>
            <w:vAlign w:val="center"/>
          </w:tcPr>
          <w:p w14:paraId="38E944A4">
            <w:pPr>
              <w:spacing w:line="24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户外自主游戏：</w:t>
            </w:r>
          </w:p>
          <w:p w14:paraId="3AF9F7B7">
            <w:pPr>
              <w:spacing w:line="240" w:lineRule="auto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表演区：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动物狂欢节</w:t>
            </w:r>
          </w:p>
          <w:p w14:paraId="47CCB332"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 w:val="21"/>
                <w:szCs w:val="21"/>
              </w:rPr>
              <w:t>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小兔的家</w:t>
            </w:r>
          </w:p>
          <w:p w14:paraId="73AF4763">
            <w:pPr>
              <w:spacing w:line="240" w:lineRule="auto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探险区：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丛林探秘</w:t>
            </w:r>
          </w:p>
          <w:p w14:paraId="326F4E3E">
            <w:pPr>
              <w:spacing w:line="24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13623912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 w14:paraId="040FD523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14:paraId="40F35B2B">
            <w:pPr>
              <w:spacing w:line="240" w:lineRule="auto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1C1DAEDA">
            <w:pPr>
              <w:spacing w:line="240" w:lineRule="auto"/>
              <w:ind w:firstLine="210" w:firstLineChars="100"/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赶小猪</w:t>
            </w:r>
          </w:p>
          <w:p w14:paraId="6CAC957A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2598D0D9"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美工区：我喜欢的动物</w:t>
            </w:r>
          </w:p>
          <w:p w14:paraId="6CCA408D"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阅读区：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爱哭的猫头鹰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  <w:p w14:paraId="69A36703"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建构区：动物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家园</w:t>
            </w:r>
          </w:p>
        </w:tc>
      </w:tr>
      <w:tr w14:paraId="1BB0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82" w:type="dxa"/>
            <w:gridSpan w:val="2"/>
            <w:vAlign w:val="center"/>
          </w:tcPr>
          <w:p w14:paraId="351A8C4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68FDB7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20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182" w:type="dxa"/>
            <w:gridSpan w:val="2"/>
            <w:vAlign w:val="center"/>
          </w:tcPr>
          <w:p w14:paraId="506F021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789845D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1.环境资源：继续丰富主题墙， 添加美工区内多种制作手工的材料，供幼儿为朋友制作小动物。</w:t>
            </w:r>
          </w:p>
          <w:p w14:paraId="11C3299B">
            <w:pPr>
              <w:widowControl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2.家长资源：有家长在动物园上班，请家长进班对孩子进行关于小动物的经验分享。</w:t>
            </w:r>
          </w:p>
        </w:tc>
      </w:tr>
      <w:tr w14:paraId="02C6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2" w:type="dxa"/>
            <w:gridSpan w:val="2"/>
            <w:vAlign w:val="center"/>
          </w:tcPr>
          <w:p w14:paraId="3A4B18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67041BB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督促幼儿离开座位及时将椅子塞进桌子底下。</w:t>
            </w:r>
          </w:p>
        </w:tc>
      </w:tr>
      <w:tr w14:paraId="0F1A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82" w:type="dxa"/>
            <w:gridSpan w:val="2"/>
            <w:vAlign w:val="center"/>
          </w:tcPr>
          <w:p w14:paraId="11C686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2686290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请家长朋友利用周末的时间带着孩子一起去动物园参观，引导孩子了解动物的特征，对动物有一定的了解。</w:t>
            </w:r>
          </w:p>
          <w:p w14:paraId="457ED763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带领孩子在家进行亲子阅读，阅读一些有关动物的书籍。</w:t>
            </w:r>
          </w:p>
        </w:tc>
      </w:tr>
    </w:tbl>
    <w:p w14:paraId="5E22E879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杨婷 陈心仪 韩秀英</w:t>
      </w:r>
      <w:r>
        <w:rPr>
          <w:rFonts w:hint="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5B440">
    <w:pPr>
      <w:pStyle w:val="4"/>
      <w:jc w:val="right"/>
    </w:pPr>
    <w:r>
      <w:drawing>
        <wp:inline distT="0" distB="0" distL="0" distR="0">
          <wp:extent cx="1096645" cy="537845"/>
          <wp:effectExtent l="0" t="0" r="8255" b="825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664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51F3C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jAzMmYzMTE4ODc1YTA1YWZmMGQ0OTJmYjVmYWY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CDE6AFA"/>
    <w:rsid w:val="124E1630"/>
    <w:rsid w:val="238E7E46"/>
    <w:rsid w:val="245E5E32"/>
    <w:rsid w:val="260404A8"/>
    <w:rsid w:val="27752C0D"/>
    <w:rsid w:val="2FB006CF"/>
    <w:rsid w:val="3E7A5B4F"/>
    <w:rsid w:val="3E930F3D"/>
    <w:rsid w:val="421D4B59"/>
    <w:rsid w:val="43576A9C"/>
    <w:rsid w:val="460A5C60"/>
    <w:rsid w:val="49143F12"/>
    <w:rsid w:val="51B9225F"/>
    <w:rsid w:val="578958A3"/>
    <w:rsid w:val="623065F6"/>
    <w:rsid w:val="698930AE"/>
    <w:rsid w:val="77BF1C0A"/>
    <w:rsid w:val="7AAC2459"/>
    <w:rsid w:val="7E2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924</Words>
  <Characters>943</Characters>
  <Lines>8</Lines>
  <Paragraphs>2</Paragraphs>
  <TotalTime>0</TotalTime>
  <ScaleCrop>false</ScaleCrop>
  <LinksUpToDate>false</LinksUpToDate>
  <CharactersWithSpaces>1032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2024-09-24T06:13:27Z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E18342FE3A294C2EA13E396E984E54D8_12</vt:lpwstr>
  </property>
</Properties>
</file>