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97A0A"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2</w:t>
      </w:r>
      <w:r>
        <w:rPr>
          <w:rFonts w:ascii="宋体" w:hAnsi="宋体" w:eastAsia="宋体"/>
          <w:b/>
          <w:bCs/>
          <w:sz w:val="32"/>
          <w:szCs w:val="36"/>
        </w:rPr>
        <w:t>024-2025</w:t>
      </w:r>
      <w:r>
        <w:rPr>
          <w:rFonts w:hint="eastAsia" w:ascii="宋体" w:hAnsi="宋体" w:eastAsia="宋体"/>
          <w:b/>
          <w:bCs/>
          <w:sz w:val="32"/>
          <w:szCs w:val="36"/>
        </w:rPr>
        <w:t>学年上期三年级语文教学计划</w:t>
      </w:r>
    </w:p>
    <w:p w14:paraId="3B328423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班级情况分析：</w:t>
      </w:r>
    </w:p>
    <w:p w14:paraId="27D08430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本班共有学生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42</w:t>
      </w:r>
      <w:r>
        <w:rPr>
          <w:rFonts w:ascii="宋体" w:hAnsi="宋体" w:eastAsia="宋体"/>
          <w:sz w:val="24"/>
          <w:szCs w:val="28"/>
        </w:rPr>
        <w:t>人</w:t>
      </w:r>
      <w:r>
        <w:rPr>
          <w:rFonts w:hint="eastAsia" w:ascii="宋体" w:hAnsi="宋体" w:eastAsia="宋体"/>
          <w:sz w:val="24"/>
          <w:szCs w:val="28"/>
        </w:rPr>
        <w:t>,其中男生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8"/>
        </w:rPr>
        <w:t>人，女生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19</w:t>
      </w:r>
      <w:r>
        <w:rPr>
          <w:rFonts w:hint="eastAsia" w:ascii="宋体" w:hAnsi="宋体" w:eastAsia="宋体"/>
          <w:sz w:val="24"/>
          <w:szCs w:val="28"/>
        </w:rPr>
        <w:t>人。</w:t>
      </w:r>
      <w:r>
        <w:rPr>
          <w:rFonts w:ascii="宋体" w:hAnsi="宋体" w:eastAsia="宋体"/>
          <w:sz w:val="24"/>
          <w:szCs w:val="28"/>
        </w:rPr>
        <w:t>大部分学生接受知识能力相对较强，基础较扎实，具有良好的学习习惯，学习成绩比较理想。但有一部分学生学习目的性不明确，学习上缺乏主动性，接受能力不强。本学期要以进一步激发学生的学习兴趣为前提，以非智力因素培养，特别是良好的学习和思维习惯的培养为重点，着力提高学生的学习成绩和学习能力，轻松愉快地提</w:t>
      </w:r>
      <w:bookmarkStart w:id="0" w:name="_GoBack"/>
      <w:bookmarkEnd w:id="0"/>
      <w:r>
        <w:rPr>
          <w:rFonts w:ascii="宋体" w:hAnsi="宋体" w:eastAsia="宋体"/>
          <w:sz w:val="24"/>
          <w:szCs w:val="28"/>
        </w:rPr>
        <w:t>高综合素质。</w:t>
      </w:r>
    </w:p>
    <w:p w14:paraId="0B95FD56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教材简析：</w:t>
      </w:r>
    </w:p>
    <w:p w14:paraId="71CDC9C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本册共有课文27篇，其中精读课文20篇，略读课文7篇。每组教材包括导语、课文和语文园地三大部分。但第五单元没有安排语文园地，这是与以往教材最大的不同。第一单元、第四单元、第七单元和第八单元各安排了一次口语交际，分别是“我的暑假生活”“名字里的故事”“身边的‘小事’”“请教”。附录部分包括识字表，要求会认的字；写字表，要求会写的字；词语表。教材共八个专题，它们依次是：美妙的学校生活、金色的秋天、奇妙的童话、猜测与推想、发现身边的美、壮丽的祖国山河、大自然的礼物、美好的品质。每个专题人文内涵丰富，贴近儿童生活，体现时代特点，蕴涵教育价值。</w:t>
      </w:r>
    </w:p>
    <w:p w14:paraId="598425EA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教学目标：</w:t>
      </w:r>
    </w:p>
    <w:p w14:paraId="706CF386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（一）政治思想方面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在语言文字训练过程中，受到热爱祖国、热爱中国共产党、热爱社会主义的教育；了解革命战争的艰苦，懂得幸福生活来之不易，学习革命前辈的远大志向和献身精神，从小立志为祖国刻苦学习的思想；继承和发扬艰苦奋斗的优良传统，受到尊敬师长、关爱他人、助人为乐等社会主义思想品德教育；培养热爱科学、勇于实践和创新的精神，培养环境保护意识和社会责任感，陶冶爱美的情趣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（二）语文知识方面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1.识字和写字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①学习汉字有浓厚兴趣，能利用汉语拼音识字，学习普通话，养成主动识字的习惯，学会250个生字，会认250个生字。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②会使用字典、词典，具有初步的独立识字能力。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③能使用硬笔正确书写正楷字，做到规范、端正、整洁，不断提高写字质量。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2.阅读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①加强朗读指导，用普通话正确、流利、有感情地朗读课文，能背诵指定的课文。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②初步学会默读，能对课文中不理解的地方提出疑问。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③能联系上下文，理解词句的意思，体会课文中关键词句在表达情意方面的作用。能借助字典、词典和生活积累理解生词的意义。学过的词语大部分能在口头或书面中运用。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④能在教师的指导下，开动脑筋，多读多想，把课文读通，初步把握课文内容，体会文章表达的思想感情。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⑤在理解语句的过程中，体会句号与逗号的不同用法，了解冒号、引号、问号、感叹号的一般用法。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⑥学习略读，粗知文章大意。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⑦积累课文中的优美词语、精彩句段，鼓励学生摘抄好词佳句，加强语言的积累。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⑧诵读优秀诗文，注意在诵读中体验情感，领悟内容。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⑨养成读书看报的习惯，收藏并与同学交流图书资料。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3.习作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①留心周围事物，乐于书面表达，增强习作的自信心。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②能不拘形式地写下见闻、感受和想象，注意表现自己觉得新奇有趣的或印象最深、最受感动的内容。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③愿意将自己的习作读给他人听，与他人分享习作的快乐。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④尝试在习作中运用自己平时积累的语言材料，特别是有新鲜感的词句。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4.口语交际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①能用普通话交谈，在交谈中能认真倾听，并能就不理解的地方向人请教，就不同的意见与人商讨。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②能具体生动地讲述故事、讲笑话、办画展，评一评，努力用语言打动他人，能说出自己的感受和想法。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③会接待客人，动脑筋解决问题等。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b/>
          <w:bCs/>
          <w:sz w:val="24"/>
          <w:szCs w:val="28"/>
        </w:rPr>
        <w:t>四、</w:t>
      </w:r>
      <w:r>
        <w:rPr>
          <w:rFonts w:hint="eastAsia" w:ascii="宋体" w:hAnsi="宋体" w:eastAsia="宋体"/>
          <w:b/>
          <w:bCs/>
          <w:sz w:val="24"/>
          <w:szCs w:val="28"/>
        </w:rPr>
        <w:t xml:space="preserve"> </w:t>
      </w:r>
      <w:r>
        <w:rPr>
          <w:rFonts w:ascii="宋体" w:hAnsi="宋体" w:eastAsia="宋体"/>
          <w:b/>
          <w:bCs/>
          <w:sz w:val="24"/>
          <w:szCs w:val="28"/>
        </w:rPr>
        <w:t xml:space="preserve"> 具体措施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1.课外辅导。利用课余时间，组织学生加以辅导训练。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2.采用“一优生带一后进生”的“一帮一”行动。请优生介绍学习经验，后进生加以学习。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3.充分了解后进生现行学习方法，给予正确引导，朝正确方向发展，保证后进生改善目前学习差的状况，提高学习成绩。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4.课堂上创造机会，用优生学习思维、方法来影响后进生。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5.对后进生实施多做多练措施。优生适当增加题目难度，并安排课外作品阅读，不断提高做题和写作能力。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6.采用激励机制，对后进生的每一点进步都给予肯定，并鼓励其继续进取，在优生中树立榜样，给机会表现，调动他们的学习积极性和成功感。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7.充分了解后进生现行学习方法，给予正确引导，朝正确方向发展，保证后进生改善目前学习差的状况，提高学习成绩。</w:t>
      </w:r>
      <w:r>
        <w:rPr>
          <w:rFonts w:ascii="宋体" w:hAnsi="宋体" w:eastAsia="宋体"/>
          <w:sz w:val="24"/>
          <w:szCs w:val="28"/>
        </w:rPr>
        <w:br w:type="textWrapping"/>
      </w:r>
      <w:r>
        <w:rPr>
          <w:rFonts w:ascii="宋体" w:hAnsi="宋体" w:eastAsia="宋体"/>
          <w:sz w:val="24"/>
          <w:szCs w:val="28"/>
        </w:rPr>
        <w:t>8.及时与家长联系，协助解决后进生的学习问题。</w:t>
      </w:r>
    </w:p>
    <w:p w14:paraId="13E0FA3D">
      <w:pPr>
        <w:spacing w:line="360" w:lineRule="auto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67909"/>
    <w:multiLevelType w:val="multilevel"/>
    <w:tmpl w:val="0F06790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Mjc2YzlkZTFjNjE4YzAzNmEyYTdkMjcxYzY3YWUifQ=="/>
  </w:docVars>
  <w:rsids>
    <w:rsidRoot w:val="00EC6BF4"/>
    <w:rsid w:val="00296B0B"/>
    <w:rsid w:val="00757843"/>
    <w:rsid w:val="008612A0"/>
    <w:rsid w:val="00B11969"/>
    <w:rsid w:val="00BF7CE9"/>
    <w:rsid w:val="00C555E0"/>
    <w:rsid w:val="00C91D6E"/>
    <w:rsid w:val="00DA3035"/>
    <w:rsid w:val="00EC6BF4"/>
    <w:rsid w:val="041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1678</Words>
  <Characters>1710</Characters>
  <Lines>12</Lines>
  <Paragraphs>3</Paragraphs>
  <TotalTime>10</TotalTime>
  <ScaleCrop>false</ScaleCrop>
  <LinksUpToDate>false</LinksUpToDate>
  <CharactersWithSpaces>1712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2024-07-22T09:08:00Z</dcterms:created>
  <dc:creator>明 邹</dc:creator>
  <cp:lastModifiedBy>一头头</cp:lastModifiedBy>
  <dcterms:modified xsi:type="dcterms:W3CDTF">2024-09-04T10:11:12Z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9125E36FEE57443884A993D049025581_12</vt:lpwstr>
  </property>
</Properties>
</file>