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西阆园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今日动态</w:t>
      </w:r>
    </w:p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CN" w:bidi="ar"/>
          <w14:textFill>
            <w14:solidFill>
              <w14:schemeClr w14:val="tx2"/>
            </w14:solidFill>
          </w14:textFill>
        </w:rPr>
        <w:t>4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年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CN" w:bidi="ar"/>
          <w14:textFill>
            <w14:solidFill>
              <w14:schemeClr w14:val="tx2"/>
            </w14:solidFill>
          </w14:textFill>
        </w:rPr>
        <w:t>10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月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CN" w:bidi="ar"/>
          <w14:textFill>
            <w14:solidFill>
              <w14:schemeClr w14:val="tx2"/>
            </w14:solidFill>
          </w14:textFill>
        </w:rPr>
        <w:t>18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日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 xml:space="preserve"> </w:t>
      </w:r>
    </w:p>
    <w:p>
      <w:pPr>
        <w:widowControl/>
        <w:spacing w:line="100" w:lineRule="atLeast"/>
        <w:jc w:val="both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五，早晨来园时，小朋友们按数字和标记找到了自己的积木，进行了签到个个都有了天天早早来园的欲望。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所有小朋友都能按时入园，特别表扬杨子熠小朋友，现在每天能够坚持早早上学啦！</w:t>
      </w:r>
    </w:p>
    <w:tbl>
      <w:tblPr>
        <w:tblStyle w:val="10"/>
        <w:tblpPr w:leftFromText="180" w:rightFromText="180" w:vertAnchor="text" w:horzAnchor="page" w:tblpX="1192" w:tblpY="202"/>
        <w:tblOverlap w:val="never"/>
        <w:tblW w:w="927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38"/>
        <w:gridCol w:w="4641"/>
      </w:tblGrid>
      <w:tr>
        <w:trPr>
          <w:trHeight w:val="2854" w:hRule="atLeast"/>
        </w:trPr>
        <w:tc>
          <w:tcPr>
            <w:tcW w:w="4638" w:type="dxa"/>
          </w:tcPr>
          <w:p>
            <w:pPr>
              <w:rPr>
                <w:rStyle w:val="12"/>
                <w:rFonts w:hint="eastAsia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eastAsia="zh-CN" w:bidi="ar"/>
              </w:rPr>
            </w:pPr>
            <w:r>
              <w:rPr>
                <w:rStyle w:val="12"/>
                <w:rFonts w:hint="eastAsia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eastAsia="zh-CN" w:bidi="ar"/>
              </w:rPr>
              <w:drawing>
                <wp:inline distT="0" distB="0" distL="114300" distR="114300">
                  <wp:extent cx="2769870" cy="2077720"/>
                  <wp:effectExtent l="0" t="0" r="24130" b="5080"/>
                  <wp:docPr id="2" name="图片 2" descr="a0e4577bd284902b50a899fdc85d4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a0e4577bd284902b50a899fdc85d401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870" cy="207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1" w:type="dxa"/>
          </w:tcPr>
          <w:p>
            <w:pPr>
              <w:rPr>
                <w:rStyle w:val="12"/>
                <w:rFonts w:hint="eastAsia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eastAsia="zh-CN" w:bidi="ar"/>
              </w:rPr>
            </w:pPr>
            <w:r>
              <w:rPr>
                <w:rStyle w:val="12"/>
                <w:rFonts w:hint="eastAsia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eastAsia="zh-CN" w:bidi="ar"/>
              </w:rPr>
              <w:drawing>
                <wp:inline distT="0" distB="0" distL="114300" distR="114300">
                  <wp:extent cx="2769870" cy="2077720"/>
                  <wp:effectExtent l="0" t="0" r="24130" b="5080"/>
                  <wp:docPr id="3" name="图片 3" descr="f7a77bbe430288e87f62865fce7d8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f7a77bbe430288e87f62865fce7d805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870" cy="207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来园后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庄溢、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王韵涵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朱圣庆、赵天睿、林清姝、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韩泽霖、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任俊晟、郭慕芸、马筱萌，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这些小朋友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都能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将水杯带绕好再放到水杯架上</w:t>
      </w:r>
      <w:r>
        <w:rPr>
          <w:rFonts w:hint="eastAsia" w:ascii="宋体" w:hAnsi="宋体" w:eastAsia="宋体" w:cs="宋体"/>
          <w:sz w:val="24"/>
          <w:szCs w:val="24"/>
          <w:lang w:eastAsia="zh-Hans"/>
        </w:rPr>
        <w:t>。</w:t>
      </w: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区域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活动」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Style w:val="12"/>
          <w:rFonts w:hint="eastAsia" w:ascii="宋体" w:hAnsi="宋体" w:eastAsia="宋体" w:cs="宋体"/>
          <w:b w:val="0"/>
          <w:bCs/>
          <w:color w:val="000000"/>
          <w:spacing w:val="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0"/>
          <w:kern w:val="0"/>
          <w:sz w:val="24"/>
          <w:szCs w:val="24"/>
          <w:lang w:val="en-US" w:eastAsia="zh-CN" w:bidi="ar"/>
        </w:rPr>
        <w:t>在今天的区域活动中，孩子们根据自己所选的区域，进入区域进行游戏。在游戏的时候，科探区中的小朋友十分专注做着小实验。在自然角中，马筱萌在自然角把桔子皮放在架子上晒一晒，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0"/>
          <w:kern w:val="0"/>
          <w:sz w:val="24"/>
          <w:szCs w:val="24"/>
          <w:u w:val="none"/>
          <w:lang w:val="en-US" w:eastAsia="zh-CN" w:bidi="ar"/>
        </w:rPr>
        <w:t>任俊晟、</w:t>
      </w:r>
      <w:r>
        <w:rPr>
          <w:rFonts w:hint="eastAsia" w:ascii="宋体" w:hAnsi="宋体" w:cs="宋体"/>
          <w:b w:val="0"/>
          <w:bCs/>
          <w:color w:val="000000"/>
          <w:kern w:val="0"/>
          <w:sz w:val="24"/>
          <w:szCs w:val="24"/>
          <w:u w:val="none"/>
          <w:lang w:bidi="ar"/>
        </w:rPr>
        <w:t>南羽晞</w:t>
      </w:r>
      <w:r>
        <w:rPr>
          <w:rFonts w:hint="eastAsia" w:ascii="宋体" w:hAnsi="宋体" w:cs="宋体"/>
          <w:b w:val="0"/>
          <w:bCs/>
          <w:color w:val="000000"/>
          <w:kern w:val="0"/>
          <w:sz w:val="24"/>
          <w:szCs w:val="24"/>
          <w:u w:val="none"/>
          <w:lang w:eastAsia="zh-CN" w:bidi="ar"/>
        </w:rPr>
        <w:t>、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</w:rPr>
        <w:t>林清姝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在堆肥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0"/>
          <w:kern w:val="0"/>
          <w:sz w:val="24"/>
          <w:szCs w:val="24"/>
          <w:lang w:val="en-US" w:eastAsia="zh-CN" w:bidi="ar"/>
        </w:rPr>
        <w:t>。</w:t>
      </w:r>
    </w:p>
    <w:p>
      <w:pPr>
        <w:ind w:firstLine="480" w:firstLineChars="200"/>
        <w:rPr>
          <w:rFonts w:hint="default" w:ascii="宋体" w:hAnsi="宋体" w:eastAsia="宋体" w:cs="宋体"/>
          <w:sz w:val="24"/>
          <w:szCs w:val="24"/>
          <w:vertAlign w:val="baseline"/>
          <w:lang w:val="en-US"/>
        </w:rPr>
      </w:pPr>
    </w:p>
    <w:tbl>
      <w:tblPr>
        <w:tblStyle w:val="10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15"/>
        <w:gridCol w:w="347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931" w:hRule="atLeast"/>
        </w:trPr>
        <w:tc>
          <w:tcPr>
            <w:tcW w:w="3376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08505" cy="1492250"/>
                  <wp:effectExtent l="0" t="0" r="23495" b="6350"/>
                  <wp:docPr id="4" name="图片 4" descr="2783a7a4953969fa5e19b90bd29a75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2783a7a4953969fa5e19b90bd29a75fd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50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5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28190" cy="1521460"/>
                  <wp:effectExtent l="0" t="0" r="3810" b="2540"/>
                  <wp:docPr id="5" name="图片 5" descr="0a69b9e38703c786fee7ee76eb0a4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0a69b9e38703c786fee7ee76eb0a496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19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68830" cy="1485900"/>
                  <wp:effectExtent l="0" t="0" r="13970" b="12700"/>
                  <wp:docPr id="6" name="图片 6" descr="cee300b07bff948906c4ed0a3eab8f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ee300b07bff948906c4ed0a3eab8fb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83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931" w:hRule="atLeast"/>
        </w:trPr>
        <w:tc>
          <w:tcPr>
            <w:tcW w:w="3376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47875" cy="1492250"/>
                  <wp:effectExtent l="0" t="0" r="9525" b="6350"/>
                  <wp:docPr id="7" name="图片 7" descr="b41002c1b02e12a259cb88d606d0b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b41002c1b02e12a259cb88d606d0b77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5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8" name="图片 8" descr="b76e4f878a154820fc8ff61d14e6a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b76e4f878a154820fc8ff61d14e6a17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58035" cy="1518920"/>
                  <wp:effectExtent l="0" t="0" r="24765" b="5080"/>
                  <wp:docPr id="9" name="图片 9" descr="615e5eb768457ec80338dca8f23017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615e5eb768457ec80338dca8f230175a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035" cy="151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327"/>
        <w:gridCol w:w="1326"/>
        <w:gridCol w:w="903"/>
        <w:gridCol w:w="833"/>
        <w:gridCol w:w="61"/>
        <w:gridCol w:w="856"/>
        <w:gridCol w:w="709"/>
        <w:gridCol w:w="9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04" w:hRule="atLeast"/>
        </w:trPr>
        <w:tc>
          <w:tcPr>
            <w:tcW w:w="780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饭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菜</w:t>
            </w:r>
          </w:p>
        </w:tc>
        <w:tc>
          <w:tcPr>
            <w:tcW w:w="856" w:type="dxa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基本不睡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7" w:hRule="atLeast"/>
        </w:trPr>
        <w:tc>
          <w:tcPr>
            <w:tcW w:w="780" w:type="dxa"/>
            <w:vMerge w:val="restart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Merge w:val="restart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327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7" w:hRule="atLeast"/>
        </w:trPr>
        <w:tc>
          <w:tcPr>
            <w:tcW w:w="780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1098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1327" w:type="dxa"/>
            <w:vMerge w:val="continue"/>
          </w:tcPr>
          <w:p>
            <w:pPr>
              <w:jc w:val="center"/>
            </w:pPr>
          </w:p>
        </w:tc>
        <w:tc>
          <w:tcPr>
            <w:tcW w:w="1326" w:type="dxa"/>
            <w:vMerge w:val="continue"/>
          </w:tcPr>
          <w:p>
            <w:pPr>
              <w:jc w:val="center"/>
            </w:pPr>
          </w:p>
        </w:tc>
        <w:tc>
          <w:tcPr>
            <w:tcW w:w="2653" w:type="dxa"/>
            <w:gridSpan w:val="4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吃的慢，但是吃完了</w:t>
            </w:r>
          </w:p>
        </w:tc>
        <w:tc>
          <w:tcPr>
            <w:tcW w:w="709" w:type="dxa"/>
            <w:vMerge w:val="continue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929" w:type="dxa"/>
            <w:vMerge w:val="continue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default" w:ascii="Arial" w:hAnsi="Arial" w:eastAsia="宋体" w:cs="Arial"/>
                <w:sz w:val="24"/>
                <w:szCs w:val="24"/>
              </w:rPr>
              <w:t xml:space="preserve"> 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入睡慢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7" w:hRule="atLeast"/>
        </w:trPr>
        <w:tc>
          <w:tcPr>
            <w:tcW w:w="780" w:type="dxa"/>
            <w:vMerge w:val="restart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Merge w:val="restart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327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ind w:firstLine="240" w:firstLineChars="100"/>
              <w:jc w:val="both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7" w:hRule="atLeast"/>
        </w:trPr>
        <w:tc>
          <w:tcPr>
            <w:tcW w:w="780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1098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1327" w:type="dxa"/>
            <w:vMerge w:val="continue"/>
          </w:tcPr>
          <w:p>
            <w:pPr>
              <w:jc w:val="center"/>
            </w:pPr>
          </w:p>
        </w:tc>
        <w:tc>
          <w:tcPr>
            <w:tcW w:w="1326" w:type="dxa"/>
            <w:vMerge w:val="continue"/>
          </w:tcPr>
          <w:p>
            <w:pPr>
              <w:jc w:val="center"/>
            </w:pPr>
          </w:p>
        </w:tc>
        <w:tc>
          <w:tcPr>
            <w:tcW w:w="2653" w:type="dxa"/>
            <w:gridSpan w:val="4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注意用餐时，桌面整洁</w:t>
            </w:r>
          </w:p>
        </w:tc>
        <w:tc>
          <w:tcPr>
            <w:tcW w:w="709" w:type="dxa"/>
            <w:vMerge w:val="continue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929" w:type="dxa"/>
            <w:vMerge w:val="continue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庄溢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Han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朱圣庆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both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各位家长请关注：</w:t>
      </w:r>
    </w:p>
    <w:p>
      <w:pPr>
        <w:spacing w:line="400" w:lineRule="exact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  <w:t>目前是诺如病毒的高发期。为有效预防和控制诺如病毒的发病和流行，保障孩子的身体健康。家长可以从以下几点做好预防工作：</w:t>
      </w:r>
    </w:p>
    <w:p>
      <w:pPr>
        <w:spacing w:line="400" w:lineRule="exact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  <w:t>1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  <w:t>.</w:t>
      </w:r>
      <w:r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  <w:t>保持良好的手部卫生，是预防诺如病毒感染和控制诺如病毒传播最重要和最有效的措施。</w:t>
      </w:r>
    </w:p>
    <w:p>
      <w:pPr>
        <w:spacing w:line="400" w:lineRule="exact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  <w:t>2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  <w:t>.</w:t>
      </w:r>
      <w:r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  <w:t>注意孩子的饮食卫生，多 喝开水，避免吃生冷食物。</w:t>
      </w:r>
    </w:p>
    <w:p>
      <w:pPr>
        <w:spacing w:line="400" w:lineRule="exact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  <w:t>3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  <w:t>.</w:t>
      </w:r>
      <w:r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  <w:t>保持居室及环境卫生，高发时期尽量少去公共场所，减少被传染的机会。</w:t>
      </w:r>
    </w:p>
    <w:p>
      <w:pPr>
        <w:spacing w:line="400" w:lineRule="exact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  <w:t>4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  <w:t>.</w:t>
      </w:r>
      <w:r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  <w:t>如孩子发生病患现象，做好居家隔离和消毒工作，让孩子充分休息，饮食清淡。</w:t>
      </w:r>
    </w:p>
    <w:p>
      <w:pPr>
        <w:spacing w:line="400" w:lineRule="exact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  <w:t>5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  <w:t>.</w:t>
      </w:r>
      <w:r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  <w:t>呕吐或腹泻症状严重时，应及时就医。</w:t>
      </w:r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8C7DF6"/>
    <w:rsid w:val="009A47BB"/>
    <w:rsid w:val="009D6B1F"/>
    <w:rsid w:val="00A04101"/>
    <w:rsid w:val="00A135F1"/>
    <w:rsid w:val="00BA7A8E"/>
    <w:rsid w:val="00CB6763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9FFA98F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2FFF391F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37291D"/>
    <w:rsid w:val="3E6C2B36"/>
    <w:rsid w:val="3ECB07D8"/>
    <w:rsid w:val="3F4AA5B5"/>
    <w:rsid w:val="3FDF19CA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CA645D"/>
    <w:rsid w:val="4F5921E9"/>
    <w:rsid w:val="4F6E839F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284B"/>
    <w:rsid w:val="5FFFBB84"/>
    <w:rsid w:val="61AA1DB8"/>
    <w:rsid w:val="624D0546"/>
    <w:rsid w:val="64A5275E"/>
    <w:rsid w:val="65954C03"/>
    <w:rsid w:val="65D74060"/>
    <w:rsid w:val="67033D94"/>
    <w:rsid w:val="677FF2FE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0BF0502"/>
    <w:rsid w:val="71A70E42"/>
    <w:rsid w:val="72272E4F"/>
    <w:rsid w:val="723A1779"/>
    <w:rsid w:val="72FE16E6"/>
    <w:rsid w:val="73AC5FA4"/>
    <w:rsid w:val="73B6447D"/>
    <w:rsid w:val="74106F96"/>
    <w:rsid w:val="7419430F"/>
    <w:rsid w:val="74E59947"/>
    <w:rsid w:val="74FA2C97"/>
    <w:rsid w:val="74FD2114"/>
    <w:rsid w:val="75B34EBC"/>
    <w:rsid w:val="76291FEB"/>
    <w:rsid w:val="767D34EE"/>
    <w:rsid w:val="76EF92B7"/>
    <w:rsid w:val="77151462"/>
    <w:rsid w:val="77BD8E83"/>
    <w:rsid w:val="77EC4242"/>
    <w:rsid w:val="77FB462D"/>
    <w:rsid w:val="783F6335"/>
    <w:rsid w:val="78AF409A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6BEE46"/>
    <w:rsid w:val="7F83718A"/>
    <w:rsid w:val="7FA77F54"/>
    <w:rsid w:val="7FBF3D20"/>
    <w:rsid w:val="7FEBA531"/>
    <w:rsid w:val="7FEBE46B"/>
    <w:rsid w:val="7FEFE51A"/>
    <w:rsid w:val="7FF66692"/>
    <w:rsid w:val="7FF745CB"/>
    <w:rsid w:val="7FFA6BF3"/>
    <w:rsid w:val="7FFD0D78"/>
    <w:rsid w:val="7FFE0D3E"/>
    <w:rsid w:val="94DBC1DD"/>
    <w:rsid w:val="9BBAC640"/>
    <w:rsid w:val="9BEFF5AE"/>
    <w:rsid w:val="AD9EBEE4"/>
    <w:rsid w:val="B36F2BB5"/>
    <w:rsid w:val="B3EF379F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CFFEA71D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3F7795"/>
    <w:rsid w:val="E9F358C4"/>
    <w:rsid w:val="EBC2CD98"/>
    <w:rsid w:val="EBEBA16B"/>
    <w:rsid w:val="ECFFC907"/>
    <w:rsid w:val="EE2D43BF"/>
    <w:rsid w:val="EE75F72E"/>
    <w:rsid w:val="EE7FB124"/>
    <w:rsid w:val="EEF7E819"/>
    <w:rsid w:val="F367F84A"/>
    <w:rsid w:val="F3CF0DB1"/>
    <w:rsid w:val="F7213FA3"/>
    <w:rsid w:val="F76B51C3"/>
    <w:rsid w:val="F78FF431"/>
    <w:rsid w:val="F7AF4F20"/>
    <w:rsid w:val="F7BFB0CD"/>
    <w:rsid w:val="F7DB2345"/>
    <w:rsid w:val="F7FC2152"/>
    <w:rsid w:val="F99FBCF6"/>
    <w:rsid w:val="FAEA1B89"/>
    <w:rsid w:val="FBEDD189"/>
    <w:rsid w:val="FBFCC729"/>
    <w:rsid w:val="FD768A22"/>
    <w:rsid w:val="FD7EA79E"/>
    <w:rsid w:val="FDD7FF8E"/>
    <w:rsid w:val="FDDFC22F"/>
    <w:rsid w:val="FDFB2B31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apple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118</Words>
  <Characters>673</Characters>
  <Lines>5</Lines>
  <Paragraphs>1</Paragraphs>
  <TotalTime>40</TotalTime>
  <ScaleCrop>false</ScaleCrop>
  <LinksUpToDate>false</LinksUpToDate>
  <CharactersWithSpaces>790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2021-04-23T19:17:00Z</dcterms:created>
  <dc:creator>yixuange</dc:creator>
  <cp:lastModifiedBy>青柠</cp:lastModifiedBy>
  <cp:lastPrinted>2023-02-16T15:53:00Z</cp:lastPrinted>
  <dcterms:modified xsi:type="dcterms:W3CDTF">2024-10-20T12:02:11Z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CB2134405BF4D2AE91E4F76478804B62</vt:lpwstr>
  </property>
  <property fmtid="{D5CDD505-2E9C-101B-9397-08002B2CF9AE}" pid="5" name="commondata">
    <vt:lpwstr>eyJjb3VudCI6MSwiaGRpZCI6ImY1YTRiYjFlZmU4OGYxYWFmYWFhYjMwZDg5MGFkZGZlIiwidXNlckNvdW50IjoxfQ==</vt:lpwstr>
  </property>
</Properties>
</file>