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32A244">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(10.18)</w:t>
      </w:r>
    </w:p>
    <w:p w14:paraId="31FE6FB6">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来园基本情况</w:t>
      </w:r>
    </w:p>
    <w:p w14:paraId="4179687E">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26</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cstheme="minorEastAsia"/>
          <w:sz w:val="21"/>
          <w:szCs w:val="21"/>
          <w:lang w:val="en-US" w:eastAsia="zh-CN"/>
        </w:rPr>
        <w:t>实到26人。</w:t>
      </w:r>
    </w:p>
    <w:tbl>
      <w:tblPr>
        <w:tblStyle w:val="11"/>
        <w:tblpPr w:leftFromText="180" w:rightFromText="180" w:vertAnchor="text" w:horzAnchor="page" w:tblpXSpec="center" w:tblpY="138"/>
        <w:tblOverlap w:val="never"/>
        <w:tblW w:w="5182" w:type="pct"/>
        <w:jc w:val="cente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108" w:type="dxa"/>
          <w:bottom w:w="0" w:type="dxa"/>
          <w:right w:w="108" w:type="dxa"/>
        </w:tblCellMar>
      </w:tblPr>
      <w:tblGrid>
        <w:gridCol w:w="1354"/>
        <w:gridCol w:w="3480"/>
        <w:gridCol w:w="1272"/>
        <w:gridCol w:w="3814"/>
      </w:tblGrid>
      <w:tr w14:paraId="1B89B699">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682" w:hRule="atLeast"/>
          <w:jc w:val="center"/>
        </w:trPr>
        <w:tc>
          <w:tcPr>
            <w:tcW w:w="682" w:type="pct"/>
            <w:vAlign w:val="center"/>
          </w:tcPr>
          <w:p w14:paraId="4699DE63">
            <w:pPr>
              <w:pStyle w:val="5"/>
              <w:spacing w:before="0" w:beforeAutospacing="0" w:after="0" w:afterAutospacing="0"/>
              <w:jc w:val="center"/>
              <w:rPr>
                <w:rStyle w:val="9"/>
                <w:rFonts w:hint="default" w:ascii="黑体" w:hAnsi="黑体" w:eastAsia="黑体" w:cs="黑体"/>
                <w:i w:val="0"/>
                <w:iCs w:val="0"/>
                <w:color w:val="auto"/>
                <w:spacing w:val="20"/>
                <w:kern w:val="0"/>
                <w:sz w:val="21"/>
                <w:szCs w:val="21"/>
                <w:lang w:val="en-US" w:eastAsia="zh-CN" w:bidi="ar"/>
              </w:rPr>
            </w:pPr>
            <w:r>
              <w:rPr>
                <w:rStyle w:val="9"/>
                <w:rFonts w:hint="eastAsia" w:ascii="黑体" w:hAnsi="黑体" w:eastAsia="黑体" w:cs="黑体"/>
                <w:i w:val="0"/>
                <w:iCs w:val="0"/>
                <w:color w:val="auto"/>
                <w:spacing w:val="20"/>
                <w:kern w:val="0"/>
                <w:sz w:val="21"/>
                <w:szCs w:val="21"/>
                <w:lang w:val="en-US" w:eastAsia="zh-CN" w:bidi="ar"/>
              </w:rPr>
              <w:t>幼儿姓名</w:t>
            </w:r>
          </w:p>
        </w:tc>
        <w:tc>
          <w:tcPr>
            <w:tcW w:w="1754" w:type="pct"/>
            <w:vAlign w:val="center"/>
          </w:tcPr>
          <w:p w14:paraId="18F3C15A">
            <w:pPr>
              <w:adjustRightInd w:val="0"/>
              <w:snapToGrid w:val="0"/>
              <w:spacing w:after="0"/>
              <w:jc w:val="center"/>
              <w:rPr>
                <w:rFonts w:hint="default" w:ascii="黑体" w:hAnsi="黑体" w:eastAsia="黑体" w:cs="黑体"/>
                <w:b w:val="0"/>
                <w:i w:val="0"/>
                <w:iCs w:val="0"/>
                <w:caps w:val="0"/>
                <w:color w:val="auto"/>
                <w:spacing w:val="0"/>
                <w:kern w:val="0"/>
                <w:sz w:val="21"/>
                <w:szCs w:val="21"/>
                <w:u w:val="none"/>
                <w:shd w:val="clear" w:fill="FFFFFF"/>
                <w:lang w:val="en-US" w:eastAsia="zh-CN" w:bidi="ar"/>
              </w:rPr>
            </w:pPr>
            <w:r>
              <w:rPr>
                <w:rStyle w:val="9"/>
                <w:rFonts w:hint="eastAsia" w:ascii="黑体" w:hAnsi="黑体" w:eastAsia="黑体" w:cs="黑体"/>
                <w:color w:val="auto"/>
                <w:spacing w:val="20"/>
                <w:kern w:val="0"/>
                <w:sz w:val="21"/>
                <w:szCs w:val="21"/>
                <w:lang w:val="en-US" w:eastAsia="zh-CN" w:bidi="ar"/>
              </w:rPr>
              <w:t>今日重点关注：签到</w:t>
            </w:r>
          </w:p>
        </w:tc>
        <w:tc>
          <w:tcPr>
            <w:tcW w:w="641" w:type="pct"/>
            <w:vAlign w:val="center"/>
          </w:tcPr>
          <w:p w14:paraId="22B90945">
            <w:pPr>
              <w:adjustRightInd w:val="0"/>
              <w:snapToGrid w:val="0"/>
              <w:spacing w:after="0"/>
              <w:jc w:val="center"/>
              <w:rPr>
                <w:rStyle w:val="9"/>
                <w:rFonts w:hint="default"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幼儿姓名</w:t>
            </w:r>
          </w:p>
        </w:tc>
        <w:tc>
          <w:tcPr>
            <w:tcW w:w="1922" w:type="pct"/>
            <w:vAlign w:val="center"/>
          </w:tcPr>
          <w:p w14:paraId="77BAB110">
            <w:pPr>
              <w:adjustRightInd w:val="0"/>
              <w:snapToGrid w:val="0"/>
              <w:spacing w:after="0"/>
              <w:jc w:val="center"/>
              <w:rPr>
                <w:rStyle w:val="9"/>
                <w:rFonts w:hint="default"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今日重点关注：签到</w:t>
            </w:r>
          </w:p>
        </w:tc>
      </w:tr>
      <w:tr w14:paraId="788A9005">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54465EFB">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魏宇辰</w:t>
            </w:r>
          </w:p>
        </w:tc>
        <w:tc>
          <w:tcPr>
            <w:tcW w:w="1754" w:type="pct"/>
            <w:vAlign w:val="center"/>
          </w:tcPr>
          <w:p w14:paraId="0D1D7D0C">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7670D135">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丁伊楠</w:t>
            </w:r>
          </w:p>
        </w:tc>
        <w:tc>
          <w:tcPr>
            <w:tcW w:w="1922" w:type="pct"/>
            <w:vAlign w:val="center"/>
          </w:tcPr>
          <w:p w14:paraId="53EA63C9">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40FD0553">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3B2BAF74">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bookmarkStart w:id="0" w:name="OLE_LINK8"/>
            <w:bookmarkStart w:id="1" w:name="OLE_LINK2" w:colFirst="1" w:colLast="1"/>
            <w:r>
              <w:rPr>
                <w:rFonts w:hint="eastAsia" w:ascii="宋体" w:hAnsi="宋体" w:eastAsia="宋体" w:cs="宋体"/>
                <w:i w:val="0"/>
                <w:iCs w:val="0"/>
                <w:color w:val="000000"/>
                <w:kern w:val="0"/>
                <w:sz w:val="22"/>
                <w:szCs w:val="22"/>
                <w:u w:val="none"/>
                <w:lang w:val="en-US" w:eastAsia="zh-CN" w:bidi="ar"/>
              </w:rPr>
              <w:t>仲焓杰</w:t>
            </w:r>
            <w:bookmarkEnd w:id="0"/>
          </w:p>
        </w:tc>
        <w:tc>
          <w:tcPr>
            <w:tcW w:w="1754" w:type="pct"/>
            <w:shd w:val="clear" w:color="auto" w:fill="auto"/>
            <w:vAlign w:val="center"/>
          </w:tcPr>
          <w:p w14:paraId="021A387F">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bookmarkStart w:id="2" w:name="OLE_LINK12"/>
            <w:r>
              <w:rPr>
                <w:rFonts w:hint="eastAsia" w:ascii="黑体" w:hAnsi="黑体" w:eastAsia="黑体" w:cs="黑体"/>
                <w:b w:val="0"/>
                <w:bCs w:val="0"/>
                <w:i w:val="0"/>
                <w:iCs w:val="0"/>
                <w:color w:val="auto"/>
                <w:kern w:val="2"/>
                <w:sz w:val="21"/>
                <w:szCs w:val="21"/>
                <w:lang w:val="en-US" w:eastAsia="zh-CN" w:bidi="ar-SA"/>
              </w:rPr>
              <w:t>√</w:t>
            </w:r>
            <w:bookmarkEnd w:id="2"/>
          </w:p>
        </w:tc>
        <w:tc>
          <w:tcPr>
            <w:tcW w:w="641" w:type="pct"/>
            <w:vAlign w:val="center"/>
          </w:tcPr>
          <w:p w14:paraId="464BC97E">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王诗妍</w:t>
            </w:r>
          </w:p>
        </w:tc>
        <w:tc>
          <w:tcPr>
            <w:tcW w:w="1922" w:type="pct"/>
            <w:vAlign w:val="center"/>
          </w:tcPr>
          <w:p w14:paraId="7268478B">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bookmarkStart w:id="3" w:name="OLE_LINK16"/>
            <w:r>
              <w:rPr>
                <w:rFonts w:hint="eastAsia" w:ascii="黑体" w:hAnsi="黑体" w:eastAsia="黑体" w:cs="黑体"/>
                <w:b w:val="0"/>
                <w:bCs w:val="0"/>
                <w:i w:val="0"/>
                <w:iCs w:val="0"/>
                <w:color w:val="auto"/>
                <w:kern w:val="2"/>
                <w:sz w:val="21"/>
                <w:szCs w:val="21"/>
                <w:lang w:val="en-US" w:eastAsia="zh-CN" w:bidi="ar-SA"/>
              </w:rPr>
              <w:t>√</w:t>
            </w:r>
            <w:bookmarkEnd w:id="3"/>
          </w:p>
        </w:tc>
      </w:tr>
      <w:bookmarkEnd w:id="1"/>
      <w:tr w14:paraId="2299E86A">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538A6DD6">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bookmarkStart w:id="4" w:name="OLE_LINK10"/>
            <w:r>
              <w:rPr>
                <w:rFonts w:hint="eastAsia" w:ascii="宋体" w:hAnsi="宋体" w:eastAsia="宋体" w:cs="宋体"/>
                <w:i w:val="0"/>
                <w:iCs w:val="0"/>
                <w:color w:val="000000"/>
                <w:kern w:val="0"/>
                <w:sz w:val="22"/>
                <w:szCs w:val="22"/>
                <w:u w:val="none"/>
                <w:lang w:val="en-US" w:eastAsia="zh-CN" w:bidi="ar"/>
              </w:rPr>
              <w:t>夏梓殊</w:t>
            </w:r>
            <w:bookmarkEnd w:id="4"/>
          </w:p>
        </w:tc>
        <w:tc>
          <w:tcPr>
            <w:tcW w:w="1754" w:type="pct"/>
            <w:vAlign w:val="center"/>
          </w:tcPr>
          <w:p w14:paraId="692ADEBA">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57E409F3">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bookmarkStart w:id="5" w:name="OLE_LINK7"/>
            <w:r>
              <w:rPr>
                <w:rFonts w:hint="eastAsia" w:ascii="宋体" w:hAnsi="宋体" w:eastAsia="宋体" w:cs="宋体"/>
                <w:i w:val="0"/>
                <w:iCs w:val="0"/>
                <w:color w:val="000000"/>
                <w:kern w:val="0"/>
                <w:sz w:val="22"/>
                <w:szCs w:val="22"/>
                <w:u w:val="none"/>
                <w:lang w:val="en-US" w:eastAsia="zh-CN" w:bidi="ar"/>
              </w:rPr>
              <w:t>童之瑶</w:t>
            </w:r>
            <w:bookmarkEnd w:id="5"/>
          </w:p>
        </w:tc>
        <w:tc>
          <w:tcPr>
            <w:tcW w:w="1922" w:type="pct"/>
            <w:vAlign w:val="center"/>
          </w:tcPr>
          <w:p w14:paraId="55CD509A">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sz w:val="21"/>
                <w:szCs w:val="21"/>
              </w:rPr>
              <mc:AlternateContent>
                <mc:Choice Requires="wps">
                  <w:drawing>
                    <wp:anchor distT="0" distB="0" distL="114300" distR="114300" simplePos="0" relativeHeight="251661312" behindDoc="0" locked="0" layoutInCell="1" allowOverlap="1">
                      <wp:simplePos x="0" y="0"/>
                      <wp:positionH relativeFrom="column">
                        <wp:posOffset>1083310</wp:posOffset>
                      </wp:positionH>
                      <wp:positionV relativeFrom="paragraph">
                        <wp:posOffset>83185</wp:posOffset>
                      </wp:positionV>
                      <wp:extent cx="106680" cy="114300"/>
                      <wp:effectExtent l="10160" t="15240" r="20320" b="7620"/>
                      <wp:wrapNone/>
                      <wp:docPr id="2" name="流程图: 摘录 2"/>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5.3pt;margin-top:6.55pt;height:9pt;width:8.4pt;z-index:251661312;v-text-anchor:middle;mso-width-relative:page;mso-height-relative:page;" filled="f" stroked="t" coordsize="21600,21600" o:gfxdata="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aeIAI2AAAAAkBAAAPAAAAAAAAAAEA&#10;IAAAACIAAABkcnMvZG93bnJldi54bWxQSwECFAAUAAAACACHTuJAg4OkAoECAADhBAAADgAAAAAA&#10;AAABACAAAAAnAQAAZHJzL2Uyb0RvYy54bWxQSwUGAAAAAAYABgBZAQAAGgYAAAAA&#10;">
                      <v:fill on="f" focussize="0,0"/>
                      <v:stroke weight="1pt" color="#000000 [3213]" miterlimit="8" joinstyle="miter"/>
                      <v:imagedata o:title=""/>
                      <o:lock v:ext="edit" aspectratio="f"/>
                    </v:shape>
                  </w:pict>
                </mc:Fallback>
              </mc:AlternateContent>
            </w:r>
          </w:p>
        </w:tc>
      </w:tr>
      <w:tr w14:paraId="7A02CDF4">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2F38F1A6">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戴千尧</w:t>
            </w:r>
          </w:p>
        </w:tc>
        <w:tc>
          <w:tcPr>
            <w:tcW w:w="1754" w:type="pct"/>
            <w:vAlign w:val="center"/>
          </w:tcPr>
          <w:p w14:paraId="00F655D9">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0DBF2D6D">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杨婉妤</w:t>
            </w:r>
          </w:p>
        </w:tc>
        <w:tc>
          <w:tcPr>
            <w:tcW w:w="1922" w:type="pct"/>
            <w:vAlign w:val="center"/>
          </w:tcPr>
          <w:p w14:paraId="77E4CB16">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50D8ADE7">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6A881A77">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陆梓豪</w:t>
            </w:r>
          </w:p>
        </w:tc>
        <w:tc>
          <w:tcPr>
            <w:tcW w:w="1754" w:type="pct"/>
            <w:vAlign w:val="center"/>
          </w:tcPr>
          <w:p w14:paraId="143A6AA5">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sz w:val="21"/>
                <w:szCs w:val="21"/>
              </w:rPr>
              <mc:AlternateContent>
                <mc:Choice Requires="wps">
                  <w:drawing>
                    <wp:anchor distT="0" distB="0" distL="114300" distR="114300" simplePos="0" relativeHeight="251660288" behindDoc="0" locked="0" layoutInCell="1" allowOverlap="1">
                      <wp:simplePos x="0" y="0"/>
                      <wp:positionH relativeFrom="column">
                        <wp:posOffset>976630</wp:posOffset>
                      </wp:positionH>
                      <wp:positionV relativeFrom="paragraph">
                        <wp:posOffset>74295</wp:posOffset>
                      </wp:positionV>
                      <wp:extent cx="106680" cy="114300"/>
                      <wp:effectExtent l="10160" t="15240" r="20320" b="7620"/>
                      <wp:wrapNone/>
                      <wp:docPr id="1" name="流程图: 摘录 1"/>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76.9pt;margin-top:5.85pt;height:9pt;width:8.4pt;z-index:251660288;v-text-anchor:middle;mso-width-relative:page;mso-height-relative:page;" filled="f" stroked="t" coordsize="21600,21600" o:gfxdata="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G7T+32QAAAAkBAAAPAAAAAAAAAAEA&#10;IAAAACIAAABkcnMvZG93bnJldi54bWxQSwECFAAUAAAACACHTuJA+2uXc4ACAADhBAAADgAAAAAA&#10;AAABACAAAAAoAQAAZHJzL2Uyb0RvYy54bWxQSwUGAAAAAAYABgBZAQAAGgYAAAAA&#10;">
                      <v:fill on="f" focussize="0,0"/>
                      <v:stroke weight="1pt" color="#000000 [3213]" miterlimit="8" joinstyle="miter"/>
                      <v:imagedata o:title=""/>
                      <o:lock v:ext="edit" aspectratio="f"/>
                    </v:shape>
                  </w:pict>
                </mc:Fallback>
              </mc:AlternateContent>
            </w:r>
          </w:p>
        </w:tc>
        <w:tc>
          <w:tcPr>
            <w:tcW w:w="641" w:type="pct"/>
            <w:vAlign w:val="center"/>
          </w:tcPr>
          <w:p w14:paraId="48C75344">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高羽彤</w:t>
            </w:r>
          </w:p>
        </w:tc>
        <w:tc>
          <w:tcPr>
            <w:tcW w:w="1922" w:type="pct"/>
            <w:vAlign w:val="center"/>
          </w:tcPr>
          <w:p w14:paraId="3C5357A7">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6382A95B">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0EFDFFCD">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牛宇轩</w:t>
            </w:r>
          </w:p>
        </w:tc>
        <w:tc>
          <w:tcPr>
            <w:tcW w:w="1754" w:type="pct"/>
            <w:vAlign w:val="center"/>
          </w:tcPr>
          <w:p w14:paraId="0320BC3A">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071AE22B">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bookmarkStart w:id="6" w:name="OLE_LINK18"/>
            <w:r>
              <w:rPr>
                <w:rFonts w:hint="eastAsia" w:ascii="宋体" w:hAnsi="宋体" w:eastAsia="宋体" w:cs="宋体"/>
                <w:i w:val="0"/>
                <w:iCs w:val="0"/>
                <w:color w:val="000000"/>
                <w:kern w:val="0"/>
                <w:sz w:val="22"/>
                <w:szCs w:val="22"/>
                <w:u w:val="none"/>
                <w:lang w:val="en-US" w:eastAsia="zh-CN" w:bidi="ar"/>
              </w:rPr>
              <w:t>张钰颖</w:t>
            </w:r>
            <w:bookmarkEnd w:id="6"/>
          </w:p>
        </w:tc>
        <w:tc>
          <w:tcPr>
            <w:tcW w:w="1922" w:type="pct"/>
            <w:vAlign w:val="center"/>
          </w:tcPr>
          <w:p w14:paraId="1F7D5E23">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069A1330">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4" w:hRule="atLeast"/>
          <w:jc w:val="center"/>
        </w:trPr>
        <w:tc>
          <w:tcPr>
            <w:tcW w:w="682" w:type="pct"/>
            <w:vAlign w:val="center"/>
          </w:tcPr>
          <w:p w14:paraId="187745B7">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bookmarkStart w:id="7" w:name="OLE_LINK9"/>
            <w:r>
              <w:rPr>
                <w:rFonts w:hint="eastAsia" w:ascii="宋体" w:hAnsi="宋体" w:eastAsia="宋体" w:cs="宋体"/>
                <w:i w:val="0"/>
                <w:iCs w:val="0"/>
                <w:color w:val="auto"/>
                <w:kern w:val="0"/>
                <w:sz w:val="22"/>
                <w:szCs w:val="22"/>
                <w:u w:val="none"/>
                <w:lang w:val="en-US" w:eastAsia="zh-CN" w:bidi="ar"/>
              </w:rPr>
              <w:t>施宸羽</w:t>
            </w:r>
            <w:bookmarkEnd w:id="7"/>
          </w:p>
        </w:tc>
        <w:tc>
          <w:tcPr>
            <w:tcW w:w="1754" w:type="pct"/>
            <w:vAlign w:val="center"/>
          </w:tcPr>
          <w:p w14:paraId="08E4B204">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bookmarkStart w:id="8" w:name="OLE_LINK15"/>
            <w:r>
              <w:rPr>
                <w:rFonts w:hint="eastAsia" w:ascii="黑体" w:hAnsi="黑体" w:eastAsia="黑体" w:cs="黑体"/>
                <w:b w:val="0"/>
                <w:bCs w:val="0"/>
                <w:i w:val="0"/>
                <w:iCs w:val="0"/>
                <w:color w:val="auto"/>
                <w:kern w:val="2"/>
                <w:sz w:val="21"/>
                <w:szCs w:val="21"/>
                <w:lang w:val="en-US" w:eastAsia="zh-CN" w:bidi="ar-SA"/>
              </w:rPr>
              <w:t>√</w:t>
            </w:r>
            <w:bookmarkEnd w:id="8"/>
          </w:p>
        </w:tc>
        <w:tc>
          <w:tcPr>
            <w:tcW w:w="641" w:type="pct"/>
            <w:vAlign w:val="center"/>
          </w:tcPr>
          <w:p w14:paraId="65474DD5">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邓若熙</w:t>
            </w:r>
          </w:p>
        </w:tc>
        <w:tc>
          <w:tcPr>
            <w:tcW w:w="1922" w:type="pct"/>
            <w:vAlign w:val="center"/>
          </w:tcPr>
          <w:p w14:paraId="7E185F68">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bookmarkStart w:id="9" w:name="OLE_LINK11"/>
            <w:r>
              <w:rPr>
                <w:rFonts w:hint="eastAsia" w:ascii="黑体" w:hAnsi="黑体" w:eastAsia="黑体" w:cs="黑体"/>
                <w:b w:val="0"/>
                <w:bCs w:val="0"/>
                <w:i w:val="0"/>
                <w:iCs w:val="0"/>
                <w:color w:val="auto"/>
                <w:kern w:val="2"/>
                <w:sz w:val="21"/>
                <w:szCs w:val="21"/>
                <w:lang w:val="en-US" w:eastAsia="zh-CN" w:bidi="ar-SA"/>
              </w:rPr>
              <w:t>√</w:t>
            </w:r>
            <w:bookmarkEnd w:id="9"/>
          </w:p>
        </w:tc>
      </w:tr>
      <w:tr w14:paraId="5FA5CC18">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90" w:hRule="atLeast"/>
          <w:jc w:val="center"/>
        </w:trPr>
        <w:tc>
          <w:tcPr>
            <w:tcW w:w="682" w:type="pct"/>
            <w:vAlign w:val="center"/>
          </w:tcPr>
          <w:p w14:paraId="69F58992">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仲志豪</w:t>
            </w:r>
          </w:p>
        </w:tc>
        <w:tc>
          <w:tcPr>
            <w:tcW w:w="1754" w:type="pct"/>
            <w:vAlign w:val="center"/>
          </w:tcPr>
          <w:p w14:paraId="3FBD4E96">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7E8A4D49">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李易昕</w:t>
            </w:r>
          </w:p>
        </w:tc>
        <w:tc>
          <w:tcPr>
            <w:tcW w:w="1922" w:type="pct"/>
            <w:vAlign w:val="center"/>
          </w:tcPr>
          <w:p w14:paraId="13D86936">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sz w:val="21"/>
                <w:szCs w:val="21"/>
              </w:rPr>
              <mc:AlternateContent>
                <mc:Choice Requires="wps">
                  <w:drawing>
                    <wp:anchor distT="0" distB="0" distL="114300" distR="114300" simplePos="0" relativeHeight="251662336" behindDoc="0" locked="0" layoutInCell="1" allowOverlap="1">
                      <wp:simplePos x="0" y="0"/>
                      <wp:positionH relativeFrom="column">
                        <wp:posOffset>1115060</wp:posOffset>
                      </wp:positionH>
                      <wp:positionV relativeFrom="paragraph">
                        <wp:posOffset>31750</wp:posOffset>
                      </wp:positionV>
                      <wp:extent cx="106680" cy="114300"/>
                      <wp:effectExtent l="10160" t="15240" r="20320" b="7620"/>
                      <wp:wrapNone/>
                      <wp:docPr id="3" name="流程图: 摘录 3"/>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87.8pt;margin-top:2.5pt;height:9pt;width:8.4pt;z-index:251662336;v-text-anchor:middle;mso-width-relative:page;mso-height-relative:page;" filled="f" stroked="t" coordsize="21600,21600" o:gfxdata="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VZU9gAAAAIAQAADwAAAAAAAAAB&#10;ACAAAAAiAAAAZHJzL2Rvd25yZXYueG1sUEsBAhQAFAAAAAgAh07iQKvbtS2CAgAA4QQAAA4AAAAA&#10;AAAAAQAgAAAAJwEAAGRycy9lMm9Eb2MueG1sUEsFBgAAAAAGAAYAWQEAABsGAAAAAA==&#10;">
                      <v:fill on="f" focussize="0,0"/>
                      <v:stroke weight="1pt" color="#000000 [3213]" miterlimit="8" joinstyle="miter"/>
                      <v:imagedata o:title=""/>
                      <o:lock v:ext="edit" aspectratio="f"/>
                    </v:shape>
                  </w:pict>
                </mc:Fallback>
              </mc:AlternateContent>
            </w:r>
          </w:p>
        </w:tc>
      </w:tr>
      <w:tr w14:paraId="769D6D29">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6FFB3E67">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bookmarkStart w:id="10" w:name="OLE_LINK6"/>
            <w:r>
              <w:rPr>
                <w:rFonts w:hint="eastAsia" w:ascii="宋体" w:hAnsi="宋体" w:eastAsia="宋体" w:cs="宋体"/>
                <w:i w:val="0"/>
                <w:iCs w:val="0"/>
                <w:color w:val="auto"/>
                <w:kern w:val="0"/>
                <w:sz w:val="22"/>
                <w:szCs w:val="22"/>
                <w:u w:val="none"/>
                <w:lang w:val="en-US" w:eastAsia="zh-CN" w:bidi="ar"/>
              </w:rPr>
              <w:t>顾思涵</w:t>
            </w:r>
            <w:bookmarkEnd w:id="10"/>
          </w:p>
        </w:tc>
        <w:tc>
          <w:tcPr>
            <w:tcW w:w="1754" w:type="pct"/>
            <w:vAlign w:val="center"/>
          </w:tcPr>
          <w:p w14:paraId="78D280A4">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0498602D">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车书同</w:t>
            </w:r>
          </w:p>
        </w:tc>
        <w:tc>
          <w:tcPr>
            <w:tcW w:w="1922" w:type="pct"/>
            <w:vAlign w:val="center"/>
          </w:tcPr>
          <w:p w14:paraId="5C51D054">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1C4923B3">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90" w:hRule="atLeast"/>
          <w:jc w:val="center"/>
        </w:trPr>
        <w:tc>
          <w:tcPr>
            <w:tcW w:w="682" w:type="pct"/>
            <w:vAlign w:val="center"/>
          </w:tcPr>
          <w:p w14:paraId="6019F3E0">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吴钦忱</w:t>
            </w:r>
          </w:p>
        </w:tc>
        <w:tc>
          <w:tcPr>
            <w:tcW w:w="1754" w:type="pct"/>
            <w:vAlign w:val="center"/>
          </w:tcPr>
          <w:p w14:paraId="5D9F1430">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2943355C">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张少禹</w:t>
            </w:r>
          </w:p>
        </w:tc>
        <w:tc>
          <w:tcPr>
            <w:tcW w:w="1922" w:type="pct"/>
            <w:vAlign w:val="center"/>
          </w:tcPr>
          <w:p w14:paraId="5A608623">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45837C08">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5DA4A548">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2"/>
                <w:szCs w:val="22"/>
                <w:u w:val="none"/>
                <w:lang w:val="en-US" w:eastAsia="zh-CN" w:bidi="ar"/>
              </w:rPr>
              <w:t>王梓妍</w:t>
            </w:r>
          </w:p>
        </w:tc>
        <w:tc>
          <w:tcPr>
            <w:tcW w:w="1754" w:type="pct"/>
            <w:vAlign w:val="center"/>
          </w:tcPr>
          <w:p w14:paraId="25075720">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bookmarkStart w:id="11" w:name="OLE_LINK17"/>
            <w:r>
              <w:rPr>
                <w:rFonts w:hint="eastAsia" w:ascii="黑体" w:hAnsi="黑体" w:eastAsia="黑体" w:cs="黑体"/>
                <w:b w:val="0"/>
                <w:bCs w:val="0"/>
                <w:i w:val="0"/>
                <w:iCs w:val="0"/>
                <w:color w:val="auto"/>
                <w:kern w:val="2"/>
                <w:sz w:val="21"/>
                <w:szCs w:val="21"/>
                <w:lang w:val="en-US" w:eastAsia="zh-CN" w:bidi="ar-SA"/>
              </w:rPr>
              <w:t>√</w:t>
            </w:r>
            <w:bookmarkEnd w:id="11"/>
          </w:p>
        </w:tc>
        <w:tc>
          <w:tcPr>
            <w:tcW w:w="641" w:type="pct"/>
            <w:vAlign w:val="center"/>
          </w:tcPr>
          <w:p w14:paraId="314E6A85">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bookmarkStart w:id="12" w:name="OLE_LINK3"/>
            <w:r>
              <w:rPr>
                <w:rFonts w:hint="eastAsia" w:ascii="宋体" w:hAnsi="宋体" w:eastAsia="宋体" w:cs="宋体"/>
                <w:i w:val="0"/>
                <w:iCs w:val="0"/>
                <w:color w:val="auto"/>
                <w:kern w:val="0"/>
                <w:sz w:val="22"/>
                <w:szCs w:val="22"/>
                <w:u w:val="none"/>
                <w:lang w:val="en-US" w:eastAsia="zh-CN" w:bidi="ar"/>
              </w:rPr>
              <w:t>李匀禾</w:t>
            </w:r>
            <w:bookmarkEnd w:id="12"/>
          </w:p>
        </w:tc>
        <w:tc>
          <w:tcPr>
            <w:tcW w:w="1922" w:type="pct"/>
            <w:vAlign w:val="center"/>
          </w:tcPr>
          <w:p w14:paraId="1D049335">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188E3EA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5FDBE248">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bookmarkStart w:id="13" w:name="OLE_LINK4"/>
            <w:r>
              <w:rPr>
                <w:rFonts w:hint="eastAsia" w:ascii="宋体" w:hAnsi="宋体" w:eastAsia="宋体" w:cs="宋体"/>
                <w:i w:val="0"/>
                <w:iCs w:val="0"/>
                <w:color w:val="auto"/>
                <w:kern w:val="0"/>
                <w:sz w:val="22"/>
                <w:szCs w:val="22"/>
                <w:u w:val="none"/>
                <w:lang w:val="en-US" w:eastAsia="zh-CN" w:bidi="ar"/>
              </w:rPr>
              <w:t>徐欣瑶</w:t>
            </w:r>
            <w:bookmarkEnd w:id="13"/>
          </w:p>
        </w:tc>
        <w:tc>
          <w:tcPr>
            <w:tcW w:w="1754" w:type="pct"/>
            <w:vAlign w:val="center"/>
          </w:tcPr>
          <w:p w14:paraId="0532FE0B">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3A5F707B">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auto"/>
                <w:kern w:val="0"/>
                <w:sz w:val="22"/>
                <w:szCs w:val="22"/>
                <w:u w:val="none"/>
                <w:lang w:val="en-US" w:eastAsia="zh-CN" w:bidi="ar"/>
              </w:rPr>
              <w:t>孙沐煦</w:t>
            </w:r>
          </w:p>
        </w:tc>
        <w:tc>
          <w:tcPr>
            <w:tcW w:w="1922" w:type="pct"/>
            <w:vAlign w:val="center"/>
          </w:tcPr>
          <w:p w14:paraId="3C9C9443">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14:paraId="427D46FB">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682" w:type="pct"/>
            <w:vAlign w:val="center"/>
          </w:tcPr>
          <w:p w14:paraId="5D8B1CDF">
            <w:pPr>
              <w:keepNext w:val="0"/>
              <w:keepLines w:val="0"/>
              <w:widowControl/>
              <w:suppressLineNumbers w:val="0"/>
              <w:spacing w:after="0"/>
              <w:jc w:val="center"/>
              <w:textAlignment w:val="center"/>
              <w:rPr>
                <w:rFonts w:hint="eastAsia" w:ascii="宋体" w:hAnsi="宋体" w:eastAsia="宋体" w:cs="宋体"/>
                <w:i w:val="0"/>
                <w:iCs w:val="0"/>
                <w:color w:val="auto"/>
                <w:kern w:val="0"/>
                <w:sz w:val="21"/>
                <w:szCs w:val="21"/>
                <w:u w:val="none"/>
                <w:lang w:val="en-US" w:eastAsia="zh-CN" w:bidi="ar"/>
              </w:rPr>
            </w:pPr>
            <w:bookmarkStart w:id="14" w:name="OLE_LINK5"/>
            <w:r>
              <w:rPr>
                <w:rFonts w:hint="eastAsia" w:ascii="宋体" w:hAnsi="宋体" w:eastAsia="宋体" w:cs="宋体"/>
                <w:i w:val="0"/>
                <w:iCs w:val="0"/>
                <w:color w:val="auto"/>
                <w:kern w:val="0"/>
                <w:sz w:val="22"/>
                <w:szCs w:val="22"/>
                <w:u w:val="none"/>
                <w:lang w:val="en-US" w:eastAsia="zh-CN" w:bidi="ar"/>
              </w:rPr>
              <w:t>丁子琋</w:t>
            </w:r>
            <w:bookmarkEnd w:id="14"/>
          </w:p>
        </w:tc>
        <w:tc>
          <w:tcPr>
            <w:tcW w:w="1754" w:type="pct"/>
            <w:vAlign w:val="center"/>
          </w:tcPr>
          <w:p w14:paraId="527F7972">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641" w:type="pct"/>
            <w:vAlign w:val="center"/>
          </w:tcPr>
          <w:p w14:paraId="6FA1094F">
            <w:pPr>
              <w:keepNext w:val="0"/>
              <w:keepLines w:val="0"/>
              <w:widowControl/>
              <w:suppressLineNumbers w:val="0"/>
              <w:spacing w:after="0"/>
              <w:jc w:val="center"/>
              <w:textAlignment w:val="center"/>
              <w:rPr>
                <w:rFonts w:hint="default"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黄星晨</w:t>
            </w:r>
          </w:p>
        </w:tc>
        <w:tc>
          <w:tcPr>
            <w:tcW w:w="1922" w:type="pct"/>
            <w:vAlign w:val="center"/>
          </w:tcPr>
          <w:p w14:paraId="2C9E6DD3">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bl>
    <w:p w14:paraId="6B639AF9">
      <w:pPr>
        <w:numPr>
          <w:ilvl w:val="0"/>
          <w:numId w:val="0"/>
        </w:numPr>
        <w:rPr>
          <w:rFonts w:hint="eastAsia" w:asciiTheme="minorEastAsia" w:hAnsiTheme="minorEastAsia" w:cstheme="minorEastAsia"/>
          <w:b/>
          <w:bCs/>
          <w:sz w:val="24"/>
          <w:szCs w:val="24"/>
          <w:lang w:val="en-US" w:eastAsia="zh-CN"/>
        </w:rPr>
      </w:pPr>
      <w:r>
        <w:rPr>
          <w:sz w:val="21"/>
          <w:szCs w:val="21"/>
        </w:rPr>
        <mc:AlternateContent>
          <mc:Choice Requires="wps">
            <w:drawing>
              <wp:anchor distT="0" distB="0" distL="114300" distR="114300" simplePos="0" relativeHeight="251659264" behindDoc="0" locked="0" layoutInCell="1" allowOverlap="1">
                <wp:simplePos x="0" y="0"/>
                <wp:positionH relativeFrom="column">
                  <wp:posOffset>1751330</wp:posOffset>
                </wp:positionH>
                <wp:positionV relativeFrom="paragraph">
                  <wp:posOffset>3843020</wp:posOffset>
                </wp:positionV>
                <wp:extent cx="106680" cy="114300"/>
                <wp:effectExtent l="10160" t="15240" r="20320" b="7620"/>
                <wp:wrapNone/>
                <wp:docPr id="36" name="流程图: 摘录 36"/>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137.9pt;margin-top:302.6pt;height:9pt;width:8.4pt;z-index:251659264;v-text-anchor:middle;mso-width-relative:page;mso-height-relative:page;" filled="f" stroked="t" coordsize="21600,21600" o:gfxdata="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uIkhDbAAAACwEAAA8AAAAA&#10;AAAAAQAgAAAAIgAAAGRycy9kb3ducmV2LnhtbFBLAQIUABQAAAAIAIdO4kDDyucbgwIAAOMEAAAO&#10;AAAAAAAAAAEAIAAAACoBAABkcnMvZTJvRG9jLnhtbFBLBQYAAAAABgAGAFkBAAAfBgAAAAA=&#10;">
                <v:fill on="f" focussize="0,0"/>
                <v:stroke weight="1pt" color="#000000 [3213]" miterlimit="8" joinstyle="miter"/>
                <v:imagedata o:title=""/>
                <o:lock v:ext="edit" aspectratio="f"/>
              </v:shape>
            </w:pict>
          </mc:Fallback>
        </mc:AlternateContent>
      </w:r>
      <w:r>
        <w:rPr>
          <w:rFonts w:hint="eastAsia" w:asciiTheme="minorEastAsia" w:hAnsiTheme="minorEastAsia" w:cstheme="minorEastAsia"/>
          <w:b/>
          <w:bCs/>
          <w:sz w:val="21"/>
          <w:szCs w:val="21"/>
          <w:lang w:val="en-US" w:eastAsia="zh-CN"/>
        </w:rPr>
        <w:t>注：主动签到“</w:t>
      </w:r>
      <w:bookmarkStart w:id="15" w:name="OLE_LINK1"/>
      <w:r>
        <w:rPr>
          <w:rFonts w:hint="eastAsia" w:ascii="黑体" w:hAnsi="黑体" w:eastAsia="黑体" w:cs="黑体"/>
          <w:b w:val="0"/>
          <w:bCs w:val="0"/>
          <w:i w:val="0"/>
          <w:iCs w:val="0"/>
          <w:color w:val="auto"/>
          <w:kern w:val="2"/>
          <w:sz w:val="21"/>
          <w:szCs w:val="21"/>
          <w:lang w:val="en-US" w:eastAsia="zh-CN" w:bidi="ar-SA"/>
        </w:rPr>
        <w:t>√</w:t>
      </w:r>
      <w:bookmarkEnd w:id="15"/>
      <w:r>
        <w:rPr>
          <w:rFonts w:hint="eastAsia" w:ascii="黑体" w:hAnsi="黑体" w:eastAsia="黑体" w:cs="黑体"/>
          <w:b w:val="0"/>
          <w:bCs w:val="0"/>
          <w:i w:val="0"/>
          <w:iCs w:val="0"/>
          <w:color w:val="auto"/>
          <w:kern w:val="2"/>
          <w:sz w:val="21"/>
          <w:szCs w:val="21"/>
          <w:lang w:val="en-US" w:eastAsia="zh-CN" w:bidi="ar-SA"/>
        </w:rPr>
        <w:t>，</w:t>
      </w:r>
      <w:r>
        <w:rPr>
          <w:rFonts w:hint="eastAsia" w:asciiTheme="minorEastAsia" w:hAnsiTheme="minorEastAsia" w:cstheme="minorEastAsia"/>
          <w:b/>
          <w:bCs/>
          <w:sz w:val="21"/>
          <w:szCs w:val="21"/>
          <w:lang w:val="en-US" w:eastAsia="zh-CN"/>
        </w:rPr>
        <w:t>未签到“  ”</w:t>
      </w:r>
    </w:p>
    <w:p w14:paraId="59A48F55">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宋体" w:hAnsi="宋体" w:eastAsia="宋体" w:cs="宋体"/>
          <w:b/>
          <w:bCs/>
          <w:szCs w:val="21"/>
          <w:lang w:val="en-US" w:eastAsia="zh-CN"/>
        </w:rPr>
      </w:pPr>
      <w:r>
        <w:rPr>
          <w:rFonts w:hint="eastAsia" w:ascii="宋体" w:hAnsi="宋体" w:eastAsia="宋体" w:cs="宋体"/>
          <w:b/>
          <w:bCs/>
          <w:szCs w:val="21"/>
          <w:lang w:val="en-US" w:eastAsia="zh-CN"/>
        </w:rPr>
        <w:t>户外活动：</w:t>
      </w:r>
    </w:p>
    <w:p w14:paraId="7989AA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b w:val="0"/>
          <w:bCs w:val="0"/>
          <w:sz w:val="21"/>
          <w:szCs w:val="21"/>
          <w:lang w:val="en-US" w:eastAsia="zh-CN"/>
        </w:rPr>
      </w:pPr>
      <w:r>
        <w:rPr>
          <w:rFonts w:hint="eastAsia"/>
          <w:b w:val="0"/>
          <w:bCs w:val="0"/>
          <w:sz w:val="21"/>
          <w:szCs w:val="21"/>
          <w:lang w:val="en-US" w:eastAsia="zh-CN"/>
        </w:rPr>
        <w:t>今天户外活动，孩子们在大型滑滑梯间玩耍，爬高，滑落，欢声笑语充斥在操场间。在户外活动中，大部分孩子能与同伴友好相处，也能较好的躲避危险。同时在中午散步过程中，我们将教室多余的蔬菜带到幼儿园的萌宠乐园中为给了大公鸡和母鸡们，孩子们在观察公鸡和母鸡的过程中感受动物的生活习性。</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49D0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9" w:hRule="atLeast"/>
        </w:trPr>
        <w:tc>
          <w:tcPr>
            <w:tcW w:w="3190" w:type="dxa"/>
          </w:tcPr>
          <w:p w14:paraId="7BB435C0">
            <w:pPr>
              <w:rPr>
                <w:rFonts w:hint="default" w:eastAsiaTheme="minorEastAsia"/>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5408" behindDoc="1" locked="0" layoutInCell="1" allowOverlap="1">
                  <wp:simplePos x="0" y="0"/>
                  <wp:positionH relativeFrom="column">
                    <wp:posOffset>45720</wp:posOffset>
                  </wp:positionH>
                  <wp:positionV relativeFrom="paragraph">
                    <wp:posOffset>55880</wp:posOffset>
                  </wp:positionV>
                  <wp:extent cx="1716405" cy="1193800"/>
                  <wp:effectExtent l="0" t="0" r="5715" b="40640"/>
                  <wp:wrapTight wrapText="bothSides">
                    <wp:wrapPolygon>
                      <wp:start x="0" y="0"/>
                      <wp:lineTo x="0" y="21232"/>
                      <wp:lineTo x="21480" y="21232"/>
                      <wp:lineTo x="21480" y="0"/>
                      <wp:lineTo x="0" y="0"/>
                    </wp:wrapPolygon>
                  </wp:wrapTight>
                  <wp:docPr id="12" name="图片 12" descr="D:/2025年新龙湖中班/中四班材料/班级动态/照片/10.18/429C3CD419FDF766D869A00E25F553E4.JPG429C3CD419FDF766D869A00E25F553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025年新龙湖中班/中四班材料/班级动态/照片/10.18/429C3CD419FDF766D869A00E25F553E4.JPG429C3CD419FDF766D869A00E25F553E4"/>
                          <pic:cNvPicPr>
                            <a:picLocks noChangeAspect="1"/>
                          </pic:cNvPicPr>
                        </pic:nvPicPr>
                        <pic:blipFill>
                          <a:blip r:embed="rId5"/>
                          <a:srcRect l="3063" r="3063"/>
                          <a:stretch>
                            <a:fillRect/>
                          </a:stretch>
                        </pic:blipFill>
                        <pic:spPr>
                          <a:xfrm>
                            <a:off x="0" y="0"/>
                            <a:ext cx="1716405" cy="1193800"/>
                          </a:xfrm>
                          <a:prstGeom prst="rect">
                            <a:avLst/>
                          </a:prstGeom>
                        </pic:spPr>
                      </pic:pic>
                    </a:graphicData>
                  </a:graphic>
                </wp:anchor>
              </w:drawing>
            </w:r>
          </w:p>
        </w:tc>
        <w:tc>
          <w:tcPr>
            <w:tcW w:w="3190" w:type="dxa"/>
          </w:tcPr>
          <w:p w14:paraId="729BFDCF">
            <w:pPr>
              <w:rPr>
                <w:rFonts w:hint="default" w:eastAsiaTheme="minorEastAsia"/>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6432" behindDoc="1" locked="0" layoutInCell="1" allowOverlap="1">
                  <wp:simplePos x="0" y="0"/>
                  <wp:positionH relativeFrom="column">
                    <wp:posOffset>-17780</wp:posOffset>
                  </wp:positionH>
                  <wp:positionV relativeFrom="paragraph">
                    <wp:posOffset>36830</wp:posOffset>
                  </wp:positionV>
                  <wp:extent cx="1685290" cy="1162685"/>
                  <wp:effectExtent l="0" t="0" r="6350" b="41275"/>
                  <wp:wrapTight wrapText="bothSides">
                    <wp:wrapPolygon>
                      <wp:start x="0" y="0"/>
                      <wp:lineTo x="0" y="21234"/>
                      <wp:lineTo x="21486" y="21234"/>
                      <wp:lineTo x="21486" y="0"/>
                      <wp:lineTo x="0" y="0"/>
                    </wp:wrapPolygon>
                  </wp:wrapTight>
                  <wp:docPr id="13" name="图片 13" descr="D:/2025年新龙湖中班/中四班材料/班级动态/照片/10.18/871CF9BBB1AEE6787F14F7B0E85247FE.JPG871CF9BBB1AEE6787F14F7B0E85247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5年新龙湖中班/中四班材料/班级动态/照片/10.18/871CF9BBB1AEE6787F14F7B0E85247FE.JPG871CF9BBB1AEE6787F14F7B0E85247FE"/>
                          <pic:cNvPicPr>
                            <a:picLocks noChangeAspect="1"/>
                          </pic:cNvPicPr>
                        </pic:nvPicPr>
                        <pic:blipFill>
                          <a:blip r:embed="rId6"/>
                          <a:srcRect l="3063" r="3063"/>
                          <a:stretch>
                            <a:fillRect/>
                          </a:stretch>
                        </pic:blipFill>
                        <pic:spPr>
                          <a:xfrm>
                            <a:off x="0" y="0"/>
                            <a:ext cx="1685290" cy="1162685"/>
                          </a:xfrm>
                          <a:prstGeom prst="rect">
                            <a:avLst/>
                          </a:prstGeom>
                        </pic:spPr>
                      </pic:pic>
                    </a:graphicData>
                  </a:graphic>
                </wp:anchor>
              </w:drawing>
            </w:r>
          </w:p>
        </w:tc>
        <w:tc>
          <w:tcPr>
            <w:tcW w:w="3191" w:type="dxa"/>
          </w:tcPr>
          <w:p w14:paraId="7226D747">
            <w:pPr>
              <w:rPr>
                <w:rFonts w:hint="default" w:eastAsiaTheme="minorEastAsia"/>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7456" behindDoc="1" locked="0" layoutInCell="1" allowOverlap="1">
                  <wp:simplePos x="0" y="0"/>
                  <wp:positionH relativeFrom="column">
                    <wp:posOffset>-5080</wp:posOffset>
                  </wp:positionH>
                  <wp:positionV relativeFrom="paragraph">
                    <wp:posOffset>11430</wp:posOffset>
                  </wp:positionV>
                  <wp:extent cx="1710055" cy="1207135"/>
                  <wp:effectExtent l="0" t="0" r="12065" b="42545"/>
                  <wp:wrapTight wrapText="bothSides">
                    <wp:wrapPolygon>
                      <wp:start x="0" y="0"/>
                      <wp:lineTo x="0" y="21270"/>
                      <wp:lineTo x="21367" y="21270"/>
                      <wp:lineTo x="21367" y="0"/>
                      <wp:lineTo x="0" y="0"/>
                    </wp:wrapPolygon>
                  </wp:wrapTight>
                  <wp:docPr id="14" name="图片 14" descr="D:/2025年新龙湖中班/中四班材料/班级动态/照片/10.18/B33745F4E1F71CA5BBDFCA18A04964FE.JPGB33745F4E1F71CA5BBDFCA18A0496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025年新龙湖中班/中四班材料/班级动态/照片/10.18/B33745F4E1F71CA5BBDFCA18A04964FE.JPGB33745F4E1F71CA5BBDFCA18A04964FE"/>
                          <pic:cNvPicPr>
                            <a:picLocks noChangeAspect="1"/>
                          </pic:cNvPicPr>
                        </pic:nvPicPr>
                        <pic:blipFill>
                          <a:blip r:embed="rId7"/>
                          <a:srcRect l="3063" r="3063"/>
                          <a:stretch>
                            <a:fillRect/>
                          </a:stretch>
                        </pic:blipFill>
                        <pic:spPr>
                          <a:xfrm>
                            <a:off x="0" y="0"/>
                            <a:ext cx="1710055" cy="1207135"/>
                          </a:xfrm>
                          <a:prstGeom prst="rect">
                            <a:avLst/>
                          </a:prstGeom>
                        </pic:spPr>
                      </pic:pic>
                    </a:graphicData>
                  </a:graphic>
                </wp:anchor>
              </w:drawing>
            </w:r>
          </w:p>
        </w:tc>
      </w:tr>
      <w:tr w14:paraId="15E5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5" w:hRule="atLeast"/>
        </w:trPr>
        <w:tc>
          <w:tcPr>
            <w:tcW w:w="3190" w:type="dxa"/>
          </w:tcPr>
          <w:p w14:paraId="3DF273F5">
            <w:pPr>
              <w:rPr>
                <w:rFonts w:hint="default" w:eastAsiaTheme="minorEastAsia"/>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8480" behindDoc="1" locked="0" layoutInCell="1" allowOverlap="1">
                  <wp:simplePos x="0" y="0"/>
                  <wp:positionH relativeFrom="column">
                    <wp:posOffset>96520</wp:posOffset>
                  </wp:positionH>
                  <wp:positionV relativeFrom="paragraph">
                    <wp:posOffset>69215</wp:posOffset>
                  </wp:positionV>
                  <wp:extent cx="1640840" cy="1195705"/>
                  <wp:effectExtent l="0" t="0" r="35560" b="38735"/>
                  <wp:wrapTight wrapText="bothSides">
                    <wp:wrapPolygon>
                      <wp:start x="0" y="0"/>
                      <wp:lineTo x="0" y="21199"/>
                      <wp:lineTo x="21466" y="21199"/>
                      <wp:lineTo x="21466" y="0"/>
                      <wp:lineTo x="0" y="0"/>
                    </wp:wrapPolygon>
                  </wp:wrapTight>
                  <wp:docPr id="15" name="图片 15" descr="D:/2025年新龙湖中班/中四班材料/班级动态/照片/10.18/82063C3DB7024F499954B33969085AD1.JPG82063C3DB7024F499954B33969085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5年新龙湖中班/中四班材料/班级动态/照片/10.18/82063C3DB7024F499954B33969085AD1.JPG82063C3DB7024F499954B33969085AD1"/>
                          <pic:cNvPicPr>
                            <a:picLocks noChangeAspect="1"/>
                          </pic:cNvPicPr>
                        </pic:nvPicPr>
                        <pic:blipFill>
                          <a:blip r:embed="rId8"/>
                          <a:srcRect l="561" r="561"/>
                          <a:stretch>
                            <a:fillRect/>
                          </a:stretch>
                        </pic:blipFill>
                        <pic:spPr>
                          <a:xfrm>
                            <a:off x="0" y="0"/>
                            <a:ext cx="1640840" cy="1195705"/>
                          </a:xfrm>
                          <a:prstGeom prst="rect">
                            <a:avLst/>
                          </a:prstGeom>
                        </pic:spPr>
                      </pic:pic>
                    </a:graphicData>
                  </a:graphic>
                </wp:anchor>
              </w:drawing>
            </w:r>
          </w:p>
        </w:tc>
        <w:tc>
          <w:tcPr>
            <w:tcW w:w="3190" w:type="dxa"/>
          </w:tcPr>
          <w:p w14:paraId="3EEBA499">
            <w:pPr>
              <w:rPr>
                <w:rFonts w:hint="default" w:eastAsiaTheme="minorEastAsia"/>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9504" behindDoc="1" locked="0" layoutInCell="1" allowOverlap="1">
                  <wp:simplePos x="0" y="0"/>
                  <wp:positionH relativeFrom="column">
                    <wp:posOffset>-12700</wp:posOffset>
                  </wp:positionH>
                  <wp:positionV relativeFrom="paragraph">
                    <wp:posOffset>62865</wp:posOffset>
                  </wp:positionV>
                  <wp:extent cx="1716405" cy="1225550"/>
                  <wp:effectExtent l="0" t="0" r="5715" b="39370"/>
                  <wp:wrapTight wrapText="bothSides">
                    <wp:wrapPolygon>
                      <wp:start x="0" y="0"/>
                      <wp:lineTo x="0" y="21219"/>
                      <wp:lineTo x="21480" y="21219"/>
                      <wp:lineTo x="21480" y="0"/>
                      <wp:lineTo x="0" y="0"/>
                    </wp:wrapPolygon>
                  </wp:wrapTight>
                  <wp:docPr id="16" name="图片 16" descr="D:/2025年新龙湖中班/中四班材料/班级动态/照片/10.18/B17ECBCDF47FDDD4E945EA4FCBDB7F47.JPGB17ECBCDF47FDDD4E945EA4FCBDB7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2025年新龙湖中班/中四班材料/班级动态/照片/10.18/B17ECBCDF47FDDD4E945EA4FCBDB7F47.JPGB17ECBCDF47FDDD4E945EA4FCBDB7F47"/>
                          <pic:cNvPicPr>
                            <a:picLocks noChangeAspect="1"/>
                          </pic:cNvPicPr>
                        </pic:nvPicPr>
                        <pic:blipFill>
                          <a:blip r:embed="rId9"/>
                          <a:srcRect l="561" r="561"/>
                          <a:stretch>
                            <a:fillRect/>
                          </a:stretch>
                        </pic:blipFill>
                        <pic:spPr>
                          <a:xfrm>
                            <a:off x="0" y="0"/>
                            <a:ext cx="1716405" cy="1225550"/>
                          </a:xfrm>
                          <a:prstGeom prst="rect">
                            <a:avLst/>
                          </a:prstGeom>
                        </pic:spPr>
                      </pic:pic>
                    </a:graphicData>
                  </a:graphic>
                </wp:anchor>
              </w:drawing>
            </w:r>
          </w:p>
        </w:tc>
        <w:tc>
          <w:tcPr>
            <w:tcW w:w="3191" w:type="dxa"/>
          </w:tcPr>
          <w:p w14:paraId="73658D4A">
            <w:pPr>
              <w:rPr>
                <w:rFonts w:hint="default" w:eastAsiaTheme="minorEastAsia"/>
                <w:vertAlign w:val="baseline"/>
                <w:lang w:val="en-US"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0528" behindDoc="1" locked="0" layoutInCell="1" allowOverlap="1">
                  <wp:simplePos x="0" y="0"/>
                  <wp:positionH relativeFrom="column">
                    <wp:posOffset>20320</wp:posOffset>
                  </wp:positionH>
                  <wp:positionV relativeFrom="paragraph">
                    <wp:posOffset>62865</wp:posOffset>
                  </wp:positionV>
                  <wp:extent cx="1716405" cy="1219835"/>
                  <wp:effectExtent l="0" t="0" r="5715" b="45085"/>
                  <wp:wrapTight wrapText="bothSides">
                    <wp:wrapPolygon>
                      <wp:start x="0" y="0"/>
                      <wp:lineTo x="0" y="21319"/>
                      <wp:lineTo x="21480" y="21319"/>
                      <wp:lineTo x="21480" y="0"/>
                      <wp:lineTo x="0" y="0"/>
                    </wp:wrapPolygon>
                  </wp:wrapTight>
                  <wp:docPr id="17" name="图片 17" descr="D:/2025年新龙湖中班/中四班材料/班级动态/照片/10.18/F1DE57824189E0D427D03BEFAC2E6A01.JPGF1DE57824189E0D427D03BEFAC2E6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5年新龙湖中班/中四班材料/班级动态/照片/10.18/F1DE57824189E0D427D03BEFAC2E6A01.JPGF1DE57824189E0D427D03BEFAC2E6A01"/>
                          <pic:cNvPicPr>
                            <a:picLocks noChangeAspect="1"/>
                          </pic:cNvPicPr>
                        </pic:nvPicPr>
                        <pic:blipFill>
                          <a:blip r:embed="rId10"/>
                          <a:srcRect l="561" r="561"/>
                          <a:stretch>
                            <a:fillRect/>
                          </a:stretch>
                        </pic:blipFill>
                        <pic:spPr>
                          <a:xfrm>
                            <a:off x="0" y="0"/>
                            <a:ext cx="1716405" cy="1219835"/>
                          </a:xfrm>
                          <a:prstGeom prst="rect">
                            <a:avLst/>
                          </a:prstGeom>
                        </pic:spPr>
                      </pic:pic>
                    </a:graphicData>
                  </a:graphic>
                </wp:anchor>
              </w:drawing>
            </w:r>
          </w:p>
        </w:tc>
      </w:tr>
    </w:tbl>
    <w:p w14:paraId="486868DC">
      <w:pPr>
        <w:numPr>
          <w:ilvl w:val="0"/>
          <w:numId w:val="0"/>
        </w:numPr>
        <w:rPr>
          <w:rFonts w:hint="eastAsia" w:ascii="宋体" w:hAnsi="宋体" w:eastAsia="宋体" w:cs="宋体"/>
          <w:sz w:val="21"/>
          <w:szCs w:val="21"/>
          <w:lang w:val="en-US" w:eastAsia="zh-CN"/>
        </w:rPr>
      </w:pPr>
      <w:r>
        <w:rPr>
          <w:rFonts w:hint="eastAsia" w:asciiTheme="minorEastAsia" w:hAnsiTheme="minorEastAsia" w:cstheme="minorEastAsia"/>
          <w:b/>
          <w:bCs/>
          <w:sz w:val="21"/>
          <w:szCs w:val="21"/>
          <w:lang w:val="en-US" w:eastAsia="zh-CN"/>
        </w:rPr>
        <w:t>三、生活</w:t>
      </w:r>
      <w:r>
        <w:rPr>
          <w:rFonts w:hint="eastAsia" w:asciiTheme="minorEastAsia" w:hAnsiTheme="minorEastAsia" w:cstheme="minorEastAsia"/>
          <w:b/>
          <w:bCs/>
          <w:sz w:val="21"/>
          <w:szCs w:val="21"/>
          <w:lang w:eastAsia="zh-CN"/>
        </w:rPr>
        <w:t>活动：</w:t>
      </w:r>
    </w:p>
    <w:p w14:paraId="71E8FDF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1.早点：鲜牛奶、鹌鹑蛋、奶酪棒</w:t>
      </w:r>
    </w:p>
    <w:p w14:paraId="46BFB57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2.午餐：金银米饭、素鸡煨肉、卷心菜炒胡萝卜、瑶柱冬瓜汤</w:t>
      </w:r>
    </w:p>
    <w:p w14:paraId="6461C6D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3.午点：红豆土司</w:t>
      </w:r>
    </w:p>
    <w:p w14:paraId="3D6AADA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4.水果：香蕉、火龙果</w:t>
      </w:r>
    </w:p>
    <w:p w14:paraId="4FE3963F">
      <w:pPr>
        <w:ind w:firstLine="420" w:firstLineChars="200"/>
        <w:rPr>
          <w:rFonts w:hint="default"/>
          <w:sz w:val="21"/>
          <w:szCs w:val="21"/>
          <w:lang w:val="en-US"/>
        </w:rPr>
      </w:pPr>
      <w:r>
        <w:rPr>
          <w:rFonts w:hint="eastAsia"/>
          <w:b w:val="0"/>
          <w:bCs w:val="0"/>
          <w:sz w:val="21"/>
          <w:szCs w:val="21"/>
          <w:lang w:val="en-US" w:eastAsia="zh-CN"/>
        </w:rPr>
        <w:t>本周我们重点仍然关注孩子用餐卫生和饭后三件事的落实情况。本周幼儿在自主盛饭环节已经逐渐熟练，并且在排队等待时能够做到安静，有序。在用餐环节中，大部分孩子能够在安静的氛围中用餐，并且能够一口饭一口菜的吃。在桌面卫生方面，较上周有了很大的变化，其中进步明显的是</w:t>
      </w:r>
      <w:r>
        <w:rPr>
          <w:rFonts w:hint="eastAsia" w:ascii="宋体" w:hAnsi="宋体" w:eastAsia="宋体" w:cs="宋体"/>
          <w:b/>
          <w:bCs/>
          <w:i w:val="0"/>
          <w:iCs w:val="0"/>
          <w:color w:val="000000"/>
          <w:kern w:val="0"/>
          <w:sz w:val="22"/>
          <w:szCs w:val="22"/>
          <w:u w:val="none"/>
          <w:lang w:val="en-US" w:eastAsia="zh-CN" w:bidi="ar"/>
        </w:rPr>
        <w:t>仲焓杰、</w:t>
      </w:r>
      <w:r>
        <w:rPr>
          <w:rFonts w:hint="eastAsia" w:ascii="宋体" w:hAnsi="宋体" w:eastAsia="宋体" w:cs="宋体"/>
          <w:b/>
          <w:bCs/>
          <w:i w:val="0"/>
          <w:iCs w:val="0"/>
          <w:color w:val="000000"/>
          <w:kern w:val="0"/>
          <w:sz w:val="21"/>
          <w:szCs w:val="21"/>
          <w:u w:val="none"/>
          <w:lang w:val="en-US" w:eastAsia="zh-CN" w:bidi="ar"/>
        </w:rPr>
        <w:t>陆梓豪、牛宇轩、孙沐煦、张少禹</w:t>
      </w:r>
      <w:r>
        <w:rPr>
          <w:rFonts w:hint="eastAsia" w:ascii="宋体" w:hAnsi="宋体" w:eastAsia="宋体" w:cs="宋体"/>
          <w:b w:val="0"/>
          <w:bCs w:val="0"/>
          <w:i w:val="0"/>
          <w:iCs w:val="0"/>
          <w:color w:val="000000"/>
          <w:kern w:val="0"/>
          <w:sz w:val="21"/>
          <w:szCs w:val="21"/>
          <w:u w:val="none"/>
          <w:lang w:val="en-US" w:eastAsia="zh-CN" w:bidi="ar"/>
        </w:rPr>
        <w:t>他们在用餐卫生和用餐速度中变化较大，能够在提醒下及时捡起掉落的反擦。</w:t>
      </w:r>
      <w:r>
        <w:rPr>
          <w:rFonts w:hint="eastAsia" w:ascii="宋体" w:hAnsi="宋体" w:eastAsia="宋体" w:cs="宋体"/>
          <w:b w:val="0"/>
          <w:bCs w:val="0"/>
          <w:i w:val="0"/>
          <w:iCs w:val="0"/>
          <w:color w:val="000000"/>
          <w:kern w:val="0"/>
          <w:sz w:val="21"/>
          <w:szCs w:val="21"/>
          <w:u w:val="none"/>
          <w:lang w:val="en-US" w:eastAsia="zh-CN" w:bidi="ar"/>
        </w:rPr>
        <w:t>同时在饭后三件事的落实情况中，大部分孩子能够</w:t>
      </w:r>
      <w:r>
        <w:rPr>
          <w:rFonts w:hint="eastAsia" w:ascii="宋体" w:hAnsi="宋体" w:eastAsia="宋体" w:cs="宋体"/>
          <w:b w:val="0"/>
          <w:bCs w:val="0"/>
          <w:i w:val="0"/>
          <w:iCs w:val="0"/>
          <w:color w:val="000000"/>
          <w:kern w:val="0"/>
          <w:sz w:val="21"/>
          <w:szCs w:val="21"/>
          <w:u w:val="none"/>
          <w:lang w:val="en-US" w:eastAsia="zh-CN" w:bidi="ar"/>
        </w:rPr>
        <w:t>有意识的洗手、漱口、擦嘴巴，如：</w:t>
      </w:r>
      <w:r>
        <w:rPr>
          <w:rFonts w:hint="eastAsia" w:ascii="宋体" w:hAnsi="宋体" w:eastAsia="宋体" w:cs="宋体"/>
          <w:b/>
          <w:bCs/>
          <w:i w:val="0"/>
          <w:iCs w:val="0"/>
          <w:color w:val="000000"/>
          <w:kern w:val="0"/>
          <w:sz w:val="22"/>
          <w:szCs w:val="22"/>
          <w:u w:val="none"/>
          <w:lang w:val="en-US" w:eastAsia="zh-CN" w:bidi="ar"/>
        </w:rPr>
        <w:t>孙沐煦、魏宇辰、李匀禾、张少禹、车书同、李易昕、邓若熙、张钰颖、高羽彤、王诗妍、杨婉妤、仲焓杰、夏梓殊、戴千尧、牛宇轩、施宸羽、仲志豪、顾思涵、吴钦忱、王梓妍、徐欣瑶、丁子琋</w:t>
      </w:r>
      <w:r>
        <w:rPr>
          <w:rFonts w:hint="eastAsia" w:ascii="宋体" w:hAnsi="宋体" w:eastAsia="宋体" w:cs="宋体"/>
          <w:i w:val="0"/>
          <w:iCs w:val="0"/>
          <w:color w:val="000000"/>
          <w:kern w:val="0"/>
          <w:sz w:val="21"/>
          <w:szCs w:val="21"/>
          <w:u w:val="none"/>
          <w:lang w:val="en-US" w:eastAsia="zh-CN" w:bidi="ar"/>
        </w:rPr>
        <w:t>希望其他小朋友也能继续加油，不断养成自我服务的好习惯。</w:t>
      </w:r>
    </w:p>
    <w:p w14:paraId="3D222A9B">
      <w:pPr>
        <w:rPr>
          <w:rFonts w:hint="default"/>
          <w:sz w:val="21"/>
          <w:szCs w:val="21"/>
          <w:lang w:val="en-US"/>
        </w:rPr>
      </w:pPr>
    </w:p>
    <w:p w14:paraId="49DC1308">
      <w:pPr>
        <w:keepNext w:val="0"/>
        <w:keepLines w:val="0"/>
        <w:pageBreakBefore w:val="0"/>
        <w:widowControl w:val="0"/>
        <w:numPr>
          <w:ilvl w:val="0"/>
          <w:numId w:val="2"/>
        </w:numPr>
        <w:kinsoku/>
        <w:wordWrap/>
        <w:overflowPunct/>
        <w:topLinePunct w:val="0"/>
        <w:autoSpaceDE/>
        <w:autoSpaceDN/>
        <w:bidi w:val="0"/>
        <w:adjustRightInd/>
        <w:snapToGrid/>
        <w:spacing w:line="240" w:lineRule="auto"/>
        <w:textAlignment w:val="auto"/>
        <w:rPr>
          <w:rFonts w:hint="eastAsia"/>
          <w:b/>
          <w:bCs/>
          <w:sz w:val="21"/>
          <w:szCs w:val="21"/>
          <w:lang w:val="en-US" w:eastAsia="zh-CN"/>
        </w:rPr>
      </w:pPr>
      <w:r>
        <w:rPr>
          <w:rFonts w:hint="eastAsia"/>
          <w:b/>
          <w:bCs/>
          <w:sz w:val="21"/>
          <w:szCs w:val="21"/>
          <w:lang w:val="en-US" w:eastAsia="zh-CN"/>
        </w:rPr>
        <w:t>集体活动：</w:t>
      </w:r>
    </w:p>
    <w:p w14:paraId="7AE47F93">
      <w:pPr>
        <w:ind w:firstLine="420" w:firstLineChars="200"/>
        <w:rPr>
          <w:rFonts w:hint="eastAsia"/>
          <w:bCs/>
          <w:lang w:eastAsia="zh-CN"/>
        </w:rPr>
      </w:pPr>
      <w:r>
        <w:rPr>
          <w:rFonts w:hint="eastAsia"/>
          <w:bCs/>
        </w:rPr>
        <w:t>《夸常州》是一首由民歌改编而来的说唱歌曲，节拍为</w:t>
      </w:r>
      <w:r>
        <w:rPr>
          <w:bCs/>
        </w:rPr>
        <w:t>2/4</w:t>
      </w:r>
      <w:r>
        <w:rPr>
          <w:rFonts w:hint="eastAsia"/>
          <w:bCs/>
        </w:rPr>
        <w:t>拍，节奏比较欢快。歌曲分为两段，每段由六个乐句组成。歌词内容通俗易懂，旋律流畅，曲调高昂充满激情，主要节奏以前十六后八分音符及前八后十六分音符为主，速度为小快板，歌词抒发了孩子们赞美与喜爱家乡的真挚情感，本节教学活动为歌曲《夸家乡》改编，其中歌词换成了“龙城、常州”等幼儿熟悉的家乡美景名胜。</w:t>
      </w:r>
      <w:r>
        <w:rPr>
          <w:rFonts w:hint="eastAsia"/>
          <w:bCs/>
          <w:lang w:val="en-US" w:eastAsia="zh-CN"/>
        </w:rPr>
        <w:t>活动中</w:t>
      </w:r>
      <w:r>
        <w:rPr>
          <w:rFonts w:hint="eastAsia" w:ascii="宋体" w:hAnsi="宋体" w:eastAsia="宋体" w:cs="宋体"/>
          <w:b/>
          <w:bCs/>
          <w:i w:val="0"/>
          <w:iCs w:val="0"/>
          <w:color w:val="000000"/>
          <w:kern w:val="0"/>
          <w:sz w:val="22"/>
          <w:szCs w:val="22"/>
          <w:u w:val="none"/>
          <w:lang w:val="en-US" w:eastAsia="zh-CN" w:bidi="ar"/>
        </w:rPr>
        <w:t>李匀禾、张少禹、李易昕、邓若熙、高羽彤、丁伊楠、王诗妍、李易欣、杨婉妤、仲焓杰、夏梓殊、戴千尧、牛宇轩、施宸羽、仲志豪、顾思涵、吴钦忱、王梓妍、徐欣瑶、丁子琋</w:t>
      </w:r>
      <w:r>
        <w:rPr>
          <w:rFonts w:hint="eastAsia" w:ascii="宋体" w:hAnsi="宋体" w:eastAsia="宋体" w:cs="宋体"/>
          <w:i w:val="0"/>
          <w:iCs w:val="0"/>
          <w:color w:val="000000"/>
          <w:kern w:val="0"/>
          <w:sz w:val="22"/>
          <w:szCs w:val="22"/>
          <w:u w:val="none"/>
          <w:lang w:val="en-US" w:eastAsia="zh-CN" w:bidi="ar"/>
        </w:rPr>
        <w:t>的活动积极性较高，能够跟随音乐的节奏演唱歌曲，</w:t>
      </w:r>
      <w:r>
        <w:rPr>
          <w:rFonts w:hint="eastAsia"/>
          <w:bCs/>
        </w:rPr>
        <w:t>感受歌曲的说唱风格，萌发热爱家乡的美好情感</w:t>
      </w:r>
      <w:r>
        <w:rPr>
          <w:rFonts w:hint="eastAsia" w:ascii="宋体" w:hAnsi="宋体" w:eastAsia="宋体" w:cs="宋体"/>
          <w:i w:val="0"/>
          <w:iCs w:val="0"/>
          <w:color w:val="000000"/>
          <w:kern w:val="0"/>
          <w:sz w:val="22"/>
          <w:szCs w:val="22"/>
          <w:u w:val="none"/>
          <w:lang w:val="en-US" w:eastAsia="zh-CN" w:bidi="ar"/>
        </w:rPr>
        <w:t>。其中</w:t>
      </w:r>
      <w:r>
        <w:rPr>
          <w:rFonts w:hint="eastAsia" w:ascii="宋体" w:hAnsi="宋体" w:eastAsia="宋体" w:cs="宋体"/>
          <w:b/>
          <w:bCs/>
          <w:i w:val="0"/>
          <w:iCs w:val="0"/>
          <w:color w:val="000000"/>
          <w:kern w:val="0"/>
          <w:sz w:val="22"/>
          <w:szCs w:val="22"/>
          <w:u w:val="none"/>
          <w:lang w:val="en-US" w:eastAsia="zh-CN" w:bidi="ar"/>
        </w:rPr>
        <w:t>邓若熙、高羽彤、王诗妍、夏梓殊、戴千尧、牛宇轩、顾思涵、吴钦忱、王梓妍、徐欣瑶、丁子琋</w:t>
      </w:r>
      <w:r>
        <w:rPr>
          <w:rFonts w:hint="eastAsia" w:ascii="宋体" w:hAnsi="宋体" w:eastAsia="宋体" w:cs="宋体"/>
          <w:i w:val="0"/>
          <w:iCs w:val="0"/>
          <w:color w:val="000000"/>
          <w:kern w:val="0"/>
          <w:sz w:val="22"/>
          <w:szCs w:val="22"/>
          <w:u w:val="none"/>
          <w:lang w:val="en-US" w:eastAsia="zh-CN" w:bidi="ar"/>
        </w:rPr>
        <w:t>的音乐表现力较强，不仅</w:t>
      </w:r>
      <w:r>
        <w:rPr>
          <w:rFonts w:hint="eastAsia"/>
          <w:bCs/>
        </w:rPr>
        <w:t>能够用家乡的美景名胜仿编歌词，</w:t>
      </w:r>
      <w:r>
        <w:rPr>
          <w:rFonts w:hint="eastAsia"/>
          <w:bCs/>
          <w:lang w:val="en-US" w:eastAsia="zh-CN"/>
        </w:rPr>
        <w:t>还能</w:t>
      </w:r>
      <w:r>
        <w:rPr>
          <w:rFonts w:hint="eastAsia"/>
          <w:bCs/>
        </w:rPr>
        <w:t>跟准节奏</w:t>
      </w:r>
      <w:r>
        <w:rPr>
          <w:rFonts w:hint="eastAsia"/>
          <w:bCs/>
          <w:lang w:eastAsia="zh-CN"/>
        </w:rPr>
        <w:t>进行演唱。</w:t>
      </w:r>
    </w:p>
    <w:p w14:paraId="7C931984">
      <w:pPr>
        <w:ind w:firstLine="420" w:firstLineChars="200"/>
        <w:rPr>
          <w:rFonts w:hint="eastAsia"/>
          <w:bCs/>
          <w:lang w:eastAsia="zh-CN"/>
        </w:rPr>
      </w:pPr>
    </w:p>
    <w:p w14:paraId="46213233">
      <w:pPr>
        <w:ind w:firstLine="420" w:firstLineChars="200"/>
        <w:rPr>
          <w:rFonts w:hint="eastAsia"/>
          <w:bCs/>
          <w:lang w:val="en-US" w:eastAsia="zh-CN"/>
        </w:rPr>
      </w:pPr>
    </w:p>
    <w:tbl>
      <w:tblPr>
        <w:tblStyle w:val="7"/>
        <w:tblpPr w:leftFromText="180" w:rightFromText="180" w:vertAnchor="text" w:horzAnchor="page" w:tblpX="2052" w:tblpY="270"/>
        <w:tblOverlap w:val="never"/>
        <w:tblW w:w="72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5"/>
        <w:gridCol w:w="3670"/>
      </w:tblGrid>
      <w:tr w14:paraId="4CE11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605" w:type="dxa"/>
          </w:tcPr>
          <w:p w14:paraId="7873F506">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3360" behindDoc="1" locked="0" layoutInCell="1" allowOverlap="1">
                  <wp:simplePos x="0" y="0"/>
                  <wp:positionH relativeFrom="column">
                    <wp:posOffset>-29845</wp:posOffset>
                  </wp:positionH>
                  <wp:positionV relativeFrom="paragraph">
                    <wp:posOffset>-1847850</wp:posOffset>
                  </wp:positionV>
                  <wp:extent cx="2212340" cy="1767205"/>
                  <wp:effectExtent l="0" t="0" r="12700" b="635"/>
                  <wp:wrapTight wrapText="bothSides">
                    <wp:wrapPolygon>
                      <wp:start x="0" y="0"/>
                      <wp:lineTo x="0" y="21421"/>
                      <wp:lineTo x="21426" y="21421"/>
                      <wp:lineTo x="21426" y="0"/>
                      <wp:lineTo x="0" y="0"/>
                    </wp:wrapPolygon>
                  </wp:wrapTight>
                  <wp:docPr id="33" name="图片 33" descr="D:/2025年新龙湖中班/中四班材料/班级动态/照片/10.18/042E9E1299FF8A972092DD71BA33DBDC.JPG042E9E1299FF8A972092DD71BA33D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2025年新龙湖中班/中四班材料/班级动态/照片/10.18/042E9E1299FF8A972092DD71BA33DBDC.JPG042E9E1299FF8A972092DD71BA33DBDC"/>
                          <pic:cNvPicPr>
                            <a:picLocks noChangeAspect="1"/>
                          </pic:cNvPicPr>
                        </pic:nvPicPr>
                        <pic:blipFill>
                          <a:blip r:embed="rId11"/>
                          <a:srcRect l="3072" r="3072"/>
                          <a:stretch>
                            <a:fillRect/>
                          </a:stretch>
                        </pic:blipFill>
                        <pic:spPr>
                          <a:xfrm>
                            <a:off x="0" y="0"/>
                            <a:ext cx="2212340" cy="1767205"/>
                          </a:xfrm>
                          <a:prstGeom prst="rect">
                            <a:avLst/>
                          </a:prstGeom>
                        </pic:spPr>
                      </pic:pic>
                    </a:graphicData>
                  </a:graphic>
                </wp:anchor>
              </w:drawing>
            </w:r>
          </w:p>
        </w:tc>
        <w:tc>
          <w:tcPr>
            <w:tcW w:w="3670" w:type="dxa"/>
          </w:tcPr>
          <w:p w14:paraId="2B75AD05">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4384" behindDoc="1" locked="0" layoutInCell="1" allowOverlap="1">
                  <wp:simplePos x="0" y="0"/>
                  <wp:positionH relativeFrom="column">
                    <wp:posOffset>-43180</wp:posOffset>
                  </wp:positionH>
                  <wp:positionV relativeFrom="paragraph">
                    <wp:posOffset>45720</wp:posOffset>
                  </wp:positionV>
                  <wp:extent cx="2385060" cy="1788795"/>
                  <wp:effectExtent l="0" t="0" r="7620" b="9525"/>
                  <wp:wrapTight wrapText="bothSides">
                    <wp:wrapPolygon>
                      <wp:start x="0" y="0"/>
                      <wp:lineTo x="0" y="21347"/>
                      <wp:lineTo x="21531" y="21347"/>
                      <wp:lineTo x="21531" y="0"/>
                      <wp:lineTo x="0" y="0"/>
                    </wp:wrapPolygon>
                  </wp:wrapTight>
                  <wp:docPr id="34" name="图片 34" descr="D:/2025年新龙湖中班/中四班材料/班级动态/照片/10.18/CDCFA7463690ED06642F48EF63689A3B.JPGCDCFA7463690ED06642F48EF63689A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2025年新龙湖中班/中四班材料/班级动态/照片/10.18/CDCFA7463690ED06642F48EF63689A3B.JPGCDCFA7463690ED06642F48EF63689A3B"/>
                          <pic:cNvPicPr>
                            <a:picLocks noChangeAspect="1"/>
                          </pic:cNvPicPr>
                        </pic:nvPicPr>
                        <pic:blipFill>
                          <a:blip r:embed="rId12"/>
                          <a:srcRect t="13" b="13"/>
                          <a:stretch>
                            <a:fillRect/>
                          </a:stretch>
                        </pic:blipFill>
                        <pic:spPr>
                          <a:xfrm>
                            <a:off x="0" y="0"/>
                            <a:ext cx="2385060" cy="1788795"/>
                          </a:xfrm>
                          <a:prstGeom prst="rect">
                            <a:avLst/>
                          </a:prstGeom>
                        </pic:spPr>
                      </pic:pic>
                    </a:graphicData>
                  </a:graphic>
                </wp:anchor>
              </w:drawing>
            </w:r>
          </w:p>
        </w:tc>
      </w:tr>
    </w:tbl>
    <w:p w14:paraId="35273F5B">
      <w:pPr>
        <w:ind w:firstLine="440" w:firstLineChars="200"/>
        <w:rPr>
          <w:rFonts w:hint="default" w:ascii="宋体" w:hAnsi="宋体" w:eastAsia="宋体" w:cs="宋体"/>
          <w:i w:val="0"/>
          <w:iCs w:val="0"/>
          <w:color w:val="000000"/>
          <w:kern w:val="0"/>
          <w:sz w:val="22"/>
          <w:szCs w:val="22"/>
          <w:u w:val="none"/>
          <w:lang w:val="en-US" w:eastAsia="zh-CN" w:bidi="ar"/>
        </w:rPr>
      </w:pPr>
    </w:p>
    <w:p w14:paraId="147C99D0"/>
    <w:p w14:paraId="2C61BEDE">
      <w:pPr>
        <w:rPr>
          <w:rFonts w:hint="eastAsia"/>
          <w:b/>
          <w:bCs/>
          <w:lang w:val="en-US" w:eastAsia="zh-CN"/>
        </w:rPr>
      </w:pPr>
    </w:p>
    <w:p w14:paraId="4B07B812">
      <w:pPr>
        <w:rPr>
          <w:rFonts w:hint="eastAsia"/>
          <w:b/>
          <w:bCs/>
          <w:lang w:val="en-US" w:eastAsia="zh-CN"/>
        </w:rPr>
      </w:pPr>
    </w:p>
    <w:p w14:paraId="0E9170A7">
      <w:pPr>
        <w:rPr>
          <w:rFonts w:hint="eastAsia"/>
          <w:b/>
          <w:bCs/>
          <w:lang w:val="en-US" w:eastAsia="zh-CN"/>
        </w:rPr>
      </w:pPr>
    </w:p>
    <w:p w14:paraId="6F65BD05">
      <w:pPr>
        <w:rPr>
          <w:rFonts w:hint="eastAsia"/>
          <w:b/>
          <w:bCs/>
          <w:lang w:val="en-US" w:eastAsia="zh-CN"/>
        </w:rPr>
      </w:pPr>
    </w:p>
    <w:p w14:paraId="438280F0">
      <w:pPr>
        <w:rPr>
          <w:rFonts w:hint="eastAsia"/>
          <w:b/>
          <w:bCs/>
          <w:lang w:val="en-US" w:eastAsia="zh-CN"/>
        </w:rPr>
      </w:pPr>
    </w:p>
    <w:p w14:paraId="02A602E3">
      <w:pPr>
        <w:rPr>
          <w:rFonts w:hint="eastAsia"/>
          <w:b/>
          <w:bCs/>
          <w:lang w:val="en-US" w:eastAsia="zh-CN"/>
        </w:rPr>
      </w:pPr>
    </w:p>
    <w:p w14:paraId="7B27E11A">
      <w:pPr>
        <w:rPr>
          <w:rFonts w:hint="eastAsia"/>
          <w:b/>
          <w:bCs/>
          <w:lang w:val="en-US" w:eastAsia="zh-CN"/>
        </w:rPr>
      </w:pPr>
    </w:p>
    <w:p w14:paraId="1E2BAF15">
      <w:pPr>
        <w:rPr>
          <w:rFonts w:hint="eastAsia"/>
          <w:b/>
          <w:bCs/>
          <w:lang w:val="en-US" w:eastAsia="zh-CN"/>
        </w:rPr>
      </w:pPr>
    </w:p>
    <w:p w14:paraId="4AB959D9">
      <w:pPr>
        <w:rPr>
          <w:rFonts w:hint="eastAsia"/>
          <w:b/>
          <w:bCs/>
          <w:lang w:val="en-US" w:eastAsia="zh-CN"/>
        </w:rPr>
      </w:pPr>
    </w:p>
    <w:p w14:paraId="4DD00CDF">
      <w:pPr>
        <w:rPr>
          <w:rFonts w:hint="eastAsia"/>
          <w:b/>
          <w:bCs/>
          <w:lang w:val="en-US" w:eastAsia="zh-CN"/>
        </w:rPr>
      </w:pPr>
    </w:p>
    <w:p w14:paraId="28CD28FF">
      <w:pPr>
        <w:rPr>
          <w:rFonts w:hint="default" w:ascii="宋体" w:hAnsi="宋体" w:eastAsia="宋体" w:cs="宋体"/>
          <w:b w:val="0"/>
          <w:bCs w:val="0"/>
          <w:i w:val="0"/>
          <w:iCs w:val="0"/>
          <w:color w:val="000000"/>
          <w:kern w:val="0"/>
          <w:sz w:val="21"/>
          <w:szCs w:val="21"/>
          <w:u w:val="none"/>
          <w:lang w:val="en-US" w:eastAsia="zh-CN" w:bidi="ar"/>
        </w:rPr>
      </w:pPr>
    </w:p>
    <w:p w14:paraId="21512B19">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五</w:t>
      </w:r>
      <w:bookmarkStart w:id="16" w:name="_GoBack"/>
      <w:bookmarkEnd w:id="16"/>
      <w:r>
        <w:rPr>
          <w:rFonts w:hint="eastAsia" w:ascii="宋体" w:hAnsi="宋体" w:eastAsia="宋体" w:cs="宋体"/>
          <w:b/>
          <w:bCs/>
          <w:sz w:val="21"/>
          <w:szCs w:val="21"/>
          <w:lang w:val="en-US" w:eastAsia="zh-CN"/>
        </w:rPr>
        <w:t>、温馨提示</w:t>
      </w:r>
    </w:p>
    <w:p w14:paraId="021EAEC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ascii="宋体" w:hAnsi="宋体" w:eastAsia="宋体" w:cs="宋体"/>
          <w:sz w:val="21"/>
          <w:szCs w:val="21"/>
        </w:rPr>
      </w:pPr>
      <w:r>
        <w:rPr>
          <w:rFonts w:ascii="宋体" w:hAnsi="宋体" w:eastAsia="宋体" w:cs="宋体"/>
          <w:sz w:val="21"/>
          <w:szCs w:val="21"/>
        </w:rPr>
        <w:t>1.今天是周五，不开展延时班，大家3点40来接宝贝们。</w:t>
      </w:r>
    </w:p>
    <w:p w14:paraId="5D0A02A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ascii="宋体" w:hAnsi="宋体" w:eastAsia="宋体" w:cs="宋体"/>
          <w:sz w:val="21"/>
          <w:szCs w:val="21"/>
        </w:rPr>
      </w:pPr>
      <w:r>
        <w:rPr>
          <w:rFonts w:ascii="宋体" w:hAnsi="宋体" w:eastAsia="宋体" w:cs="宋体"/>
          <w:sz w:val="21"/>
          <w:szCs w:val="21"/>
        </w:rPr>
        <w:t>2.另外，下周需要带蜗牛食物的小朋友是：童之瑶，杨婉妤，高羽彤，张钰颖，邓若熙。</w:t>
      </w:r>
    </w:p>
    <w:p w14:paraId="0A4A41E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ascii="宋体" w:hAnsi="宋体" w:eastAsia="宋体" w:cs="宋体"/>
          <w:sz w:val="21"/>
          <w:szCs w:val="21"/>
        </w:rPr>
      </w:pPr>
      <w:r>
        <w:rPr>
          <w:rFonts w:ascii="宋体" w:hAnsi="宋体" w:eastAsia="宋体" w:cs="宋体"/>
          <w:sz w:val="21"/>
          <w:szCs w:val="21"/>
        </w:rPr>
        <w:t>3.下周的美食播报员是:张少禹，丁伊楠，仲焓杰，高羽彤，王诗妍，菜谱后天前发布哦！</w:t>
      </w:r>
    </w:p>
    <w:p w14:paraId="7B77305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ascii="宋体" w:hAnsi="宋体" w:eastAsia="宋体" w:cs="宋体"/>
          <w:sz w:val="21"/>
          <w:szCs w:val="21"/>
        </w:rPr>
        <w:t>4.请大家回去帮孩子的园服做好标记哦。</w:t>
      </w:r>
    </w:p>
    <w:sectPr>
      <w:footerReference r:id="rId3" w:type="default"/>
      <w:pgSz w:w="11906" w:h="16838"/>
      <w:pgMar w:top="1417" w:right="1304" w:bottom="124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F1C1D">
    <w:pPr>
      <w:pStyle w:val="2"/>
      <w:rPr>
        <w:rFonts w:hint="eastAsia" w:eastAsiaTheme="minorEastAsia"/>
        <w:lang w:val="en-US" w:eastAsia="zh-CN"/>
      </w:rPr>
    </w:pPr>
    <w:r>
      <w:rPr>
        <w:rFonts w:hint="eastAsia"/>
        <w:lang w:val="en-US" w:eastAsia="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D1FF25"/>
    <w:multiLevelType w:val="singleLevel"/>
    <w:tmpl w:val="B8D1FF25"/>
    <w:lvl w:ilvl="0" w:tentative="0">
      <w:start w:val="2"/>
      <w:numFmt w:val="chineseCounting"/>
      <w:suff w:val="nothing"/>
      <w:lvlText w:val="%1、"/>
      <w:lvlJc w:val="left"/>
      <w:rPr>
        <w:rFonts w:hint="eastAsia"/>
      </w:rPr>
    </w:lvl>
  </w:abstractNum>
  <w:abstractNum w:abstractNumId="1">
    <w:nsid w:val="D18C60C2"/>
    <w:multiLevelType w:val="singleLevel"/>
    <w:tmpl w:val="D18C60C2"/>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ZmYzY2I3NTI5N2NlYjE5YjgwNmMzYTY2MTY4YWIifQ=="/>
  </w:docVars>
  <w:rsids>
    <w:rsidRoot w:val="00000000"/>
    <w:rsid w:val="005D2B8E"/>
    <w:rsid w:val="00F17D62"/>
    <w:rsid w:val="01FE4078"/>
    <w:rsid w:val="02620BB9"/>
    <w:rsid w:val="02D533B3"/>
    <w:rsid w:val="035B5D33"/>
    <w:rsid w:val="03E272F9"/>
    <w:rsid w:val="042375CB"/>
    <w:rsid w:val="05895625"/>
    <w:rsid w:val="05D7427F"/>
    <w:rsid w:val="064E7DD3"/>
    <w:rsid w:val="06580216"/>
    <w:rsid w:val="06894F71"/>
    <w:rsid w:val="07B3777F"/>
    <w:rsid w:val="07B82F8E"/>
    <w:rsid w:val="08031F33"/>
    <w:rsid w:val="08643223"/>
    <w:rsid w:val="088B4C44"/>
    <w:rsid w:val="08946BDF"/>
    <w:rsid w:val="08D00291"/>
    <w:rsid w:val="095C37CB"/>
    <w:rsid w:val="0A1E5B7A"/>
    <w:rsid w:val="0A9877F2"/>
    <w:rsid w:val="0C784E0D"/>
    <w:rsid w:val="0C8573BB"/>
    <w:rsid w:val="0C877601"/>
    <w:rsid w:val="0CC76AC0"/>
    <w:rsid w:val="0CED42B7"/>
    <w:rsid w:val="0D8F5F42"/>
    <w:rsid w:val="0DA36A33"/>
    <w:rsid w:val="0DCC1243"/>
    <w:rsid w:val="0DE8642E"/>
    <w:rsid w:val="0DEC2864"/>
    <w:rsid w:val="0E6E67F1"/>
    <w:rsid w:val="0EB208AB"/>
    <w:rsid w:val="0EBC576F"/>
    <w:rsid w:val="0EDE243D"/>
    <w:rsid w:val="0F081A5B"/>
    <w:rsid w:val="100B7BD7"/>
    <w:rsid w:val="10671A11"/>
    <w:rsid w:val="108C6F6A"/>
    <w:rsid w:val="10955C72"/>
    <w:rsid w:val="109B7847"/>
    <w:rsid w:val="10BE733F"/>
    <w:rsid w:val="10CC5E19"/>
    <w:rsid w:val="11892409"/>
    <w:rsid w:val="121D1E44"/>
    <w:rsid w:val="12546E8B"/>
    <w:rsid w:val="12905D43"/>
    <w:rsid w:val="13325A1D"/>
    <w:rsid w:val="13616A49"/>
    <w:rsid w:val="13B866E2"/>
    <w:rsid w:val="13F2430D"/>
    <w:rsid w:val="147D7DD3"/>
    <w:rsid w:val="14CD17A6"/>
    <w:rsid w:val="14F90946"/>
    <w:rsid w:val="154430C2"/>
    <w:rsid w:val="154A7BC0"/>
    <w:rsid w:val="154E1EAC"/>
    <w:rsid w:val="16F72C63"/>
    <w:rsid w:val="171012CF"/>
    <w:rsid w:val="176C2270"/>
    <w:rsid w:val="17A54DB5"/>
    <w:rsid w:val="17CF4677"/>
    <w:rsid w:val="17FC2D0C"/>
    <w:rsid w:val="1809321E"/>
    <w:rsid w:val="18B828C6"/>
    <w:rsid w:val="18F64569"/>
    <w:rsid w:val="19320A2F"/>
    <w:rsid w:val="1A073B05"/>
    <w:rsid w:val="1A0D196A"/>
    <w:rsid w:val="1AEC4CFD"/>
    <w:rsid w:val="1B4D19EC"/>
    <w:rsid w:val="1B6664E8"/>
    <w:rsid w:val="1B823CCD"/>
    <w:rsid w:val="1C18105F"/>
    <w:rsid w:val="1C3C14D5"/>
    <w:rsid w:val="1CA371B0"/>
    <w:rsid w:val="1CEC79F6"/>
    <w:rsid w:val="1CFD77EA"/>
    <w:rsid w:val="1D0F70BC"/>
    <w:rsid w:val="1D1E1074"/>
    <w:rsid w:val="1E25078D"/>
    <w:rsid w:val="1E9811D0"/>
    <w:rsid w:val="1F5E2616"/>
    <w:rsid w:val="1F8E0DC4"/>
    <w:rsid w:val="2063251F"/>
    <w:rsid w:val="206876FD"/>
    <w:rsid w:val="209A28CD"/>
    <w:rsid w:val="20BF58DF"/>
    <w:rsid w:val="21486EDD"/>
    <w:rsid w:val="21753196"/>
    <w:rsid w:val="22590C76"/>
    <w:rsid w:val="227320AD"/>
    <w:rsid w:val="229816E8"/>
    <w:rsid w:val="22DF7166"/>
    <w:rsid w:val="23474F72"/>
    <w:rsid w:val="237176C2"/>
    <w:rsid w:val="23BF6AEF"/>
    <w:rsid w:val="23C31521"/>
    <w:rsid w:val="240D7AF2"/>
    <w:rsid w:val="24CA4CC0"/>
    <w:rsid w:val="25F80802"/>
    <w:rsid w:val="26613549"/>
    <w:rsid w:val="266F79A1"/>
    <w:rsid w:val="276E6F72"/>
    <w:rsid w:val="29304623"/>
    <w:rsid w:val="2A2D464E"/>
    <w:rsid w:val="2A59382D"/>
    <w:rsid w:val="2A856BE0"/>
    <w:rsid w:val="2AD33B24"/>
    <w:rsid w:val="2AE9314E"/>
    <w:rsid w:val="2BAA0794"/>
    <w:rsid w:val="2C271FB0"/>
    <w:rsid w:val="2C993C8D"/>
    <w:rsid w:val="2D1F4090"/>
    <w:rsid w:val="2D3B229C"/>
    <w:rsid w:val="2D3D185B"/>
    <w:rsid w:val="2D616C31"/>
    <w:rsid w:val="2D6F75A0"/>
    <w:rsid w:val="2DB03B16"/>
    <w:rsid w:val="2DD72FA3"/>
    <w:rsid w:val="2E511548"/>
    <w:rsid w:val="2F556728"/>
    <w:rsid w:val="2F6B1E69"/>
    <w:rsid w:val="3012441E"/>
    <w:rsid w:val="30706128"/>
    <w:rsid w:val="307F314F"/>
    <w:rsid w:val="31713275"/>
    <w:rsid w:val="31E54412"/>
    <w:rsid w:val="32402554"/>
    <w:rsid w:val="326C2F20"/>
    <w:rsid w:val="330F07D0"/>
    <w:rsid w:val="3352191B"/>
    <w:rsid w:val="337E0127"/>
    <w:rsid w:val="33A33D1D"/>
    <w:rsid w:val="34542261"/>
    <w:rsid w:val="34841ADF"/>
    <w:rsid w:val="349A2847"/>
    <w:rsid w:val="35733822"/>
    <w:rsid w:val="3589436C"/>
    <w:rsid w:val="35BC70FA"/>
    <w:rsid w:val="35C50B18"/>
    <w:rsid w:val="36392E40"/>
    <w:rsid w:val="366B14E7"/>
    <w:rsid w:val="36707250"/>
    <w:rsid w:val="369B1405"/>
    <w:rsid w:val="36BB67AA"/>
    <w:rsid w:val="372A47A8"/>
    <w:rsid w:val="381C405F"/>
    <w:rsid w:val="38657F1D"/>
    <w:rsid w:val="39882C57"/>
    <w:rsid w:val="39CE2748"/>
    <w:rsid w:val="3A125E82"/>
    <w:rsid w:val="3A4A1D7B"/>
    <w:rsid w:val="3B570C6C"/>
    <w:rsid w:val="3B606A3F"/>
    <w:rsid w:val="3BAB407F"/>
    <w:rsid w:val="3BE06D49"/>
    <w:rsid w:val="3C1C75EB"/>
    <w:rsid w:val="3C5B2DBF"/>
    <w:rsid w:val="3D262870"/>
    <w:rsid w:val="3D7B4078"/>
    <w:rsid w:val="3DA93425"/>
    <w:rsid w:val="3DC07D0F"/>
    <w:rsid w:val="3E1B56EB"/>
    <w:rsid w:val="3E3D44EB"/>
    <w:rsid w:val="3EE31B9B"/>
    <w:rsid w:val="3EED2A1A"/>
    <w:rsid w:val="3F091E79"/>
    <w:rsid w:val="3FCF24B7"/>
    <w:rsid w:val="3FDA11F0"/>
    <w:rsid w:val="4139221D"/>
    <w:rsid w:val="41660E9B"/>
    <w:rsid w:val="41963ACC"/>
    <w:rsid w:val="42D41759"/>
    <w:rsid w:val="43895D40"/>
    <w:rsid w:val="439F595A"/>
    <w:rsid w:val="44986B81"/>
    <w:rsid w:val="44A23C0B"/>
    <w:rsid w:val="458E1779"/>
    <w:rsid w:val="46390051"/>
    <w:rsid w:val="46B25327"/>
    <w:rsid w:val="46F7426B"/>
    <w:rsid w:val="46FF5662"/>
    <w:rsid w:val="47946B03"/>
    <w:rsid w:val="484B3033"/>
    <w:rsid w:val="48500EB2"/>
    <w:rsid w:val="48596D73"/>
    <w:rsid w:val="48A51C70"/>
    <w:rsid w:val="49266DFC"/>
    <w:rsid w:val="49AC55AE"/>
    <w:rsid w:val="4A2A0D24"/>
    <w:rsid w:val="4A6B1BCE"/>
    <w:rsid w:val="4A9B32CD"/>
    <w:rsid w:val="4B2A7D72"/>
    <w:rsid w:val="4B3C0651"/>
    <w:rsid w:val="4B904E59"/>
    <w:rsid w:val="4BB77DEB"/>
    <w:rsid w:val="4BE90D9B"/>
    <w:rsid w:val="4BED77A1"/>
    <w:rsid w:val="4C1F6DE0"/>
    <w:rsid w:val="4C2A705C"/>
    <w:rsid w:val="4CB726ED"/>
    <w:rsid w:val="4DE33ACB"/>
    <w:rsid w:val="4E0B1E1F"/>
    <w:rsid w:val="4E301A1A"/>
    <w:rsid w:val="4E3C4330"/>
    <w:rsid w:val="4E470B21"/>
    <w:rsid w:val="4EBB1FC5"/>
    <w:rsid w:val="4F3966E5"/>
    <w:rsid w:val="4FA63CB9"/>
    <w:rsid w:val="4FAA6413"/>
    <w:rsid w:val="5087610F"/>
    <w:rsid w:val="50C406FD"/>
    <w:rsid w:val="50CD10D5"/>
    <w:rsid w:val="5100038B"/>
    <w:rsid w:val="518A40F8"/>
    <w:rsid w:val="51A907D1"/>
    <w:rsid w:val="51CD21C0"/>
    <w:rsid w:val="521865D3"/>
    <w:rsid w:val="528F3D30"/>
    <w:rsid w:val="52C55120"/>
    <w:rsid w:val="52D2176E"/>
    <w:rsid w:val="53EB7175"/>
    <w:rsid w:val="53F20F9C"/>
    <w:rsid w:val="544E56C1"/>
    <w:rsid w:val="546B7C3C"/>
    <w:rsid w:val="54702CCC"/>
    <w:rsid w:val="54EB3478"/>
    <w:rsid w:val="554D3EED"/>
    <w:rsid w:val="55AE579C"/>
    <w:rsid w:val="55FB6CA3"/>
    <w:rsid w:val="563C5553"/>
    <w:rsid w:val="56F05B4A"/>
    <w:rsid w:val="56F40992"/>
    <w:rsid w:val="572A4A40"/>
    <w:rsid w:val="578D726C"/>
    <w:rsid w:val="579E601C"/>
    <w:rsid w:val="57CD2D02"/>
    <w:rsid w:val="580F1F63"/>
    <w:rsid w:val="58D137B7"/>
    <w:rsid w:val="58E22664"/>
    <w:rsid w:val="59812CE5"/>
    <w:rsid w:val="59BC7AA1"/>
    <w:rsid w:val="5A686486"/>
    <w:rsid w:val="5B2A3CDB"/>
    <w:rsid w:val="5B5163B3"/>
    <w:rsid w:val="5B891F3F"/>
    <w:rsid w:val="5B8A0A45"/>
    <w:rsid w:val="5C1D6295"/>
    <w:rsid w:val="5C273FD2"/>
    <w:rsid w:val="5C2A25AC"/>
    <w:rsid w:val="5C2C3389"/>
    <w:rsid w:val="5D460BA8"/>
    <w:rsid w:val="5D9D6190"/>
    <w:rsid w:val="5DA86032"/>
    <w:rsid w:val="5E195A99"/>
    <w:rsid w:val="5E9D6409"/>
    <w:rsid w:val="5F1A08ED"/>
    <w:rsid w:val="5FAB70EA"/>
    <w:rsid w:val="5FAD5A78"/>
    <w:rsid w:val="600141CF"/>
    <w:rsid w:val="609B79A5"/>
    <w:rsid w:val="60C03DEE"/>
    <w:rsid w:val="60DB1B18"/>
    <w:rsid w:val="61817531"/>
    <w:rsid w:val="6183303E"/>
    <w:rsid w:val="62261C95"/>
    <w:rsid w:val="62A26A41"/>
    <w:rsid w:val="634E1E06"/>
    <w:rsid w:val="637E2D0B"/>
    <w:rsid w:val="63973C00"/>
    <w:rsid w:val="64AB2C33"/>
    <w:rsid w:val="64DE1D67"/>
    <w:rsid w:val="650F28F6"/>
    <w:rsid w:val="6551631B"/>
    <w:rsid w:val="656F500C"/>
    <w:rsid w:val="659279CA"/>
    <w:rsid w:val="66211799"/>
    <w:rsid w:val="66214077"/>
    <w:rsid w:val="662F5CA4"/>
    <w:rsid w:val="66604799"/>
    <w:rsid w:val="667C18AF"/>
    <w:rsid w:val="67392762"/>
    <w:rsid w:val="6764148B"/>
    <w:rsid w:val="6767695F"/>
    <w:rsid w:val="67824561"/>
    <w:rsid w:val="68ED0399"/>
    <w:rsid w:val="68F93BE6"/>
    <w:rsid w:val="6B033FEB"/>
    <w:rsid w:val="6B1018D7"/>
    <w:rsid w:val="6B153436"/>
    <w:rsid w:val="6B1A281A"/>
    <w:rsid w:val="6C376527"/>
    <w:rsid w:val="6C631F97"/>
    <w:rsid w:val="6CB33BA2"/>
    <w:rsid w:val="6D203E37"/>
    <w:rsid w:val="6DD32BCA"/>
    <w:rsid w:val="6DF57DB5"/>
    <w:rsid w:val="6F397F45"/>
    <w:rsid w:val="6F5E29F5"/>
    <w:rsid w:val="6F7B4BDC"/>
    <w:rsid w:val="709A3F00"/>
    <w:rsid w:val="70FC67DE"/>
    <w:rsid w:val="71062FFD"/>
    <w:rsid w:val="71281E95"/>
    <w:rsid w:val="71A42FBB"/>
    <w:rsid w:val="71DD72B7"/>
    <w:rsid w:val="72D11FC9"/>
    <w:rsid w:val="72D2277B"/>
    <w:rsid w:val="7321710C"/>
    <w:rsid w:val="73574ADB"/>
    <w:rsid w:val="739428FE"/>
    <w:rsid w:val="73C9393E"/>
    <w:rsid w:val="73F2304F"/>
    <w:rsid w:val="74BB4070"/>
    <w:rsid w:val="759F1B12"/>
    <w:rsid w:val="75A72E01"/>
    <w:rsid w:val="767F1B04"/>
    <w:rsid w:val="76826E55"/>
    <w:rsid w:val="770214F4"/>
    <w:rsid w:val="77471DB0"/>
    <w:rsid w:val="77545989"/>
    <w:rsid w:val="77643B8B"/>
    <w:rsid w:val="77C802B8"/>
    <w:rsid w:val="785F3876"/>
    <w:rsid w:val="78A05677"/>
    <w:rsid w:val="794F00D5"/>
    <w:rsid w:val="7A543372"/>
    <w:rsid w:val="7A787181"/>
    <w:rsid w:val="7B3F5288"/>
    <w:rsid w:val="7BF45FB1"/>
    <w:rsid w:val="7CF14EA8"/>
    <w:rsid w:val="7D155799"/>
    <w:rsid w:val="7D932B60"/>
    <w:rsid w:val="7DD27B12"/>
    <w:rsid w:val="7E2A2289"/>
    <w:rsid w:val="7E337971"/>
    <w:rsid w:val="7E480287"/>
    <w:rsid w:val="7FB073D5"/>
    <w:rsid w:val="7FBB179D"/>
    <w:rsid w:val="7FCB20FA"/>
    <w:rsid w:val="7FD53E8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22"/>
    <w:rPr>
      <w:b/>
    </w:rPr>
  </w:style>
  <w:style w:type="character" w:styleId="10">
    <w:name w:val="Hyperlink"/>
    <w:autoRedefine/>
    <w:qFormat/>
    <w:uiPriority w:val="0"/>
    <w:rPr>
      <w:color w:val="0000FF"/>
      <w:u w:val="single"/>
    </w:rPr>
  </w:style>
  <w:style w:type="table" w:customStyle="1" w:styleId="11">
    <w:name w:val="普通表格 11"/>
    <w:basedOn w:val="6"/>
    <w:autoRedefine/>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2">
    <w:name w:val="NormalCharacter"/>
    <w:link w:val="1"/>
    <w:autoRedefine/>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1189</Words>
  <Characters>1202</Characters>
  <Lines>0</Lines>
  <Paragraphs>0</Paragraphs>
  <TotalTime>18</TotalTime>
  <ScaleCrop>false</ScaleCrop>
  <LinksUpToDate>false</LinksUpToDate>
  <CharactersWithSpaces>1207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蹦米</cp:lastModifiedBy>
  <cp:lastPrinted>2023-04-18T04:48:00Z</cp:lastPrinted>
  <dcterms:modified xsi:type="dcterms:W3CDTF">2024-10-20T11:44:48Z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A654C42F0BAC4D5A8D9407962710AB0E_13</vt:lpwstr>
  </property>
</Properties>
</file>