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</w:t>
      </w:r>
      <w:r w:rsidR="000734F5">
        <w:rPr>
          <w:rFonts w:ascii="黑体" w:eastAsia="黑体" w:hAnsi="黑体" w:hint="eastAsia"/>
          <w:b/>
          <w:sz w:val="32"/>
          <w:szCs w:val="32"/>
        </w:rPr>
        <w:t>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A1447B">
        <w:rPr>
          <w:rFonts w:ascii="宋体" w:hAnsi="宋体" w:cs="宋体" w:hint="eastAsia"/>
          <w:kern w:val="0"/>
          <w:szCs w:val="21"/>
        </w:rPr>
        <w:t>3</w:t>
      </w:r>
      <w:r w:rsidR="000734F5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734F5">
        <w:rPr>
          <w:rFonts w:ascii="宋体" w:hAnsi="宋体" w:cs="宋体" w:hint="eastAsia"/>
          <w:kern w:val="0"/>
          <w:szCs w:val="21"/>
        </w:rPr>
        <w:t>1人缺</w:t>
      </w:r>
      <w:r w:rsidR="00965CC0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48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、嘟嘟、竞</w:t>
                        </w:r>
                        <w:proofErr w:type="gramStart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用万能工匠拼搭汽车，先拼底座，用万能轴做车轮。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005C48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嘉辰用木块</w:t>
                        </w:r>
                        <w:proofErr w:type="gramEnd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玩多米诺骨牌，拼搭造型再推倒；多多和</w:t>
                        </w:r>
                        <w:proofErr w:type="gramStart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一嘉合作</w:t>
                        </w:r>
                        <w:proofErr w:type="gramEnd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完成中国版图拼图。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4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舒舒、希希自制图书，小小和玥</w:t>
                        </w:r>
                        <w:proofErr w:type="gramStart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玥阅读绘本并</w:t>
                        </w:r>
                        <w:proofErr w:type="gramEnd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相互交流。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4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豆豆、橙子、</w:t>
                        </w:r>
                        <w:proofErr w:type="gramStart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用雪花片拼搭恐龙等，城堡和</w:t>
                        </w:r>
                        <w:proofErr w:type="gramStart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棒棒</w:t>
                        </w:r>
                        <w:proofErr w:type="gramEnd"/>
                        <w:r w:rsidR="009F7679">
                          <w:rPr>
                            <w:rFonts w:hint="eastAsia"/>
                            <w:sz w:val="24"/>
                            <w:szCs w:val="24"/>
                          </w:rPr>
                          <w:t>用积木拼搭城堡。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C4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C22F0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 w:rsidR="008C22F0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8C22F0">
                          <w:rPr>
                            <w:rFonts w:hint="eastAsia"/>
                            <w:sz w:val="24"/>
                            <w:szCs w:val="24"/>
                          </w:rPr>
                          <w:t>、可心、一一继续探索往外扩的轨道应该怎样支撑，小球容易滚下来的地方侧面如何遮挡。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005C48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EB3226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8C22F0" w:rsidRPr="008C22F0">
                          <w:rPr>
                            <w:rFonts w:hint="eastAsia"/>
                            <w:sz w:val="24"/>
                            <w:szCs w:val="24"/>
                          </w:rPr>
                          <w:t>妞妞、露</w:t>
                        </w:r>
                        <w:proofErr w:type="gramStart"/>
                        <w:r w:rsidR="008C22F0" w:rsidRPr="008C22F0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8C22F0" w:rsidRPr="008C22F0">
                          <w:rPr>
                            <w:rFonts w:hint="eastAsia"/>
                            <w:sz w:val="24"/>
                            <w:szCs w:val="24"/>
                          </w:rPr>
                          <w:t>发挥想象力用自然材料拼搭扇形房子等。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0734F5">
        <w:rPr>
          <w:rFonts w:ascii="宋体" w:hAnsi="宋体" w:cs="宋体" w:hint="eastAsia"/>
          <w:b/>
          <w:bCs/>
          <w:szCs w:val="21"/>
          <w:u w:val="single"/>
        </w:rPr>
        <w:t>杨梦露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0734F5">
        <w:rPr>
          <w:rFonts w:ascii="宋体" w:hAnsi="宋体" w:cs="宋体" w:hint="eastAsia"/>
          <w:b/>
          <w:bCs/>
          <w:szCs w:val="21"/>
          <w:u w:val="single"/>
        </w:rPr>
        <w:t>李兴琪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3B64EB" w:rsidRDefault="000E15CB" w:rsidP="003B64EB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社会：京剧</w:t>
      </w:r>
    </w:p>
    <w:p w:rsidR="008A7735" w:rsidRDefault="000734F5" w:rsidP="000734F5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0734F5">
        <w:rPr>
          <w:rFonts w:ascii="宋体" w:eastAsia="宋体" w:hAnsi="宋体" w:cs="宋体" w:hint="eastAsia"/>
          <w:bCs/>
          <w:szCs w:val="21"/>
          <w:shd w:val="clear" w:color="auto" w:fill="FFFFFF"/>
        </w:rPr>
        <w:t>京剧是我国的国粹，至今已有200年的历史。京剧脸谱、京剧唱腔、京剧表演五彩纷呈，精彩奇特，是具有民族性、夸张性的艺术。其中，京剧表演的艺术手法有四种:唱、念、做、打，也是京剧表演四项基本功。京剧的行当角色有四大类：生、</w:t>
      </w:r>
      <w:proofErr w:type="gramStart"/>
      <w:r w:rsidRPr="000734F5">
        <w:rPr>
          <w:rFonts w:ascii="宋体" w:eastAsia="宋体" w:hAnsi="宋体" w:cs="宋体" w:hint="eastAsia"/>
          <w:bCs/>
          <w:szCs w:val="21"/>
          <w:shd w:val="clear" w:color="auto" w:fill="FFFFFF"/>
        </w:rPr>
        <w:t>旦</w:t>
      </w:r>
      <w:proofErr w:type="gramEnd"/>
      <w:r w:rsidRPr="000734F5">
        <w:rPr>
          <w:rFonts w:ascii="宋体" w:eastAsia="宋体" w:hAnsi="宋体" w:cs="宋体" w:hint="eastAsia"/>
          <w:bCs/>
          <w:szCs w:val="21"/>
          <w:shd w:val="clear" w:color="auto" w:fill="FFFFFF"/>
        </w:rPr>
        <w:t>、净、丑。京剧脸谱是在人的脸上涂上某种颜色以象征这个人的性格和特质，角色和命运，是京剧的一大特点，可以帮助理解剧情。学习京剧，可以培养幼儿对京剧的兴趣，感受中国“国粹”特殊的美，增强对祖国传统文化艺术的了解与热爱。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0E15CB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</w:t>
      </w:r>
      <w:r w:rsidR="000E15CB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通过视频、图片了解</w:t>
      </w:r>
      <w:r w:rsidR="000E15CB"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Pr="000734F5">
        <w:rPr>
          <w:rFonts w:ascii="宋体" w:eastAsia="宋体" w:hAnsi="宋体" w:cs="宋体" w:hint="eastAsia"/>
          <w:bCs/>
          <w:szCs w:val="21"/>
          <w:shd w:val="clear" w:color="auto" w:fill="FFFFFF"/>
        </w:rPr>
        <w:t>京剧是我国特有的剧种，是我国的“国粹”</w:t>
      </w:r>
      <w:r w:rsidR="000E15CB">
        <w:rPr>
          <w:rFonts w:ascii="宋体" w:eastAsia="宋体" w:hAnsi="宋体" w:cs="宋体" w:hint="eastAsia"/>
          <w:bCs/>
          <w:szCs w:val="21"/>
          <w:shd w:val="clear" w:color="auto" w:fill="FFFFFF"/>
        </w:rPr>
        <w:t>，</w:t>
      </w:r>
      <w:proofErr w:type="gramStart"/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0E15CB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0E15CB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0E15CB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0E15CB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木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0E15CB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、罗景宸、张嘉辰、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E15CB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0E15CB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0E15CB">
        <w:rPr>
          <w:rFonts w:ascii="宋体" w:eastAsia="宋体" w:hAnsi="宋体" w:cs="宋体" w:hint="eastAsia"/>
          <w:bCs/>
          <w:szCs w:val="21"/>
          <w:shd w:val="clear" w:color="auto" w:fill="FFFFFF"/>
        </w:rPr>
        <w:t>能认真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观看视频</w:t>
      </w:r>
      <w:r w:rsidR="000E15CB">
        <w:rPr>
          <w:rFonts w:ascii="宋体" w:eastAsia="宋体" w:hAnsi="宋体" w:cs="宋体" w:hint="eastAsia"/>
          <w:bCs/>
          <w:szCs w:val="21"/>
          <w:shd w:val="clear" w:color="auto" w:fill="FFFFFF"/>
        </w:rPr>
        <w:t>，</w:t>
      </w:r>
      <w:r w:rsidRPr="000734F5">
        <w:rPr>
          <w:rFonts w:ascii="宋体" w:eastAsia="宋体" w:hAnsi="宋体" w:cs="宋体" w:hint="eastAsia"/>
          <w:bCs/>
          <w:szCs w:val="21"/>
          <w:shd w:val="clear" w:color="auto" w:fill="FFFFFF"/>
        </w:rPr>
        <w:t>感受京剧这一艺术形式，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了解了京剧的行当角色及艺术手法，</w:t>
      </w:r>
      <w:r w:rsidRPr="000734F5">
        <w:rPr>
          <w:rFonts w:ascii="宋体" w:eastAsia="宋体" w:hAnsi="宋体" w:cs="宋体" w:hint="eastAsia"/>
          <w:bCs/>
          <w:szCs w:val="21"/>
          <w:shd w:val="clear" w:color="auto" w:fill="FFFFFF"/>
        </w:rPr>
        <w:t>初步了解</w:t>
      </w:r>
      <w:r w:rsidR="000E15CB"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Pr="000734F5">
        <w:rPr>
          <w:rFonts w:ascii="宋体" w:eastAsia="宋体" w:hAnsi="宋体" w:cs="宋体" w:hint="eastAsia"/>
          <w:bCs/>
          <w:szCs w:val="21"/>
          <w:shd w:val="clear" w:color="auto" w:fill="FFFFFF"/>
        </w:rPr>
        <w:t>京剧的特点。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7F0F1C">
        <w:rPr>
          <w:rFonts w:ascii="宋体" w:hAnsi="宋体" w:cs="宋体" w:hint="eastAsia"/>
          <w:sz w:val="22"/>
        </w:rPr>
        <w:t>1</w:t>
      </w:r>
      <w:r w:rsidR="000E15CB">
        <w:rPr>
          <w:rFonts w:ascii="宋体" w:hAnsi="宋体" w:cs="宋体" w:hint="eastAsia"/>
          <w:sz w:val="22"/>
        </w:rPr>
        <w:t>7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DC51F7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1046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3B64EB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26CC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626CC1" w:rsidRPr="00A221C6" w:rsidRDefault="00626CC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626CC1" w:rsidRDefault="000E15CB" w:rsidP="00093F4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626CC1" w:rsidRDefault="00626CC1" w:rsidP="00093F49">
            <w:pPr>
              <w:jc w:val="center"/>
            </w:pPr>
          </w:p>
        </w:tc>
        <w:tc>
          <w:tcPr>
            <w:tcW w:w="1435" w:type="dxa"/>
          </w:tcPr>
          <w:p w:rsidR="00626CC1" w:rsidRDefault="00626CC1" w:rsidP="00093F49">
            <w:pPr>
              <w:jc w:val="center"/>
            </w:pPr>
          </w:p>
        </w:tc>
        <w:tc>
          <w:tcPr>
            <w:tcW w:w="1933" w:type="dxa"/>
          </w:tcPr>
          <w:p w:rsidR="00626CC1" w:rsidRDefault="00626CC1" w:rsidP="00093F49">
            <w:pPr>
              <w:jc w:val="center"/>
            </w:pP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0E15CB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E15C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李子木</w:t>
            </w:r>
          </w:p>
        </w:tc>
        <w:tc>
          <w:tcPr>
            <w:tcW w:w="1385" w:type="dxa"/>
          </w:tcPr>
          <w:p w:rsidR="00C93152" w:rsidRDefault="00DC51F7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C382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DC51F7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E15C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挑食，枸杞未吃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1046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20B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20B9D" w:rsidRPr="00A221C6" w:rsidRDefault="00620B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0E15CB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B415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4156" w:rsidRPr="00484C5B" w:rsidRDefault="000B4156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620B9D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1E34B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4B7" w:rsidRPr="00484C5B" w:rsidRDefault="001E34B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8C22F0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34" w:rsidRDefault="00EF6534" w:rsidP="001A2EA4">
      <w:r>
        <w:separator/>
      </w:r>
    </w:p>
  </w:endnote>
  <w:endnote w:type="continuationSeparator" w:id="0">
    <w:p w:rsidR="00EF6534" w:rsidRDefault="00EF6534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34" w:rsidRDefault="00EF6534" w:rsidP="001A2EA4">
      <w:r>
        <w:separator/>
      </w:r>
    </w:p>
  </w:footnote>
  <w:footnote w:type="continuationSeparator" w:id="0">
    <w:p w:rsidR="00EF6534" w:rsidRDefault="00EF6534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101523"/>
    <w:rsid w:val="00127CA0"/>
    <w:rsid w:val="00131436"/>
    <w:rsid w:val="00133167"/>
    <w:rsid w:val="00151D9C"/>
    <w:rsid w:val="001576FB"/>
    <w:rsid w:val="00183FEA"/>
    <w:rsid w:val="001847C6"/>
    <w:rsid w:val="001A2EA4"/>
    <w:rsid w:val="001D1B44"/>
    <w:rsid w:val="001E34B7"/>
    <w:rsid w:val="001E40F7"/>
    <w:rsid w:val="0020204E"/>
    <w:rsid w:val="0021046C"/>
    <w:rsid w:val="00245D9F"/>
    <w:rsid w:val="00285E89"/>
    <w:rsid w:val="002D32E5"/>
    <w:rsid w:val="002D59CA"/>
    <w:rsid w:val="00345AF1"/>
    <w:rsid w:val="00361E91"/>
    <w:rsid w:val="00372AE3"/>
    <w:rsid w:val="003B64EB"/>
    <w:rsid w:val="003D084C"/>
    <w:rsid w:val="00410172"/>
    <w:rsid w:val="004348D6"/>
    <w:rsid w:val="00440FC0"/>
    <w:rsid w:val="00442DAB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3070"/>
    <w:rsid w:val="00582669"/>
    <w:rsid w:val="005C599D"/>
    <w:rsid w:val="006006EB"/>
    <w:rsid w:val="00620B9D"/>
    <w:rsid w:val="00626CC1"/>
    <w:rsid w:val="00637FC3"/>
    <w:rsid w:val="00675658"/>
    <w:rsid w:val="00680BC6"/>
    <w:rsid w:val="00691996"/>
    <w:rsid w:val="006D4D12"/>
    <w:rsid w:val="006E18BA"/>
    <w:rsid w:val="007150BC"/>
    <w:rsid w:val="0075563C"/>
    <w:rsid w:val="0076627E"/>
    <w:rsid w:val="007B1D2B"/>
    <w:rsid w:val="007D647E"/>
    <w:rsid w:val="007F0F1C"/>
    <w:rsid w:val="00803D4D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CC0"/>
    <w:rsid w:val="00981867"/>
    <w:rsid w:val="0098609B"/>
    <w:rsid w:val="009B731A"/>
    <w:rsid w:val="009F7679"/>
    <w:rsid w:val="00A12E5E"/>
    <w:rsid w:val="00A1447B"/>
    <w:rsid w:val="00A80100"/>
    <w:rsid w:val="00AF27BC"/>
    <w:rsid w:val="00B374FF"/>
    <w:rsid w:val="00B525A8"/>
    <w:rsid w:val="00B71579"/>
    <w:rsid w:val="00B72904"/>
    <w:rsid w:val="00BB64BB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60AF6"/>
    <w:rsid w:val="00D813C5"/>
    <w:rsid w:val="00DA355D"/>
    <w:rsid w:val="00DC51F7"/>
    <w:rsid w:val="00E12364"/>
    <w:rsid w:val="00E4300C"/>
    <w:rsid w:val="00E46B29"/>
    <w:rsid w:val="00E517AA"/>
    <w:rsid w:val="00E6794C"/>
    <w:rsid w:val="00E773DC"/>
    <w:rsid w:val="00EA577B"/>
    <w:rsid w:val="00EB3226"/>
    <w:rsid w:val="00EB655C"/>
    <w:rsid w:val="00EC27E9"/>
    <w:rsid w:val="00EC2F10"/>
    <w:rsid w:val="00EF6534"/>
    <w:rsid w:val="00F266FD"/>
    <w:rsid w:val="00F6176B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43</cp:revision>
  <dcterms:created xsi:type="dcterms:W3CDTF">2024-05-23T08:19:00Z</dcterms:created>
  <dcterms:modified xsi:type="dcterms:W3CDTF">2024-10-17T06:11:00Z</dcterms:modified>
</cp:coreProperties>
</file>