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703486A2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0D90A42E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>
        <w:rPr>
          <w:rFonts w:ascii="宋体" w:eastAsia="宋体" w:hAnsi="宋体" w:cs="宋体" w:hint="eastAsia"/>
          <w:sz w:val="28"/>
          <w:szCs w:val="28"/>
          <w:u w:val="single"/>
        </w:rPr>
        <w:t>徐凌坤、丁汝成</w:t>
      </w:r>
      <w:r w:rsidR="00AF458D">
        <w:rPr>
          <w:rFonts w:ascii="宋体" w:eastAsia="宋体" w:hAnsi="宋体" w:cs="宋体" w:hint="eastAsia"/>
          <w:sz w:val="28"/>
          <w:szCs w:val="28"/>
          <w:u w:val="single"/>
        </w:rPr>
        <w:t>、韩景宸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77777777" w:rsidR="00AB4C91" w:rsidRDefault="00AB4C9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615AB73D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50B8248F" w:rsidR="00AB4C91" w:rsidRDefault="00AF458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喂动物</w:t>
            </w:r>
            <w:proofErr w:type="gramEnd"/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21F8D045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442A8D83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</w:t>
            </w:r>
            <w:r w:rsidR="006F33A1">
              <w:rPr>
                <w:rFonts w:asciiTheme="majorEastAsia" w:eastAsiaTheme="majorEastAsia" w:hAnsiTheme="majorEastAsia" w:hint="eastAsia"/>
                <w:sz w:val="24"/>
              </w:rPr>
              <w:t>面建构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54F6FA9A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074C87BF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7A4F72E0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2C81B47F" w:rsidR="00AB4C91" w:rsidRDefault="00AF458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</w:t>
            </w:r>
            <w:r w:rsidR="006F33A1">
              <w:rPr>
                <w:rFonts w:asciiTheme="majorEastAsia" w:eastAsiaTheme="majorEastAsia" w:hAnsiTheme="majorEastAsia" w:hint="eastAsia"/>
                <w:sz w:val="24"/>
              </w:rPr>
              <w:t>面建构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185E7231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68B3B532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33" w:type="dxa"/>
          </w:tcPr>
          <w:p w14:paraId="7DD53D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DB4754" wp14:editId="6E1E3830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317C" w14:textId="71250AA3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AB4C91" w14:paraId="29B113D6" w14:textId="77777777">
        <w:trPr>
          <w:trHeight w:val="2735"/>
        </w:trPr>
        <w:tc>
          <w:tcPr>
            <w:tcW w:w="3333" w:type="dxa"/>
          </w:tcPr>
          <w:p w14:paraId="646E38E8" w14:textId="77777777" w:rsidR="00AB4C91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4B005C07" wp14:editId="13C0FFB3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70273</wp:posOffset>
                  </wp:positionV>
                  <wp:extent cx="1952625" cy="1464945"/>
                  <wp:effectExtent l="0" t="0" r="9525" b="190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A148A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42E06E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7A89DD4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BB748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7246D2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F13AFB9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48FFFB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912DBA" w14:textId="60CD566B" w:rsidR="00AB4C91" w:rsidRDefault="00AF458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科探区-钓鱼</w:t>
            </w:r>
          </w:p>
        </w:tc>
        <w:tc>
          <w:tcPr>
            <w:tcW w:w="3333" w:type="dxa"/>
          </w:tcPr>
          <w:p w14:paraId="749427D6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4A8EAAA0" wp14:editId="3489565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62653</wp:posOffset>
                  </wp:positionV>
                  <wp:extent cx="1952625" cy="1464945"/>
                  <wp:effectExtent l="0" t="0" r="9525" b="190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932E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BB2B2FE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89837C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85CAEC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EC66CEC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D4D46A7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89C5D9B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BFD8F4" w14:textId="2D09C8BF" w:rsidR="00AB4C91" w:rsidRDefault="00AF458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益智区-戴戒指</w:t>
            </w:r>
          </w:p>
        </w:tc>
        <w:tc>
          <w:tcPr>
            <w:tcW w:w="3333" w:type="dxa"/>
          </w:tcPr>
          <w:p w14:paraId="38B457CD" w14:textId="77777777" w:rsidR="00AB4C91" w:rsidRDefault="006F33A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2336" behindDoc="0" locked="0" layoutInCell="1" allowOverlap="1" wp14:anchorId="34DA754B" wp14:editId="166ED25F">
                  <wp:simplePos x="0" y="0"/>
                  <wp:positionH relativeFrom="column">
                    <wp:posOffset>-2328</wp:posOffset>
                  </wp:positionH>
                  <wp:positionV relativeFrom="paragraph">
                    <wp:posOffset>38523</wp:posOffset>
                  </wp:positionV>
                  <wp:extent cx="1952625" cy="1464945"/>
                  <wp:effectExtent l="0" t="0" r="9525" b="1905"/>
                  <wp:wrapNone/>
                  <wp:docPr id="1132080057" name="图片 113208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080057" name="图片 113208005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15949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2A5BBE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88F6A0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9137B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EB8FA54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68A50D9" w14:textId="77777777" w:rsidR="006F33A1" w:rsidRP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4C967D" w14:textId="77777777" w:rsidR="006F33A1" w:rsidRDefault="006F33A1" w:rsidP="006F33A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7F2D3B8" w14:textId="50FC60FE" w:rsidR="006F33A1" w:rsidRPr="006F33A1" w:rsidRDefault="00AF458D" w:rsidP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71D8F66C" w14:textId="77777777" w:rsidR="00AB4C91" w:rsidRDefault="00AB4C91">
      <w:pPr>
        <w:rPr>
          <w:rFonts w:asciiTheme="majorEastAsia" w:eastAsiaTheme="majorEastAsia" w:hAnsiTheme="majorEastAsia" w:hint="eastAsia"/>
          <w:b/>
          <w:sz w:val="24"/>
        </w:rPr>
      </w:pPr>
    </w:p>
    <w:p w14:paraId="2B72784F" w14:textId="77777777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617E37E7" w14:textId="6772C781" w:rsidR="00AB4C91" w:rsidRDefault="00AF458D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数学：衣服大分类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40BFBAD2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090C87BB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50347F82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86F88" w14:textId="2FFFFFE1" w:rsidR="00AB4C91" w:rsidRDefault="00000000">
      <w:pPr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  </w:t>
      </w:r>
      <w:r w:rsidR="00AF458D" w:rsidRPr="00AF458D">
        <w:rPr>
          <w:rFonts w:asciiTheme="majorEastAsia" w:eastAsiaTheme="majorEastAsia" w:hAnsiTheme="majorEastAsia" w:hint="eastAsia"/>
          <w:bCs/>
          <w:sz w:val="24"/>
        </w:rPr>
        <w:t>《指南》指出：3-4岁的孩子能注意物体明显的特征，鼓励他们按照特征进行分类与整理。本活动从幼儿熟悉的动画角色入手，为孩子创设一个游戏情境，让幼儿在游戏中开展数学方面的分类活动，以游戏贯穿始终，引导幼儿进行学习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37CB9B6F" w14:textId="29F012D8" w:rsidR="00AB4C91" w:rsidRPr="00872FD5" w:rsidRDefault="00000000" w:rsidP="00872FD5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</w:t>
      </w:r>
      <w:proofErr w:type="gramStart"/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潇</w:t>
      </w:r>
      <w:proofErr w:type="gramEnd"/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恽佳阳</w:t>
      </w:r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872FD5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872FD5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AA3941">
        <w:rPr>
          <w:rFonts w:asciiTheme="majorEastAsia" w:eastAsiaTheme="majorEastAsia" w:hAnsiTheme="majorEastAsia" w:hint="eastAsia"/>
          <w:sz w:val="24"/>
        </w:rPr>
        <w:t>能</w:t>
      </w:r>
      <w:r w:rsidR="0019586B">
        <w:rPr>
          <w:rFonts w:asciiTheme="majorEastAsia" w:eastAsiaTheme="majorEastAsia" w:hAnsiTheme="majorEastAsia" w:hint="eastAsia"/>
          <w:sz w:val="24"/>
        </w:rPr>
        <w:t>根据自己观察都的图片结合生活实际思考不同季节的衣物特点；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19586B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9586B">
        <w:rPr>
          <w:rFonts w:asciiTheme="majorEastAsia" w:eastAsiaTheme="majorEastAsia" w:hAnsiTheme="majorEastAsia" w:hint="eastAsia"/>
          <w:sz w:val="24"/>
        </w:rPr>
        <w:t>能</w:t>
      </w:r>
      <w:r>
        <w:rPr>
          <w:rFonts w:asciiTheme="majorEastAsia" w:eastAsiaTheme="majorEastAsia" w:hAnsiTheme="majorEastAsia" w:hint="eastAsia"/>
          <w:sz w:val="24"/>
        </w:rPr>
        <w:t>尝试</w:t>
      </w:r>
      <w:r w:rsidR="0019586B">
        <w:rPr>
          <w:rFonts w:asciiTheme="majorEastAsia" w:eastAsiaTheme="majorEastAsia" w:hAnsiTheme="majorEastAsia" w:hint="eastAsia"/>
          <w:sz w:val="24"/>
        </w:rPr>
        <w:t>进行分类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19186BF8" w14:textId="551F1D05" w:rsidR="00AB4C91" w:rsidRPr="00AF458D" w:rsidRDefault="00AF458D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新游戏介绍：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3AC7A91" w14:textId="77777777">
        <w:trPr>
          <w:trHeight w:val="2735"/>
        </w:trPr>
        <w:tc>
          <w:tcPr>
            <w:tcW w:w="3333" w:type="dxa"/>
          </w:tcPr>
          <w:p w14:paraId="58F2C868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B990AF" wp14:editId="535A7482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4FF2A46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4A66D7" wp14:editId="0B082AB1">
                  <wp:extent cx="1952625" cy="146494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05C03A" w14:textId="5D9B41CF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1C9EDEEA" w14:textId="5ABE7B9A" w:rsidR="00AF458D" w:rsidRDefault="0019586B" w:rsidP="0019586B">
      <w:pPr>
        <w:ind w:firstLineChars="200" w:firstLine="480"/>
        <w:rPr>
          <w:rFonts w:asciiTheme="majorEastAsia" w:eastAsiaTheme="majorEastAsia" w:hAnsiTheme="majorEastAsia"/>
          <w:sz w:val="24"/>
        </w:rPr>
      </w:pPr>
      <w:r w:rsidRPr="0019586B">
        <w:rPr>
          <w:rFonts w:asciiTheme="majorEastAsia" w:eastAsiaTheme="majorEastAsia" w:hAnsiTheme="majorEastAsia" w:hint="eastAsia"/>
          <w:sz w:val="24"/>
        </w:rPr>
        <w:t>我们班的区域在不断完善中，今天和小朋友介绍了美工区</w:t>
      </w:r>
      <w:r>
        <w:rPr>
          <w:rFonts w:asciiTheme="majorEastAsia" w:eastAsiaTheme="majorEastAsia" w:hAnsiTheme="majorEastAsia" w:hint="eastAsia"/>
          <w:sz w:val="24"/>
        </w:rPr>
        <w:t>和科探区</w:t>
      </w:r>
      <w:r w:rsidRPr="0019586B">
        <w:rPr>
          <w:rFonts w:asciiTheme="majorEastAsia" w:eastAsiaTheme="majorEastAsia" w:hAnsiTheme="majorEastAsia" w:hint="eastAsia"/>
          <w:sz w:val="24"/>
        </w:rPr>
        <w:t>的游戏玩法</w:t>
      </w:r>
      <w:r>
        <w:rPr>
          <w:rFonts w:asciiTheme="majorEastAsia" w:eastAsiaTheme="majorEastAsia" w:hAnsiTheme="majorEastAsia" w:hint="eastAsia"/>
          <w:sz w:val="24"/>
        </w:rPr>
        <w:t>。美工区最大的特点就是提供了丰富的材料和工具，供幼儿进行画一画、剪一剪、贴一贴、揉一揉、做一做的活动，</w:t>
      </w:r>
      <w:proofErr w:type="gramStart"/>
      <w:r>
        <w:rPr>
          <w:rFonts w:asciiTheme="majorEastAsia" w:eastAsiaTheme="majorEastAsia" w:hAnsiTheme="majorEastAsia" w:hint="eastAsia"/>
          <w:sz w:val="24"/>
        </w:rPr>
        <w:t>能很大</w:t>
      </w:r>
      <w:proofErr w:type="gramEnd"/>
      <w:r>
        <w:rPr>
          <w:rFonts w:asciiTheme="majorEastAsia" w:eastAsiaTheme="majorEastAsia" w:hAnsiTheme="majorEastAsia" w:hint="eastAsia"/>
          <w:sz w:val="24"/>
        </w:rPr>
        <w:t>程度上提高幼儿动手能力，培养艺术审美。但是同时，对于孩子的收拾整理的习惯也有较高的要求。科探区会通过一些有趣的现象或者游戏引导幼儿进行深入思考、尝试动手探索，有助于培养幼儿观察能力、思考能力和动手操作。</w:t>
      </w:r>
    </w:p>
    <w:p w14:paraId="118E407B" w14:textId="55EBF0ED" w:rsidR="0019586B" w:rsidRPr="0019586B" w:rsidRDefault="0019586B" w:rsidP="0019586B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在今天介绍新游戏时，大部分小朋友都能安静坐在位置上，仔细倾听游戏玩法，并对于明天的区域游戏充满期待，</w:t>
      </w:r>
      <w:r w:rsidRPr="00BC77C9">
        <w:rPr>
          <w:rFonts w:asciiTheme="majorEastAsia" w:eastAsiaTheme="majorEastAsia" w:hAnsiTheme="majorEastAsia" w:hint="eastAsia"/>
          <w:sz w:val="24"/>
          <w:u w:val="single"/>
        </w:rPr>
        <w:t>丁文</w:t>
      </w:r>
      <w:proofErr w:type="gramStart"/>
      <w:r w:rsidRPr="00BC77C9">
        <w:rPr>
          <w:rFonts w:asciiTheme="majorEastAsia" w:eastAsiaTheme="majorEastAsia" w:hAnsiTheme="majorEastAsia" w:hint="eastAsia"/>
          <w:sz w:val="24"/>
          <w:u w:val="single"/>
        </w:rPr>
        <w:t>潇</w:t>
      </w:r>
      <w:proofErr w:type="gramEnd"/>
      <w:r>
        <w:rPr>
          <w:rFonts w:asciiTheme="majorEastAsia" w:eastAsiaTheme="majorEastAsia" w:hAnsiTheme="majorEastAsia" w:hint="eastAsia"/>
          <w:sz w:val="24"/>
        </w:rPr>
        <w:t>要注意不要一直跑下座位遮挡其他小朋友的视线；</w:t>
      </w:r>
      <w:r w:rsidRPr="00BC77C9">
        <w:rPr>
          <w:rFonts w:asciiTheme="majorEastAsia" w:eastAsiaTheme="majorEastAsia" w:hAnsiTheme="majorEastAsia" w:hint="eastAsia"/>
          <w:sz w:val="24"/>
          <w:u w:val="single"/>
        </w:rPr>
        <w:t>李青、恽佳阳</w:t>
      </w:r>
      <w:r>
        <w:rPr>
          <w:rFonts w:asciiTheme="majorEastAsia" w:eastAsiaTheme="majorEastAsia" w:hAnsiTheme="majorEastAsia" w:hint="eastAsia"/>
          <w:sz w:val="24"/>
        </w:rPr>
        <w:t>要注意</w:t>
      </w:r>
      <w:r w:rsidR="00BC77C9">
        <w:rPr>
          <w:rFonts w:asciiTheme="majorEastAsia" w:eastAsiaTheme="majorEastAsia" w:hAnsiTheme="majorEastAsia" w:hint="eastAsia"/>
          <w:sz w:val="24"/>
        </w:rPr>
        <w:t>在老师介绍的时候要学会用小耳朵听哦。</w:t>
      </w:r>
    </w:p>
    <w:p w14:paraId="7B7B1771" w14:textId="77777777" w:rsidR="00AF458D" w:rsidRDefault="00AF458D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2248B72A" w:rsidR="00AB4C91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19586B">
        <w:rPr>
          <w:rFonts w:ascii="宋体" w:eastAsia="宋体" w:hAnsi="宋体" w:cs="宋体" w:hint="eastAsia"/>
          <w:sz w:val="24"/>
        </w:rPr>
        <w:t>意大利面、菌菇鸡肉</w:t>
      </w:r>
      <w:r>
        <w:rPr>
          <w:rFonts w:ascii="宋体" w:eastAsia="宋体" w:hAnsi="宋体" w:cs="宋体" w:hint="eastAsia"/>
          <w:sz w:val="24"/>
        </w:rPr>
        <w:t>汤。孩子们都能够自主进餐，且进餐速度也可以，用餐时能在老师的提醒下端正坐姿、一手扶碗，一手拿勺子，掉米粒现象有所改善，个别幼儿用餐时习惯转动身体，容易打翻饭菜，部分幼儿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6782A11F" w14:textId="26B6D586" w:rsidR="0019586B" w:rsidRDefault="0019586B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表扬</w:t>
      </w:r>
      <w:r w:rsidRPr="0019586B">
        <w:rPr>
          <w:rFonts w:ascii="宋体" w:eastAsia="宋体" w:hAnsi="宋体" w:cs="宋体" w:hint="eastAsia"/>
          <w:sz w:val="28"/>
          <w:szCs w:val="28"/>
          <w:u w:val="single"/>
        </w:rPr>
        <w:t>韩景宸、张烁、隋浩宇、颜泽楷、吕思甜</w:t>
      </w:r>
      <w:r>
        <w:rPr>
          <w:rFonts w:ascii="宋体" w:eastAsia="宋体" w:hAnsi="宋体" w:cs="宋体" w:hint="eastAsia"/>
          <w:sz w:val="24"/>
        </w:rPr>
        <w:t>吃了两碗，真棒！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1FDE50AE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0左右全体幼儿都能入睡。</w:t>
      </w:r>
      <w:r>
        <w:rPr>
          <w:rFonts w:hint="eastAsia"/>
        </w:rPr>
        <w:t xml:space="preserve">  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3BE9249B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>
        <w:rPr>
          <w:rFonts w:ascii="宋体" w:eastAsia="宋体" w:hAnsi="宋体" w:cs="宋体"/>
          <w:sz w:val="24"/>
        </w:rPr>
        <w:t>由于本周五天气不佳，我们社会实践活动时间将延后。结合天气情况、游玩项目的适宜性、多样性等与旅游公司进行了沟通商量，将本次社会实践活动时间定为10月24日（</w:t>
      </w:r>
      <w:r>
        <w:rPr>
          <w:rFonts w:ascii="宋体" w:eastAsia="宋体" w:hAnsi="宋体" w:cs="宋体" w:hint="eastAsia"/>
          <w:sz w:val="24"/>
        </w:rPr>
        <w:t>下</w:t>
      </w:r>
      <w:r>
        <w:rPr>
          <w:rFonts w:ascii="宋体" w:eastAsia="宋体" w:hAnsi="宋体" w:cs="宋体"/>
          <w:sz w:val="24"/>
        </w:rPr>
        <w:t>周四），地点改为苏州乐园</w:t>
      </w:r>
      <w:r>
        <w:rPr>
          <w:rFonts w:ascii="宋体" w:eastAsia="宋体" w:hAnsi="宋体" w:cs="宋体" w:hint="eastAsia"/>
          <w:sz w:val="24"/>
        </w:rPr>
        <w:t>，有意向的家长</w:t>
      </w:r>
      <w:proofErr w:type="gramStart"/>
      <w:r>
        <w:rPr>
          <w:rFonts w:ascii="宋体" w:eastAsia="宋体" w:hAnsi="宋体" w:cs="宋体" w:hint="eastAsia"/>
          <w:sz w:val="24"/>
        </w:rPr>
        <w:t>可私聊老师</w:t>
      </w:r>
      <w:proofErr w:type="gramEnd"/>
      <w:r>
        <w:rPr>
          <w:rFonts w:ascii="宋体" w:eastAsia="宋体" w:hAnsi="宋体" w:cs="宋体" w:hint="eastAsia"/>
          <w:sz w:val="24"/>
        </w:rPr>
        <w:t>咨询报名</w:t>
      </w:r>
      <w:r>
        <w:rPr>
          <w:rFonts w:ascii="宋体" w:eastAsia="宋体" w:hAnsi="宋体" w:cs="宋体"/>
          <w:sz w:val="24"/>
        </w:rPr>
        <w:t>。</w:t>
      </w:r>
    </w:p>
    <w:sectPr w:rsidR="00AB4C9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9729F" w14:textId="77777777" w:rsidR="00642B11" w:rsidRDefault="00642B11" w:rsidP="006F33A1">
      <w:r>
        <w:separator/>
      </w:r>
    </w:p>
  </w:endnote>
  <w:endnote w:type="continuationSeparator" w:id="0">
    <w:p w14:paraId="76A96C20" w14:textId="77777777" w:rsidR="00642B11" w:rsidRDefault="00642B11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1E9A0" w14:textId="77777777" w:rsidR="00642B11" w:rsidRDefault="00642B11" w:rsidP="006F33A1">
      <w:r>
        <w:separator/>
      </w:r>
    </w:p>
  </w:footnote>
  <w:footnote w:type="continuationSeparator" w:id="0">
    <w:p w14:paraId="757941E4" w14:textId="77777777" w:rsidR="00642B11" w:rsidRDefault="00642B11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239DE"/>
    <w:rsid w:val="001376EA"/>
    <w:rsid w:val="0019586B"/>
    <w:rsid w:val="001B294B"/>
    <w:rsid w:val="00251CE6"/>
    <w:rsid w:val="00257934"/>
    <w:rsid w:val="00296489"/>
    <w:rsid w:val="002F5F61"/>
    <w:rsid w:val="003122D5"/>
    <w:rsid w:val="003137C2"/>
    <w:rsid w:val="00381192"/>
    <w:rsid w:val="003C2A50"/>
    <w:rsid w:val="003F213E"/>
    <w:rsid w:val="003F64E1"/>
    <w:rsid w:val="00410160"/>
    <w:rsid w:val="0041130E"/>
    <w:rsid w:val="00431F35"/>
    <w:rsid w:val="004D6C00"/>
    <w:rsid w:val="005C3E18"/>
    <w:rsid w:val="00642B11"/>
    <w:rsid w:val="006A4C49"/>
    <w:rsid w:val="006F33A1"/>
    <w:rsid w:val="00713E52"/>
    <w:rsid w:val="00727A9B"/>
    <w:rsid w:val="007645DC"/>
    <w:rsid w:val="00774591"/>
    <w:rsid w:val="00787B50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35B7"/>
    <w:rsid w:val="008F123E"/>
    <w:rsid w:val="00913798"/>
    <w:rsid w:val="009C25F4"/>
    <w:rsid w:val="00A65E29"/>
    <w:rsid w:val="00AA3941"/>
    <w:rsid w:val="00AB3B6B"/>
    <w:rsid w:val="00AB4C91"/>
    <w:rsid w:val="00AF458D"/>
    <w:rsid w:val="00BC77C9"/>
    <w:rsid w:val="00C1568E"/>
    <w:rsid w:val="00CF7D6D"/>
    <w:rsid w:val="00D5360C"/>
    <w:rsid w:val="00D54E9B"/>
    <w:rsid w:val="00DA57BA"/>
    <w:rsid w:val="00DB0BD0"/>
    <w:rsid w:val="00DD4F00"/>
    <w:rsid w:val="00FA6806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3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44</cp:revision>
  <cp:lastPrinted>2024-09-10T04:32:00Z</cp:lastPrinted>
  <dcterms:created xsi:type="dcterms:W3CDTF">2021-08-31T12:38:00Z</dcterms:created>
  <dcterms:modified xsi:type="dcterms:W3CDTF">2024-10-16T05:43:00Z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