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rs/downrev.xml" ContentType="application/vnd.ms-office.DrsDownRev+xml"/>
  <Override PartName="/drs/e2oDoc.xml" ContentType="application/vnd.ms-office.DrsE2oDoc+xml"/>
</Types>
</file>

<file path=_rels/.rels><?xml version="1.0" encoding="UTF-8" standalone="yes"?>
<Relationships xmlns="http://schemas.openxmlformats.org/package/2006/relationships"><Relationship Id="rId2" Type="http://schemas.microsoft.com/office/2006/relationships/graphicFrameDoc" Target="drs/e2oDoc.xml"/><Relationship Id="rId1" Type="http://schemas.microsoft.com/office/2006/relationships/downRev" Target="drs/downrev.xml"/></Relationships>
</file>

<file path=drs/downrev.xml><?xml version="1.0" encoding="utf-8"?>
<a:downRevStg xmlns:a="http://schemas.openxmlformats.org/drawingml/2006/main" shapeCheckSum="7lPzBUlfCjWCYnNCQBvb4x==&#10;" textCheckSum="" ver="1">
  <a:bounds l="377" t="392" r="11554" b="15969"/>
</a:downRevStg>
</file>

<file path=drs/e2oDoc.xml><?xml version="1.0" encoding="utf-8"?>
<wp:e2oholder xmlns:wp="http://schemas.openxmlformats.org/drawingml/2006/wordprocessingDrawing" xmlns:r="http://schemas.openxmlformats.org/officeDocument/2006/relationships">
  <wp:effectOffset l="0" t="0" r="0" b="0"/>
  <a:graphic xmlns:a="http://schemas.openxmlformats.org/drawingml/2006/main">
    <a:graphicData uri="http://schemas.microsoft.com/office/word/2010/wordprocessingShape">
      <wps:wsp xmlns:wps="http://schemas.microsoft.com/office/word/2010/wordprocessingShape">
        <wps:cNvPr id="29" name="框架 1"/>
        <wps:cNvSpPr/>
        <wps:spPr>
          <a:xfrm>
            <a:off x="0" y="0"/>
            <a:ext cx="7097395" cy="9891395"/>
          </a:xfrm>
          <a:prstGeom prst="frame">
            <a:avLst>
              <a:gd name="adj1" fmla="val 2604"/>
            </a:avLst>
          </a:prstGeom>
          <a:solidFill>
            <a:srgbClr val="E3AB48"/>
          </a:solidFill>
          <a:ln w="12700" cap="flat" cmpd="sng" algn="ctr">
            <a:noFill/>
            <a:prstDash val="solid"/>
            <a:miter lim="800000"/>
          </a:ln>
          <a:effectLst/>
        </wps:spPr>
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<a:noAutofit/>
        </wps:bodyPr>
      </wps:wsp>
    </a:graphicData>
  </a:graphic>
</wp:e2oholder>
</file>