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A7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丰富内涵，着力构建“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”课程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</w:p>
    <w:p w14:paraId="4B6D5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课程是促进学生全面发展的有力抓手，是教师专业成长的重要依托，是学校教育教学质量提升的关键路径。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武进区戴溪小学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的办学理念、发展目标和学生培养目标，</w:t>
      </w:r>
      <w:r>
        <w:rPr>
          <w:rFonts w:hint="eastAsia" w:ascii="宋体" w:hAnsi="宋体" w:eastAsia="宋体" w:cs="宋体"/>
          <w:sz w:val="24"/>
          <w:szCs w:val="24"/>
        </w:rPr>
        <w:t>建设“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”课程结构体系，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进一步加强推进课程建设。</w:t>
      </w:r>
    </w:p>
    <w:p w14:paraId="15D4D56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、“真行”课程的内涵与体系建构</w:t>
      </w:r>
    </w:p>
    <w:p w14:paraId="2BB627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（一）课程理念</w:t>
      </w:r>
    </w:p>
    <w:p w14:paraId="067E07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根据中共中央、国务院《关于深化教育教学改革全面提高义务教育质量的意见》精神，根据我国新时代坚持立德树人、五育并举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素质教育、促进学生全面发展的教育改革发展的主旋律，我校在多年来课程建设取得的成果与经验的基础上，继续推进课程建设。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学校的校训是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惟真笃行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宋体" w:hAnsi="宋体" w:eastAsia="宋体" w:cs="宋体"/>
          <w:kern w:val="2"/>
          <w:sz w:val="24"/>
          <w:szCs w:val="24"/>
        </w:rPr>
        <w:t>“惟真”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</w:rPr>
        <w:t>就是遵循规律、求真务实；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笃行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，就是踏实行动、持之以恒。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二者相互交融，浑然一体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学校基于校训和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办学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理念，优化、概括并提炼出核心文化——“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真•行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真•行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是指</w:t>
      </w:r>
      <w:r>
        <w:rPr>
          <w:rFonts w:hint="eastAsia" w:ascii="宋体" w:hAnsi="宋体" w:eastAsia="宋体" w:cs="宋体"/>
          <w:kern w:val="2"/>
          <w:sz w:val="24"/>
          <w:szCs w:val="24"/>
        </w:rPr>
        <w:t>以“真”立身入心，以“行”实干成长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其核心就是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知之真，行之远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课程是学生成长的跑道，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一名好教师就是一门好课程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4"/>
          <w:szCs w:val="24"/>
          <w:shd w:val="clear" w:fill="FFFFFF"/>
        </w:rPr>
        <w:t>让课程成为学校特色建设的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4"/>
          <w:szCs w:val="24"/>
          <w:shd w:val="clear" w:fill="FFFFFF"/>
        </w:rPr>
        <w:t>展示台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4"/>
          <w:szCs w:val="24"/>
          <w:shd w:val="clear" w:fill="FFFFFF"/>
          <w:lang w:eastAsia="zh-CN"/>
        </w:rPr>
        <w:t>”。</w:t>
      </w:r>
      <w:r>
        <w:rPr>
          <w:rFonts w:hint="eastAsia" w:ascii="宋体" w:hAnsi="宋体" w:eastAsia="宋体" w:cs="宋体"/>
          <w:sz w:val="24"/>
          <w:szCs w:val="24"/>
        </w:rPr>
        <w:t>建设“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”课程，就是要开发实施适切学生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生命成长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适切教师专业发展、适切学校特色发展</w:t>
      </w:r>
      <w:r>
        <w:rPr>
          <w:rFonts w:hint="eastAsia" w:ascii="宋体" w:hAnsi="宋体" w:eastAsia="宋体" w:cs="宋体"/>
          <w:sz w:val="24"/>
          <w:szCs w:val="24"/>
        </w:rPr>
        <w:t>的课程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学校把教育做真，回归了人性与个性，使每个生命都成为更好的自己；回归了成长与发展，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脚踏实地，身体力行，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实现学生质量的全面提升。</w:t>
      </w:r>
    </w:p>
    <w:p w14:paraId="139C38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（二）课程目标</w:t>
      </w:r>
    </w:p>
    <w:p w14:paraId="4C746D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按照全面实施素质教育的要求，结合学校的实际，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规划与实施，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形成“五育并举”的课程体系，各门课程之间相互衔接、相互支撑，共同构成一个完整的知识体系；为学生提供更加优质的教育资源和全面而丰富的学习体验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努力把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培养成为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有德行、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有诗心、有韧性的翼溪少年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激活教师主动发展的内驱力，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在课程设计、开发、建设方面发挥更大的作用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成为有课程意识的研究型教师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努力提高教师队伍的整体素质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，促进学校高质量的内涵发展。</w:t>
      </w:r>
    </w:p>
    <w:p w14:paraId="489FEDF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（三）课程体系</w:t>
      </w:r>
    </w:p>
    <w:p w14:paraId="41B053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学校根据校情、学情，整合、融合、重构已有课程，探索适合学生终身发展的课程体系，使课程促进学生的“生命发展历程”。为此，学校注重探索学生的多元发展途径，体现学生的“分类”发展方向。“分类”发展不是“分层”发展，而是鼓励学生个性化发展，是为不同需求、不同发展方式、不同潜质的学生提供相对应的课程。</w:t>
      </w:r>
    </w:p>
    <w:p w14:paraId="3AC05C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戴溪小学“真行”课程结构体系见下：</w:t>
      </w:r>
    </w:p>
    <w:p w14:paraId="25ABB6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7783830"/>
            <wp:effectExtent l="0" t="0" r="8255" b="7620"/>
            <wp:docPr id="1" name="图片 1" descr="真行课程图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真行课程图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8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B2AC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1.课程结构——全面+个性</w:t>
      </w:r>
    </w:p>
    <w:p w14:paraId="75887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对本校课程系统规划和整体设计，完善以国家课程为基础的包括多种课程的“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”课程体系。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我校构建的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</w:t>
      </w:r>
      <w:r>
        <w:rPr>
          <w:rFonts w:hint="eastAsia" w:ascii="宋体" w:hAnsi="宋体" w:eastAsia="宋体" w:cs="宋体"/>
          <w:kern w:val="0"/>
          <w:sz w:val="24"/>
          <w:szCs w:val="24"/>
        </w:rPr>
        <w:t>体系包</w:t>
      </w:r>
      <w:r>
        <w:rPr>
          <w:rFonts w:hint="eastAsia" w:ascii="宋体" w:hAnsi="宋体" w:eastAsia="宋体" w:cs="宋体"/>
          <w:sz w:val="24"/>
          <w:szCs w:val="24"/>
        </w:rPr>
        <w:t>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国家课程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地方与校本课程两大</w:t>
      </w:r>
      <w:r>
        <w:rPr>
          <w:rFonts w:hint="eastAsia" w:ascii="宋体" w:hAnsi="宋体" w:eastAsia="宋体" w:cs="宋体"/>
          <w:kern w:val="0"/>
          <w:sz w:val="24"/>
          <w:szCs w:val="24"/>
        </w:rPr>
        <w:t>类，涵盖品格养成、健康运动、人文语言、数学科技、艺术审美、劳动实践等六大学习领域，落实立德树人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坚持五育并举，体现办学理念、支持特色培育，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szCs w:val="24"/>
        </w:rPr>
        <w:t>促进学生全面发展、个性发展的课程体系。</w:t>
      </w:r>
    </w:p>
    <w:p w14:paraId="1A170F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2.课程特点——全面、自由、融合</w:t>
      </w:r>
    </w:p>
    <w:p w14:paraId="6B266A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全面，即关注课程的丰富性（内容丰富、结构多元）；自由，即关注课程的选择性（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地方与校本课程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融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合，即关注课程的综合性（学科内整合、跨学科整合）。</w:t>
      </w:r>
    </w:p>
    <w:p w14:paraId="36CFF5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三、“真行”课程的实施</w:t>
      </w:r>
    </w:p>
    <w:p w14:paraId="0BF62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再先进的课程理念、再完善的课程体系最终都要通过每一门学科、每一节课时来落实。</w:t>
      </w:r>
      <w:r>
        <w:rPr>
          <w:rFonts w:hint="eastAsia" w:ascii="宋体" w:hAnsi="宋体" w:eastAsia="宋体" w:cs="宋体"/>
          <w:sz w:val="24"/>
          <w:szCs w:val="24"/>
        </w:rPr>
        <w:t>各类课程将落实师资、时间、设施，认真组织实施，将通过教学研究、教学改革、教学管理努力提高实施水平，充分发挥各类课程的育人价值。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因此，构建课程模式、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开发课程资源、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调整课程时长和实施科学评价成为学校课程落地的“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大”抓手。</w:t>
      </w:r>
    </w:p>
    <w:p w14:paraId="33178B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（一）以构建课程模式为抓手，推进课程落实</w:t>
      </w:r>
    </w:p>
    <w:p w14:paraId="37B30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b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校本化</w:t>
      </w:r>
    </w:p>
    <w:p w14:paraId="6B65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国家课程是基础课程，这是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的主体部分。</w:t>
      </w:r>
      <w:r>
        <w:rPr>
          <w:rFonts w:hint="eastAsia" w:ascii="宋体" w:hAnsi="宋体" w:eastAsia="宋体" w:cs="宋体"/>
          <w:sz w:val="24"/>
          <w:szCs w:val="24"/>
        </w:rPr>
        <w:t>基于学校办学理念和育人目标，在国家课程实施中关注人格培育、实践能力、创新精神等要素，从愿景到策略，对课程目标、结构、教学、管理和评价等进行整体规划，设计了各学科课程规划、纲要和操作手册。</w:t>
      </w:r>
    </w:p>
    <w:p w14:paraId="1AD30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严格执行国家课程政策，开齐开足规定的国家课程，体育与健康课程、劳动教育课程、音乐美术课程、信息科技课程、综合实践活动课程等，都必须按要求认真落实。各学科必须通过深化教学改革、建设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致真</w:t>
      </w:r>
      <w:r>
        <w:rPr>
          <w:rFonts w:hint="eastAsia" w:ascii="宋体" w:hAnsi="宋体" w:eastAsia="宋体" w:cs="宋体"/>
          <w:sz w:val="24"/>
          <w:szCs w:val="24"/>
        </w:rPr>
        <w:t>课堂的研究与实践，积极推进国家课程的高质量实施，不断提高国家课程的实施水平。</w:t>
      </w:r>
    </w:p>
    <w:p w14:paraId="4D0FA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校本</w:t>
      </w:r>
      <w:r>
        <w:rPr>
          <w:rFonts w:hint="eastAsia" w:ascii="宋体" w:hAnsi="宋体" w:eastAsia="宋体" w:cs="宋体"/>
          <w:b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项目化</w:t>
      </w:r>
    </w:p>
    <w:p w14:paraId="0E95F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地方与校本课程包含拓展课程和探究课程。拓展</w:t>
      </w:r>
      <w:r>
        <w:rPr>
          <w:rFonts w:hint="eastAsia" w:ascii="宋体" w:hAnsi="宋体" w:eastAsia="宋体" w:cs="宋体"/>
          <w:kern w:val="0"/>
          <w:sz w:val="24"/>
          <w:szCs w:val="24"/>
        </w:rPr>
        <w:t>课程包括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校本</w:t>
      </w:r>
      <w:r>
        <w:rPr>
          <w:rFonts w:hint="eastAsia" w:ascii="宋体" w:hAnsi="宋体" w:eastAsia="宋体" w:cs="宋体"/>
          <w:kern w:val="0"/>
          <w:sz w:val="24"/>
          <w:szCs w:val="24"/>
        </w:rPr>
        <w:t>必修课程、选修课程、社团课程。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校本必修课程，是面向全体学生，着力提高学生品格修养、语言能力、科学素养、艺术素养及学业水平，支持学校特色发展的课程，如在“语言与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表达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”这一领域，设置了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生长阅读、诗词中国、悦享绘本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必修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课程，以课堂教学方式和主题系列活动方式实施。校本选修课程，着眼培养学生兴趣爱好，拓宽学生知识视野而开发实施，在统一时间走班实施选修的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课程。如一二年级开设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棋乐无穷初级班和中级班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诤行足球、快乐手势舞等；三四年级开设趣联妙对初级组、翼溪书法初级组、兵乓与足球等；三四五年级开设戏韵流芳；五六年级开设翼翔无人机、巧手刻纸、巧手编织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等。社团活动主要是着眼学生个性爱好，发展特长而开发实施的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精品化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课程，由指导教师负责，与校本选修课程同时开展活动，或利用课后服务等时间组织实施。</w:t>
      </w:r>
    </w:p>
    <w:p w14:paraId="105D4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3.探究课程活动化</w:t>
      </w:r>
    </w:p>
    <w:p w14:paraId="5C63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探究课程也是本校自主研发的校本课程。打通学科壁垒，进行学科融合，利用校内外资源，让学生在学习与探究中，培养自主学习能力和综合实践能力，使学生在构建知识体系过程中，将所学的知识与技能尝试应用于生活和实践过程，在参与过程中获得智慧的提升、能力的锻炼和心灵的成长，真正实现德智体美劳“五育一体”，培养学生善于主动学习、乐于合作、勤于探究、勇于创新的品质。探究课程包括德育课程、劳动课程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体育课程、</w:t>
      </w:r>
      <w:r>
        <w:rPr>
          <w:rFonts w:hint="eastAsia" w:ascii="宋体" w:hAnsi="宋体" w:eastAsia="宋体" w:cs="宋体"/>
          <w:sz w:val="24"/>
          <w:szCs w:val="24"/>
        </w:rPr>
        <w:t>校园节日课程、成长课程等。</w:t>
      </w:r>
    </w:p>
    <w:p w14:paraId="4717D4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）以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多方联动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抓手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资源</w:t>
      </w:r>
    </w:p>
    <w:p w14:paraId="21E1A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资源是开发实施课程所必要的、直接的重要条件，基于学生全面发展开发实施重在人文性、实践性的拓展性课程，必须切实加强课程资源建设。近几年来，为促进学生全面发展、个性发展、可持续发展，我们积极开发多方面的课程资源，为课程的开发与实施创造了良好条件。</w:t>
      </w:r>
    </w:p>
    <w:p w14:paraId="13983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1.激活教师资源。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教师在课程建设中所扮演的角色从课程实施的执行者、运作者转变为参与课程开发与建设的编撰者和设计者。我们动员和组织全体教师参与“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的开发与实施，要求每位专任教师至少开发一门课程。同时通过读书学习、教学观摩、交流研讨等拓展研修活动，通过请进来辅导、送出去培训等专业引领，提高全体教师的专业素养和课程建设能力，使每位教师都能拥有一项专业技能特长，使课程建设成为广大教师施展才华、提高发展的重要舞台。我们积极动员家长资源，主动联系社会资源，尽可能寻找各方资源，聘请专业人员来校指导课程开发，或直接担任兼职教师，以解决课程师资缺乏问题，为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”课程百花齐放提供了有力的专业支持。</w:t>
      </w:r>
    </w:p>
    <w:p w14:paraId="42D6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2.挖掘地方资源。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针对农村学校学生，课外资源最好的素材是身边的活课程资源、贴近农村学生日常与现实生活的素材资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源，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比如，我们利用学校周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边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圻庄小菜园、民丰村小菜园等课程资源，成立了戴溪小学校外劳动实践基地，开发了“诤趣劳动课程”，推动劳动教育常态化，引导学生弘扬新时代劳动精神、树立正确的劳动观、价值观。我们还挖掘了校园文化、民风民俗等资源，开发了诗联墨韵、戏曲流芳、刻纸编织等拓展课程，还组织力量编写了《走近赵翼》《翼溪诗韵》等拓展课程读本。</w:t>
      </w:r>
    </w:p>
    <w:p w14:paraId="353F6364">
      <w:pPr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3.创设环境资源。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系统开发实施有意义、高品质的拓展课程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和探究课程</w:t>
      </w:r>
      <w:r>
        <w:rPr>
          <w:rFonts w:hint="eastAsia" w:ascii="宋体" w:hAnsi="宋体" w:eastAsia="宋体" w:cs="宋体"/>
          <w:sz w:val="24"/>
          <w:szCs w:val="24"/>
        </w:rPr>
        <w:t>，同样需要有浓郁的文化环境和先进的设施设备来支持。近几年来，我们根据“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真•行</w:t>
      </w:r>
      <w:r>
        <w:rPr>
          <w:rFonts w:hint="eastAsia" w:ascii="宋体" w:hAnsi="宋体" w:eastAsia="宋体" w:cs="宋体"/>
          <w:sz w:val="24"/>
          <w:szCs w:val="24"/>
        </w:rPr>
        <w:t>课程”</w:t>
      </w:r>
      <w:r>
        <w:rPr>
          <w:rFonts w:hint="eastAsia" w:ascii="宋体" w:hAnsi="宋体" w:eastAsia="宋体" w:cs="宋体"/>
          <w:kern w:val="0"/>
          <w:sz w:val="24"/>
          <w:szCs w:val="24"/>
        </w:rPr>
        <w:t>的目标定位和价值追求</w:t>
      </w:r>
      <w:r>
        <w:rPr>
          <w:rFonts w:hint="eastAsia" w:ascii="宋体" w:hAnsi="宋体" w:eastAsia="宋体" w:cs="宋体"/>
          <w:sz w:val="24"/>
          <w:szCs w:val="24"/>
        </w:rPr>
        <w:t>，对学校环境设施进行了再规划、再改造，打造书香校园，根据课程需要建设场馆设施，将整个校园打造成为学生学习研究、实践创新、文化浸润的学习园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地，让他们感受到课程的丰富美。在各个教室设立了由学生自主建设、自主管理的微型图书室。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学校精心建设“翼溪苑”经典诵读橱窗、二十四节气诗联文化墙、翼溪诗联书法教室、诗联长廊，师生穿行其间，沐浴着经典文化的芳香。</w:t>
      </w:r>
    </w:p>
    <w:p w14:paraId="70F405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）以调整课程时长为抓手，保障课程落实</w:t>
      </w:r>
    </w:p>
    <w:p w14:paraId="2C2681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为完善整合后的课程内容，学校在保证课时总量不变的前提下，根据学科与教学内容的不同，实施长短课时、单双周课时交错进行教学（见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表），让课程内容得到落实，让学生的学习张弛有度。</w:t>
      </w:r>
    </w:p>
    <w:p w14:paraId="103D7A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default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课时详情表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800"/>
        <w:gridCol w:w="5223"/>
      </w:tblGrid>
      <w:tr w14:paraId="7122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 w14:paraId="15DD40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课时类型</w:t>
            </w:r>
          </w:p>
        </w:tc>
        <w:tc>
          <w:tcPr>
            <w:tcW w:w="1800" w:type="dxa"/>
          </w:tcPr>
          <w:p w14:paraId="1A8010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5223" w:type="dxa"/>
          </w:tcPr>
          <w:p w14:paraId="22F7F8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1725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 w14:paraId="5EFA44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基础课时</w:t>
            </w:r>
          </w:p>
        </w:tc>
        <w:tc>
          <w:tcPr>
            <w:tcW w:w="1800" w:type="dxa"/>
          </w:tcPr>
          <w:p w14:paraId="04E742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40分钟</w:t>
            </w:r>
          </w:p>
        </w:tc>
        <w:tc>
          <w:tcPr>
            <w:tcW w:w="5223" w:type="dxa"/>
          </w:tcPr>
          <w:p w14:paraId="40B027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语文、数学、英语、科学、体育、音乐、美术、道德与法治等学科。</w:t>
            </w:r>
          </w:p>
        </w:tc>
      </w:tr>
      <w:tr w14:paraId="4F80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 w14:paraId="24564A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长课时</w:t>
            </w:r>
          </w:p>
        </w:tc>
        <w:tc>
          <w:tcPr>
            <w:tcW w:w="1800" w:type="dxa"/>
          </w:tcPr>
          <w:p w14:paraId="47CAF4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90分钟—更长</w:t>
            </w:r>
          </w:p>
        </w:tc>
        <w:tc>
          <w:tcPr>
            <w:tcW w:w="5223" w:type="dxa"/>
          </w:tcPr>
          <w:p w14:paraId="5B89CE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拓展课程中的社团提升课程，探究课程。</w:t>
            </w:r>
          </w:p>
        </w:tc>
      </w:tr>
      <w:tr w14:paraId="30BD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 w14:paraId="3B97FE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短课时</w:t>
            </w:r>
          </w:p>
        </w:tc>
        <w:tc>
          <w:tcPr>
            <w:tcW w:w="1800" w:type="dxa"/>
          </w:tcPr>
          <w:p w14:paraId="46EF84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10至30分钟</w:t>
            </w:r>
          </w:p>
        </w:tc>
        <w:tc>
          <w:tcPr>
            <w:tcW w:w="5223" w:type="dxa"/>
          </w:tcPr>
          <w:p w14:paraId="1668E4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20分钟的劳动课程，30分钟的大课间体育活动课程。</w:t>
            </w:r>
          </w:p>
        </w:tc>
      </w:tr>
      <w:tr w14:paraId="68DE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 w14:paraId="2713C9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单双周课时</w:t>
            </w:r>
          </w:p>
        </w:tc>
        <w:tc>
          <w:tcPr>
            <w:tcW w:w="1800" w:type="dxa"/>
          </w:tcPr>
          <w:p w14:paraId="74FC4A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40分钟</w:t>
            </w:r>
          </w:p>
        </w:tc>
        <w:tc>
          <w:tcPr>
            <w:tcW w:w="5223" w:type="dxa"/>
          </w:tcPr>
          <w:p w14:paraId="3104E9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同类别的地方与校本课程交替进行。</w:t>
            </w:r>
          </w:p>
        </w:tc>
      </w:tr>
    </w:tbl>
    <w:p w14:paraId="7EFCEB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例如，基础课时为40分钟，学校主要安排语文、数学、英语等学科课程，这些学科或需要情境营造、语言品读，或需要先学后教、思考演算，基础课时使学生有自主、合作、探究学习的时间，保证学科课程有效落实。长课时为90分钟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—更长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，学校主要安排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校本课程中的社团课程，探究课程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，这类课程需要学生动手实践，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亲身体验，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因此只有时间充足才能完成教学目标。短课时为10至30分钟，劳动课程，让学生在值日清扫过程中培养劳动习惯和责任担当意识；大课间体育活动课程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不同年级在上午或下午不同时间段开展体育健身活动。单双周课时，学校主要安排同类别的地方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校本课程交替进行教学，以达到丰富课程内容的目的。</w:t>
      </w:r>
    </w:p>
    <w:p w14:paraId="019BBC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）以实施科学评价为抓手，促进课程落实</w:t>
      </w:r>
    </w:p>
    <w:p w14:paraId="78C2B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1.课程——过程监测助力完善 </w:t>
      </w:r>
    </w:p>
    <w:p w14:paraId="071D5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  <w:t>真行</w:t>
      </w:r>
      <w:r>
        <w:rPr>
          <w:rFonts w:hint="eastAsia" w:ascii="宋体" w:hAnsi="宋体" w:eastAsia="宋体" w:cs="宋体"/>
          <w:sz w:val="24"/>
          <w:szCs w:val="24"/>
        </w:rPr>
        <w:t>”课程</w:t>
      </w:r>
      <w:r>
        <w:rPr>
          <w:rFonts w:hint="eastAsia" w:ascii="宋体" w:hAnsi="宋体" w:cs="宋体"/>
          <w:sz w:val="24"/>
          <w:szCs w:val="24"/>
        </w:rPr>
        <w:t>具有系统性、开放性、生长性。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教导处</w:t>
      </w:r>
      <w:r>
        <w:rPr>
          <w:rFonts w:hint="eastAsia" w:ascii="宋体" w:hAnsi="宋体" w:cs="宋体"/>
          <w:sz w:val="24"/>
          <w:szCs w:val="24"/>
        </w:rPr>
        <w:t>主导，通过各教研组的教科研活动完善课程建设和实施策略，通过对课程实施过程的评价、对学生在活动过程中所获得的成长来评价课程实施的效度，加强对课程设计的补充与完善，不断丰富课程的内容，提高课程实施的质量和水平。</w:t>
      </w:r>
    </w:p>
    <w:p w14:paraId="53F63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2.教师——常规管理推动成长</w:t>
      </w:r>
    </w:p>
    <w:p w14:paraId="2C7C4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定期开展教学工作检查，及时反馈教学常规落实情况并落实整改跟进，各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学科组</w:t>
      </w:r>
      <w:r>
        <w:rPr>
          <w:rFonts w:hint="eastAsia" w:ascii="宋体" w:hAnsi="宋体" w:cs="宋体"/>
          <w:sz w:val="24"/>
          <w:szCs w:val="24"/>
        </w:rPr>
        <w:t>实行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教研组长</w:t>
      </w:r>
      <w:r>
        <w:rPr>
          <w:rFonts w:hint="eastAsia" w:ascii="宋体" w:hAnsi="宋体" w:cs="宋体"/>
          <w:sz w:val="24"/>
          <w:szCs w:val="24"/>
        </w:rPr>
        <w:t>负责，组织所在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教研组</w:t>
      </w:r>
      <w:r>
        <w:rPr>
          <w:rFonts w:hint="eastAsia" w:ascii="宋体" w:hAnsi="宋体" w:cs="宋体"/>
          <w:sz w:val="24"/>
          <w:szCs w:val="24"/>
        </w:rPr>
        <w:t>课程教学自检；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教导处</w:t>
      </w:r>
      <w:r>
        <w:rPr>
          <w:rFonts w:hint="eastAsia" w:ascii="宋体" w:hAnsi="宋体" w:cs="宋体"/>
          <w:sz w:val="24"/>
          <w:szCs w:val="24"/>
        </w:rPr>
        <w:t>每月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对两个年级开展教学常规工作调研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调研项目为课堂教学、教师备课、学生作业、听课笔记、班队手册、学生问卷或访谈，全面调研</w:t>
      </w:r>
      <w:r>
        <w:rPr>
          <w:rFonts w:hint="eastAsia" w:ascii="宋体" w:hAnsi="宋体" w:cs="宋体"/>
          <w:sz w:val="24"/>
          <w:szCs w:val="24"/>
        </w:rPr>
        <w:t>并指导课程实施和教学工作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调研结束后，校长室进行调研情况反馈，表彰优秀，督促后进，落实跟踪调研。</w:t>
      </w:r>
      <w:r>
        <w:rPr>
          <w:rFonts w:hint="eastAsia" w:ascii="宋体" w:hAnsi="宋体" w:cs="宋体"/>
          <w:sz w:val="24"/>
          <w:szCs w:val="24"/>
        </w:rPr>
        <w:t>学校在组织随堂听课的基础上，开展教师专业素养考核活动，促进教师提高课程实施和教学能力，引导注重教学课例的研究，要求教师每学年至少积累一节研究课例，每两周组织一次教研组集中研讨活动，以课例为标本，做好剖析与解读，全面观察和监测教师的课程开发与实施能力。</w:t>
      </w:r>
    </w:p>
    <w:p w14:paraId="3FC0F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3.学生——多元评价促进发展</w:t>
      </w:r>
    </w:p>
    <w:p w14:paraId="756D9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采用多元评价方式促进学生发展，基于课程标准的指标，根据课程内容特征、表现形式和素养要求，结合学生年龄特征、智能差异和学习水平，设计多种评价方式。</w:t>
      </w:r>
    </w:p>
    <w:p w14:paraId="24EFD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国家</w:t>
      </w:r>
      <w:r>
        <w:rPr>
          <w:rFonts w:hint="eastAsia" w:ascii="宋体" w:hAnsi="宋体" w:cs="宋体"/>
          <w:sz w:val="24"/>
          <w:szCs w:val="24"/>
        </w:rPr>
        <w:t>课程方面，对语文、数学等学科，改变单一的笔试形式，综合考查学生听、说、读、写的能力，坚持定量和定性评价相结合，合理设定两者的比例，最终采用定量计算转综合评价的方式评价学生学业水平；其他学科，如美术、音乐等学科，除了理论和技能考核，还要把“课堂参与”、“专注学习”、“作业完成”、“学科特长”等方面的考查情况纳入最终的学期成绩中。</w:t>
      </w:r>
    </w:p>
    <w:p w14:paraId="4A3DE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校本课程方面，任课教师可以根据课程的特点，针对学生参加活动情况，采取过程性评价和终结性评价相结合的方式，过程性评价包括出勤、课堂表现等，终结性评价可以采用口试、小论文、小项目设计、汇报演出等多种形式进行，还可结合学生参加市、区等高一级竞赛中取得的成绩与荣誉实施；对于少数由学校层级给予表彰的评价，则在前面两项的基础上，再组织学生自评、互评、家长评、老师评等多元评价方式，在评价的过程中关注学生的个性发展、动态发展实施，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翼溪</w:t>
      </w:r>
      <w:r>
        <w:rPr>
          <w:rFonts w:hint="eastAsia" w:ascii="宋体" w:hAnsi="宋体" w:cs="宋体"/>
          <w:sz w:val="24"/>
          <w:szCs w:val="24"/>
        </w:rPr>
        <w:t>美德少年、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翼溪书法之星</w:t>
      </w:r>
      <w:r>
        <w:rPr>
          <w:rFonts w:hint="eastAsia" w:ascii="宋体" w:hAnsi="宋体" w:cs="宋体"/>
          <w:sz w:val="24"/>
          <w:szCs w:val="24"/>
        </w:rPr>
        <w:t>等奖项。</w:t>
      </w:r>
    </w:p>
    <w:p w14:paraId="26B5F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特色评价方面，评价标准指向学生各个方面，面向全体学生，以班级为单位，既有针对学生指向全面发展的综合性评价，也有针对学生个性表现突出的单项评选。</w:t>
      </w:r>
    </w:p>
    <w:p w14:paraId="2037A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434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599D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599D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OTUxOTcxZDc4ZWQxNzFhYzNlZTdiNGY1NTA0ZDMifQ=="/>
  </w:docVars>
  <w:rsids>
    <w:rsidRoot w:val="27B70735"/>
    <w:rsid w:val="038D1938"/>
    <w:rsid w:val="05547667"/>
    <w:rsid w:val="076B5857"/>
    <w:rsid w:val="08C264F3"/>
    <w:rsid w:val="09B5725D"/>
    <w:rsid w:val="09ED69F7"/>
    <w:rsid w:val="105C6685"/>
    <w:rsid w:val="17732C32"/>
    <w:rsid w:val="24961D0D"/>
    <w:rsid w:val="27B70735"/>
    <w:rsid w:val="2A886730"/>
    <w:rsid w:val="2FBB3835"/>
    <w:rsid w:val="318555E4"/>
    <w:rsid w:val="33B71CA0"/>
    <w:rsid w:val="37182A56"/>
    <w:rsid w:val="38EA21D0"/>
    <w:rsid w:val="39243934"/>
    <w:rsid w:val="3BFF5F92"/>
    <w:rsid w:val="3C502C92"/>
    <w:rsid w:val="3D347EBE"/>
    <w:rsid w:val="407E4F4C"/>
    <w:rsid w:val="45504034"/>
    <w:rsid w:val="49675177"/>
    <w:rsid w:val="4BE8259F"/>
    <w:rsid w:val="509E1DC6"/>
    <w:rsid w:val="50AA7F7F"/>
    <w:rsid w:val="53AB0A82"/>
    <w:rsid w:val="55061CE8"/>
    <w:rsid w:val="56B373D4"/>
    <w:rsid w:val="582D209A"/>
    <w:rsid w:val="5D015BB7"/>
    <w:rsid w:val="60487659"/>
    <w:rsid w:val="62426A55"/>
    <w:rsid w:val="62917095"/>
    <w:rsid w:val="636F7E79"/>
    <w:rsid w:val="65DF39E6"/>
    <w:rsid w:val="67E20447"/>
    <w:rsid w:val="6DEA61F3"/>
    <w:rsid w:val="71B824E8"/>
    <w:rsid w:val="72B15531"/>
    <w:rsid w:val="75F96FD3"/>
    <w:rsid w:val="774F4713"/>
    <w:rsid w:val="783B7D77"/>
    <w:rsid w:val="7A4B698C"/>
    <w:rsid w:val="7AD35601"/>
    <w:rsid w:val="7F683717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4649</Words>
  <Characters>4671</Characters>
  <Lines>0</Lines>
  <Paragraphs>0</Paragraphs>
  <TotalTime>12</TotalTime>
  <ScaleCrop>false</ScaleCrop>
  <LinksUpToDate>false</LinksUpToDate>
  <CharactersWithSpaces>4679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2023-12-31T01:49:00Z</dcterms:created>
  <dc:creator>亦云</dc:creator>
  <cp:lastModifiedBy>Administrator</cp:lastModifiedBy>
  <cp:lastPrinted>2024-01-26T08:51:00Z</cp:lastPrinted>
  <dcterms:modified xsi:type="dcterms:W3CDTF">2024-10-08T06:04:55Z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F78546C37D614B6295E4E176D9756091_13</vt:lpwstr>
  </property>
</Properties>
</file>