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《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智慧校园学生画像的实践研究》</w:t>
      </w:r>
      <w:r>
        <w:rPr>
          <w:rFonts w:hint="eastAsia" w:ascii="黑体" w:hAnsi="黑体" w:eastAsia="黑体"/>
          <w:b/>
          <w:sz w:val="36"/>
          <w:szCs w:val="36"/>
        </w:rPr>
        <w:t>课题</w:t>
      </w:r>
    </w:p>
    <w:p>
      <w:pPr>
        <w:spacing w:line="360" w:lineRule="auto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20</w:t>
      </w:r>
      <w:r>
        <w:rPr>
          <w:rFonts w:hint="eastAsia" w:ascii="宋体" w:hAnsi="宋体"/>
          <w:sz w:val="30"/>
          <w:szCs w:val="30"/>
          <w:lang w:val="en-US" w:eastAsia="zh-CN"/>
        </w:rPr>
        <w:t>24</w:t>
      </w:r>
      <w:r>
        <w:rPr>
          <w:rFonts w:hint="eastAsia" w:ascii="宋体" w:hAnsi="宋体"/>
          <w:sz w:val="30"/>
          <w:szCs w:val="30"/>
        </w:rPr>
        <w:t>学年</w:t>
      </w:r>
      <w:r>
        <w:rPr>
          <w:rFonts w:hint="eastAsia" w:ascii="宋体" w:hAnsi="宋体"/>
          <w:sz w:val="30"/>
          <w:szCs w:val="30"/>
          <w:lang w:val="en-US" w:eastAsia="zh-CN"/>
        </w:rPr>
        <w:t>春学期</w:t>
      </w:r>
      <w:r>
        <w:rPr>
          <w:rFonts w:hint="eastAsia" w:ascii="宋体" w:hAnsi="宋体"/>
          <w:sz w:val="30"/>
          <w:szCs w:val="30"/>
        </w:rPr>
        <w:t>研究计划</w:t>
      </w:r>
    </w:p>
    <w:p>
      <w:pPr>
        <w:numPr>
          <w:ilvl w:val="0"/>
          <w:numId w:val="1"/>
        </w:numPr>
        <w:spacing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背景分析</w:t>
      </w:r>
    </w:p>
    <w:p>
      <w:pPr>
        <w:numPr>
          <w:ilvl w:val="0"/>
          <w:numId w:val="2"/>
        </w:numPr>
        <w:spacing w:line="360" w:lineRule="auto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优势分析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2" w:firstLineChars="200"/>
        <w:jc w:val="both"/>
        <w:textAlignment w:val="auto"/>
        <w:outlineLvl w:val="9"/>
        <w:rPr>
          <w:rFonts w:hint="eastAsia" w:ascii="宋体" w:hAnsi="宋体" w:cs="Courier New"/>
          <w:b/>
          <w:color w:val="000000"/>
          <w:sz w:val="24"/>
        </w:rPr>
      </w:pPr>
      <w:r>
        <w:rPr>
          <w:rFonts w:hint="eastAsia" w:ascii="宋体" w:hAnsi="宋体" w:cs="Courier New"/>
          <w:b/>
          <w:color w:val="000000"/>
          <w:sz w:val="24"/>
        </w:rPr>
        <w:t>1.</w:t>
      </w:r>
      <w:r>
        <w:rPr>
          <w:rFonts w:hint="eastAsia" w:ascii="宋体" w:hAnsi="宋体" w:cs="Courier New"/>
          <w:b/>
          <w:color w:val="000000"/>
          <w:sz w:val="24"/>
          <w:lang w:eastAsia="zh-CN"/>
        </w:rPr>
        <w:t>研究内容明确</w:t>
      </w:r>
      <w:r>
        <w:rPr>
          <w:rFonts w:ascii="宋体" w:hAnsi="宋体" w:cs="Courier New"/>
          <w:b/>
          <w:color w:val="000000"/>
          <w:sz w:val="24"/>
        </w:rPr>
        <w:t>。</w:t>
      </w:r>
      <w:r>
        <w:rPr>
          <w:rFonts w:hint="eastAsia" w:ascii="宋体" w:hAnsi="宋体" w:cs="Courier New"/>
          <w:b w:val="0"/>
          <w:bCs/>
          <w:color w:val="000000"/>
          <w:sz w:val="24"/>
          <w:lang w:eastAsia="zh-CN"/>
        </w:rPr>
        <w:t>对于研究的内容有清晰的认识</w:t>
      </w:r>
      <w:r>
        <w:rPr>
          <w:rFonts w:hint="eastAsia" w:ascii="宋体" w:hAnsi="宋体"/>
          <w:b w:val="0"/>
          <w:bCs/>
          <w:color w:val="000000"/>
          <w:sz w:val="24"/>
        </w:rPr>
        <w:t>①</w:t>
      </w:r>
      <w:r>
        <w:rPr>
          <w:rFonts w:hint="eastAsia" w:ascii="宋体" w:hAnsi="宋体"/>
          <w:color w:val="000000"/>
          <w:sz w:val="24"/>
          <w:lang w:val="en-US" w:eastAsia="zh-CN"/>
        </w:rPr>
        <w:t>我们要对学生的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德智体美劳五育全要素刻画学生综合素质的成长画像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。</w:t>
      </w:r>
      <w:r>
        <w:rPr>
          <w:rFonts w:hint="eastAsia"/>
          <w:sz w:val="24"/>
        </w:rPr>
        <w:t>②</w:t>
      </w:r>
      <w:r>
        <w:rPr>
          <w:rFonts w:hint="eastAsia"/>
          <w:sz w:val="24"/>
          <w:lang w:val="en-US" w:eastAsia="zh-CN"/>
        </w:rPr>
        <w:t>我们要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在技术的应用支持下，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人机协同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采集学生的学习数据对学生的综合素质发展进行建模分析，以深度刻画综合素质评价视域下的学生画像</w:t>
      </w:r>
      <w:r>
        <w:rPr>
          <w:rFonts w:hint="eastAsia" w:ascii="Arial" w:hAnsi="Arial" w:cs="Arial"/>
          <w:sz w:val="24"/>
        </w:rPr>
        <w:t>③</w:t>
      </w:r>
      <w:r>
        <w:rPr>
          <w:rFonts w:hint="eastAsia" w:ascii="Arial" w:hAnsi="Arial" w:cs="Arial"/>
          <w:sz w:val="24"/>
          <w:lang w:val="en-US" w:eastAsia="zh-CN"/>
        </w:rPr>
        <w:t>我们要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改变以往评价体系标准单一、个性化缺失、手段趋同等弊端，聚焦以“过程、能力、增值”为特征的综合性评价，实现“五育”并举的核心素养教育。</w:t>
      </w:r>
      <w:r>
        <w:rPr>
          <w:rFonts w:hint="eastAsia" w:ascii="宋体" w:hAnsi="宋体"/>
          <w:bCs/>
          <w:sz w:val="24"/>
        </w:rPr>
        <w:t>这些清晰</w:t>
      </w:r>
      <w:r>
        <w:rPr>
          <w:rFonts w:ascii="宋体" w:hAnsi="宋体"/>
          <w:bCs/>
          <w:sz w:val="24"/>
        </w:rPr>
        <w:t>的认识，</w:t>
      </w:r>
      <w:r>
        <w:rPr>
          <w:rFonts w:hint="eastAsia" w:ascii="宋体" w:hAnsi="宋体"/>
          <w:bCs/>
          <w:sz w:val="24"/>
        </w:rPr>
        <w:t>为</w:t>
      </w:r>
      <w:r>
        <w:rPr>
          <w:rFonts w:ascii="宋体" w:hAnsi="宋体"/>
          <w:bCs/>
          <w:sz w:val="24"/>
        </w:rPr>
        <w:t>实践起到了导向的作用。</w:t>
      </w:r>
    </w:p>
    <w:p>
      <w:pPr>
        <w:spacing w:line="360" w:lineRule="auto"/>
        <w:ind w:firstLine="542" w:firstLineChars="225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ascii="宋体" w:hAnsi="宋体" w:cs="Courier New"/>
          <w:b/>
          <w:color w:val="000000"/>
          <w:sz w:val="24"/>
        </w:rPr>
        <w:t>2.</w:t>
      </w:r>
      <w:r>
        <w:rPr>
          <w:rFonts w:hint="eastAsia" w:ascii="宋体" w:hAnsi="宋体" w:cs="Courier New"/>
          <w:b/>
          <w:color w:val="000000"/>
          <w:sz w:val="24"/>
          <w:lang w:eastAsia="zh-CN"/>
        </w:rPr>
        <w:t>研究过程有体会</w:t>
      </w:r>
      <w:r>
        <w:rPr>
          <w:rFonts w:ascii="宋体" w:hAnsi="宋体" w:cs="Courier New"/>
          <w:b/>
          <w:color w:val="000000"/>
          <w:sz w:val="24"/>
        </w:rPr>
        <w:t>。</w:t>
      </w:r>
      <w:r>
        <w:rPr>
          <w:rFonts w:hint="eastAsia" w:ascii="宋体" w:hAnsi="宋体" w:cs="Courier New"/>
          <w:color w:val="000000"/>
          <w:sz w:val="24"/>
        </w:rPr>
        <w:t>经过</w:t>
      </w:r>
      <w:r>
        <w:rPr>
          <w:rFonts w:hint="eastAsia" w:ascii="宋体" w:hAnsi="宋体" w:cs="Courier New"/>
          <w:color w:val="000000"/>
          <w:sz w:val="24"/>
          <w:lang w:eastAsia="zh-CN"/>
        </w:rPr>
        <w:t>前期</w:t>
      </w:r>
      <w:r>
        <w:rPr>
          <w:rFonts w:hint="eastAsia" w:ascii="宋体" w:hAnsi="宋体" w:cs="Courier New"/>
          <w:color w:val="000000"/>
          <w:sz w:val="24"/>
        </w:rPr>
        <w:t>的</w:t>
      </w:r>
      <w:r>
        <w:rPr>
          <w:rFonts w:hint="eastAsia" w:ascii="宋体" w:hAnsi="宋体" w:cs="Courier New"/>
          <w:color w:val="000000"/>
          <w:sz w:val="24"/>
          <w:lang w:eastAsia="zh-CN"/>
        </w:rPr>
        <w:t>研究</w:t>
      </w:r>
      <w:r>
        <w:rPr>
          <w:rFonts w:ascii="宋体" w:hAnsi="宋体" w:cs="Courier New"/>
          <w:color w:val="000000"/>
          <w:sz w:val="24"/>
        </w:rPr>
        <w:t>，项目组</w:t>
      </w:r>
      <w:r>
        <w:rPr>
          <w:rFonts w:hint="eastAsia" w:ascii="宋体" w:hAnsi="宋体"/>
          <w:color w:val="000000"/>
          <w:sz w:val="24"/>
        </w:rPr>
        <w:t>积累</w:t>
      </w:r>
      <w:r>
        <w:rPr>
          <w:rFonts w:ascii="宋体" w:hAnsi="宋体"/>
          <w:color w:val="000000"/>
          <w:sz w:val="24"/>
        </w:rPr>
        <w:t>了</w:t>
      </w:r>
      <w:r>
        <w:rPr>
          <w:rFonts w:hint="eastAsia" w:ascii="宋体" w:hAnsi="宋体"/>
          <w:color w:val="000000"/>
          <w:sz w:val="24"/>
          <w:lang w:eastAsia="zh-CN"/>
        </w:rPr>
        <w:t>一些</w:t>
      </w:r>
      <w:r>
        <w:rPr>
          <w:rFonts w:ascii="宋体" w:hAnsi="宋体"/>
          <w:color w:val="000000"/>
          <w:sz w:val="24"/>
        </w:rPr>
        <w:t>的实践体会</w:t>
      </w:r>
      <w:r>
        <w:rPr>
          <w:rFonts w:hint="eastAsia" w:ascii="宋体" w:hAnsi="宋体"/>
          <w:color w:val="000000"/>
          <w:sz w:val="24"/>
        </w:rPr>
        <w:t>。①</w:t>
      </w:r>
      <w:r>
        <w:rPr>
          <w:rFonts w:hint="eastAsia" w:ascii="宋体" w:hAnsi="宋体"/>
          <w:color w:val="000000"/>
          <w:sz w:val="24"/>
          <w:lang w:eastAsia="zh-CN"/>
        </w:rPr>
        <w:t>各项数据的采集通过不同的平台，如何汇总是亟待解决的问题</w:t>
      </w:r>
      <w:r>
        <w:rPr>
          <w:rFonts w:ascii="宋体" w:hAnsi="宋体"/>
          <w:color w:val="000000"/>
          <w:sz w:val="24"/>
        </w:rPr>
        <w:t>。</w:t>
      </w:r>
      <w:r>
        <w:rPr>
          <w:rFonts w:hint="eastAsia" w:ascii="宋体" w:hAnsi="宋体"/>
          <w:color w:val="000000"/>
          <w:sz w:val="24"/>
        </w:rPr>
        <w:t>②</w:t>
      </w:r>
      <w:r>
        <w:rPr>
          <w:rFonts w:hint="eastAsia" w:ascii="宋体" w:hAnsi="宋体"/>
          <w:color w:val="000000"/>
          <w:sz w:val="24"/>
          <w:lang w:val="en-US" w:eastAsia="zh-CN"/>
        </w:rPr>
        <w:t>学生学习数据的采集后形成较大的数据资源，对数据的聚类分析，最终形成学生画像难度较大。</w:t>
      </w:r>
    </w:p>
    <w:p>
      <w:pPr>
        <w:spacing w:line="360" w:lineRule="auto"/>
        <w:ind w:firstLine="542" w:firstLineChars="225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3</w:t>
      </w:r>
      <w:r>
        <w:rPr>
          <w:rFonts w:hint="eastAsia" w:ascii="宋体" w:hAnsi="宋体"/>
          <w:b/>
          <w:color w:val="000000"/>
          <w:sz w:val="24"/>
        </w:rPr>
        <w:t>.</w:t>
      </w:r>
      <w:r>
        <w:rPr>
          <w:rFonts w:hint="eastAsia" w:ascii="宋体" w:hAnsi="宋体"/>
          <w:b/>
          <w:color w:val="000000"/>
          <w:sz w:val="24"/>
          <w:lang w:eastAsia="zh-CN"/>
        </w:rPr>
        <w:t>研究保障给力</w:t>
      </w:r>
      <w:r>
        <w:rPr>
          <w:rFonts w:ascii="宋体" w:hAnsi="宋体"/>
          <w:b/>
          <w:color w:val="000000"/>
          <w:sz w:val="24"/>
        </w:rPr>
        <w:t>。</w:t>
      </w:r>
      <w:r>
        <w:rPr>
          <w:rFonts w:hint="eastAsia" w:ascii="宋体" w:hAnsi="宋体"/>
          <w:color w:val="000000"/>
          <w:sz w:val="24"/>
        </w:rPr>
        <w:t>无论</w:t>
      </w:r>
      <w:r>
        <w:rPr>
          <w:rFonts w:ascii="宋体" w:hAnsi="宋体"/>
          <w:color w:val="000000"/>
          <w:sz w:val="24"/>
        </w:rPr>
        <w:t>是课题组内部，还是外部，均有强有力的支撑保障。①</w:t>
      </w:r>
      <w:r>
        <w:rPr>
          <w:rFonts w:hint="eastAsia" w:ascii="宋体" w:hAnsi="宋体"/>
          <w:color w:val="000000"/>
          <w:sz w:val="24"/>
        </w:rPr>
        <w:t>内部</w:t>
      </w:r>
      <w:r>
        <w:rPr>
          <w:rFonts w:ascii="宋体" w:hAnsi="宋体"/>
          <w:color w:val="000000"/>
          <w:sz w:val="24"/>
        </w:rPr>
        <w:t>：组员的研究热情</w:t>
      </w:r>
      <w:r>
        <w:rPr>
          <w:rFonts w:hint="eastAsia" w:ascii="宋体" w:hAnsi="宋体"/>
          <w:color w:val="000000"/>
          <w:sz w:val="24"/>
        </w:rPr>
        <w:t>很高</w:t>
      </w:r>
      <w:r>
        <w:rPr>
          <w:rFonts w:ascii="宋体" w:hAnsi="宋体"/>
          <w:color w:val="000000"/>
          <w:sz w:val="24"/>
        </w:rPr>
        <w:t>，责任意识很强，</w:t>
      </w:r>
      <w:r>
        <w:rPr>
          <w:rFonts w:hint="eastAsia" w:ascii="宋体" w:hAnsi="宋体"/>
          <w:color w:val="000000"/>
          <w:sz w:val="24"/>
        </w:rPr>
        <w:t>新技术</w:t>
      </w:r>
      <w:r>
        <w:rPr>
          <w:rFonts w:ascii="宋体" w:hAnsi="宋体"/>
          <w:color w:val="000000"/>
          <w:sz w:val="24"/>
        </w:rPr>
        <w:t>的学习力很强，行动力在逐步提高。②</w:t>
      </w:r>
      <w:r>
        <w:rPr>
          <w:rFonts w:hint="eastAsia" w:ascii="宋体" w:hAnsi="宋体"/>
          <w:color w:val="000000"/>
          <w:sz w:val="24"/>
        </w:rPr>
        <w:t>外部</w:t>
      </w:r>
      <w:r>
        <w:rPr>
          <w:rFonts w:ascii="宋体" w:hAnsi="宋体"/>
          <w:color w:val="000000"/>
          <w:sz w:val="24"/>
        </w:rPr>
        <w:t>：</w:t>
      </w:r>
      <w:r>
        <w:rPr>
          <w:rFonts w:ascii="宋体" w:hAnsi="宋体"/>
          <w:sz w:val="24"/>
        </w:rPr>
        <w:t>我校对该课题</w:t>
      </w:r>
      <w:r>
        <w:rPr>
          <w:rFonts w:hint="eastAsia" w:ascii="宋体" w:hAnsi="宋体"/>
          <w:sz w:val="24"/>
        </w:rPr>
        <w:t>研究给予了</w:t>
      </w:r>
      <w:r>
        <w:rPr>
          <w:rFonts w:ascii="宋体" w:hAnsi="宋体"/>
          <w:sz w:val="24"/>
        </w:rPr>
        <w:t>高度关注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几乎无条件的提供经费支</w:t>
      </w:r>
      <w:r>
        <w:rPr>
          <w:rFonts w:hint="eastAsia" w:ascii="宋体" w:hAnsi="宋体"/>
          <w:sz w:val="24"/>
        </w:rPr>
        <w:t>持</w:t>
      </w:r>
      <w:r>
        <w:rPr>
          <w:rFonts w:ascii="宋体" w:hAnsi="宋体"/>
          <w:sz w:val="24"/>
        </w:rPr>
        <w:t>和</w:t>
      </w:r>
      <w:r>
        <w:rPr>
          <w:rFonts w:hint="eastAsia" w:ascii="宋体" w:hAnsi="宋体"/>
          <w:sz w:val="24"/>
        </w:rPr>
        <w:t>专家</w:t>
      </w:r>
      <w:r>
        <w:rPr>
          <w:rFonts w:ascii="宋体" w:hAnsi="宋体"/>
          <w:sz w:val="24"/>
        </w:rPr>
        <w:t>引领</w:t>
      </w:r>
      <w:r>
        <w:rPr>
          <w:rFonts w:hint="eastAsia" w:ascii="宋体" w:hAnsi="宋体"/>
          <w:sz w:val="24"/>
        </w:rPr>
        <w:t>力量</w:t>
      </w:r>
      <w:r>
        <w:rPr>
          <w:rFonts w:hint="eastAsia" w:ascii="宋体" w:hAnsi="宋体"/>
          <w:sz w:val="24"/>
          <w:lang w:val="en-US" w:eastAsia="zh-CN"/>
        </w:rPr>
        <w:t>，给研究提供了有力的保障</w:t>
      </w:r>
      <w:r>
        <w:rPr>
          <w:rFonts w:hint="eastAsia" w:ascii="宋体" w:hAnsi="宋体"/>
          <w:sz w:val="24"/>
        </w:rPr>
        <w:t>。</w:t>
      </w:r>
    </w:p>
    <w:p>
      <w:pPr>
        <w:numPr>
          <w:ilvl w:val="0"/>
          <w:numId w:val="2"/>
        </w:numPr>
        <w:spacing w:line="360" w:lineRule="auto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问题分析</w:t>
      </w:r>
    </w:p>
    <w:p>
      <w:pPr>
        <w:spacing w:line="360" w:lineRule="auto"/>
        <w:ind w:firstLine="542" w:firstLineChars="225"/>
        <w:rPr>
          <w:rFonts w:hint="eastAsia" w:ascii="宋体" w:hAnsi="宋体" w:eastAsia="宋体"/>
          <w:b w:val="0"/>
          <w:bCs/>
          <w:color w:val="000000"/>
          <w:sz w:val="24"/>
          <w:lang w:val="en-US" w:eastAsia="zh-CN"/>
        </w:rPr>
      </w:pPr>
      <w:r>
        <w:rPr>
          <w:rFonts w:hint="eastAsia" w:ascii="宋体" w:hAnsi="宋体"/>
          <w:b/>
          <w:color w:val="000000"/>
          <w:sz w:val="24"/>
        </w:rPr>
        <w:t>1.</w:t>
      </w:r>
      <w:r>
        <w:rPr>
          <w:rFonts w:hint="eastAsia" w:ascii="宋体" w:hAnsi="宋体"/>
          <w:b/>
          <w:color w:val="000000"/>
          <w:sz w:val="24"/>
          <w:lang w:eastAsia="zh-CN"/>
        </w:rPr>
        <w:t>数据整合难度较大</w:t>
      </w:r>
      <w:r>
        <w:rPr>
          <w:rFonts w:ascii="宋体" w:hAnsi="宋体"/>
          <w:b/>
          <w:color w:val="000000"/>
          <w:sz w:val="24"/>
        </w:rPr>
        <w:t>。</w:t>
      </w:r>
      <w:r>
        <w:rPr>
          <w:rFonts w:hint="eastAsia" w:ascii="宋体" w:hAnsi="宋体"/>
          <w:b w:val="0"/>
          <w:bCs/>
          <w:color w:val="000000"/>
          <w:sz w:val="24"/>
          <w:lang w:eastAsia="zh-CN"/>
        </w:rPr>
        <w:t>日常学习中用各种</w:t>
      </w:r>
      <w:r>
        <w:rPr>
          <w:rFonts w:hint="eastAsia" w:ascii="宋体" w:hAnsi="宋体"/>
          <w:b w:val="0"/>
          <w:bCs/>
          <w:color w:val="000000"/>
          <w:sz w:val="24"/>
          <w:lang w:val="en-US" w:eastAsia="zh-CN"/>
        </w:rPr>
        <w:t>APP收集了学生的大量数据，对不同软件收集到的数据如何进行统一的处理困难较大。</w:t>
      </w:r>
    </w:p>
    <w:p>
      <w:pPr>
        <w:spacing w:line="360" w:lineRule="auto"/>
        <w:ind w:firstLine="482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  <w:lang w:val="en-US" w:eastAsia="zh-CN"/>
        </w:rPr>
        <w:t>2</w:t>
      </w:r>
      <w:r>
        <w:rPr>
          <w:rFonts w:hint="eastAsia" w:ascii="宋体" w:hAnsi="宋体"/>
          <w:b/>
          <w:color w:val="000000"/>
          <w:sz w:val="24"/>
        </w:rPr>
        <w:t>.资源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利用</w:t>
      </w:r>
      <w:r>
        <w:rPr>
          <w:rFonts w:ascii="宋体" w:hAnsi="宋体"/>
          <w:b/>
          <w:color w:val="000000"/>
          <w:sz w:val="24"/>
        </w:rPr>
        <w:t>不够</w:t>
      </w:r>
      <w:r>
        <w:rPr>
          <w:rFonts w:hint="eastAsia" w:ascii="宋体" w:hAnsi="宋体"/>
          <w:b/>
          <w:color w:val="000000"/>
          <w:sz w:val="24"/>
        </w:rPr>
        <w:t>。</w:t>
      </w:r>
      <w:r>
        <w:rPr>
          <w:rFonts w:ascii="宋体" w:hAnsi="宋体"/>
          <w:color w:val="000000"/>
          <w:sz w:val="24"/>
        </w:rPr>
        <w:t>虽然</w:t>
      </w:r>
      <w:r>
        <w:rPr>
          <w:rFonts w:hint="eastAsia" w:ascii="宋体" w:hAnsi="宋体"/>
          <w:color w:val="000000"/>
          <w:sz w:val="24"/>
        </w:rPr>
        <w:t>存在着</w:t>
      </w:r>
      <w:r>
        <w:rPr>
          <w:rFonts w:ascii="宋体" w:hAnsi="宋体"/>
          <w:color w:val="000000"/>
          <w:sz w:val="24"/>
        </w:rPr>
        <w:t>异常丰富的</w:t>
      </w:r>
      <w:r>
        <w:rPr>
          <w:rFonts w:hint="eastAsia" w:ascii="宋体" w:hAnsi="宋体"/>
          <w:color w:val="000000"/>
          <w:sz w:val="24"/>
          <w:lang w:val="en-US" w:eastAsia="zh-CN"/>
        </w:rPr>
        <w:t>数字化手段进行数据采集</w:t>
      </w:r>
      <w:r>
        <w:rPr>
          <w:rFonts w:ascii="宋体" w:hAnsi="宋体"/>
          <w:color w:val="000000"/>
          <w:sz w:val="24"/>
        </w:rPr>
        <w:t>，</w:t>
      </w:r>
      <w:r>
        <w:rPr>
          <w:rFonts w:hint="eastAsia" w:ascii="宋体" w:hAnsi="宋体"/>
          <w:color w:val="000000"/>
          <w:sz w:val="24"/>
        </w:rPr>
        <w:t>因</w:t>
      </w:r>
      <w:r>
        <w:rPr>
          <w:rFonts w:ascii="宋体" w:hAnsi="宋体"/>
          <w:color w:val="000000"/>
          <w:sz w:val="24"/>
        </w:rPr>
        <w:t>教师的视野还未能</w:t>
      </w:r>
      <w:r>
        <w:rPr>
          <w:rFonts w:hint="eastAsia" w:ascii="宋体" w:hAnsi="宋体"/>
          <w:color w:val="000000"/>
          <w:sz w:val="24"/>
        </w:rPr>
        <w:t>主动</w:t>
      </w:r>
      <w:r>
        <w:rPr>
          <w:rFonts w:ascii="宋体" w:hAnsi="宋体"/>
          <w:color w:val="000000"/>
          <w:sz w:val="24"/>
        </w:rPr>
        <w:t>打开</w:t>
      </w:r>
      <w:r>
        <w:rPr>
          <w:rFonts w:hint="eastAsia" w:ascii="宋体" w:hAnsi="宋体"/>
          <w:color w:val="000000"/>
          <w:sz w:val="24"/>
        </w:rPr>
        <w:t>，我们</w:t>
      </w:r>
      <w:r>
        <w:rPr>
          <w:rFonts w:ascii="宋体" w:hAnsi="宋体"/>
          <w:color w:val="000000"/>
          <w:sz w:val="24"/>
        </w:rPr>
        <w:t>所</w:t>
      </w:r>
      <w:r>
        <w:rPr>
          <w:rFonts w:hint="eastAsia" w:ascii="宋体" w:hAnsi="宋体"/>
          <w:color w:val="000000"/>
          <w:sz w:val="24"/>
        </w:rPr>
        <w:t>知晓面极为</w:t>
      </w:r>
      <w:r>
        <w:rPr>
          <w:rFonts w:ascii="宋体" w:hAnsi="宋体"/>
          <w:color w:val="000000"/>
          <w:sz w:val="24"/>
        </w:rPr>
        <w:t>狭窄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spacing w:line="360" w:lineRule="auto"/>
        <w:ind w:firstLine="482" w:firstLineChars="200"/>
        <w:rPr>
          <w:rFonts w:hint="eastAsia" w:ascii="宋体" w:hAnsi="宋体" w:eastAsia="宋体"/>
          <w:b w:val="0"/>
          <w:bCs w:val="0"/>
          <w:color w:val="000000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3.理论提升不够。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>老师们有丰富的实践体验，但是总结提升还不够，没有整理成文。</w:t>
      </w:r>
    </w:p>
    <w:p>
      <w:pPr>
        <w:spacing w:line="360" w:lineRule="auto"/>
        <w:ind w:firstLine="472" w:firstLineChars="196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二、预期目标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-107" w:rightChars="-51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1.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智慧校园学生画像框架与指标</w:t>
      </w:r>
      <w:r>
        <w:rPr>
          <w:rFonts w:hint="eastAsia" w:ascii="宋体" w:hAnsi="宋体"/>
          <w:b/>
          <w:bCs/>
          <w:color w:val="auto"/>
          <w:sz w:val="24"/>
          <w:szCs w:val="24"/>
          <w:lang w:val="en-US" w:eastAsia="zh-CN"/>
        </w:rPr>
        <w:t>设计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的研究</w:t>
      </w:r>
    </w:p>
    <w:p>
      <w:pPr>
        <w:spacing w:line="360" w:lineRule="auto"/>
        <w:ind w:firstLine="424" w:firstLineChars="177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（1）</w:t>
      </w:r>
      <w:r>
        <w:rPr>
          <w:rFonts w:hint="eastAsia" w:ascii="宋体" w:hAnsi="宋体"/>
          <w:sz w:val="24"/>
          <w:szCs w:val="24"/>
          <w:lang w:val="en-US" w:eastAsia="zh-CN"/>
        </w:rPr>
        <w:t>分学科进行2022新课标的学习，关注学生评价</w:t>
      </w:r>
    </w:p>
    <w:p>
      <w:pPr>
        <w:spacing w:line="360" w:lineRule="auto"/>
        <w:ind w:firstLine="424" w:firstLineChars="177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（2）分学科完成学生画像三级指标</w:t>
      </w:r>
    </w:p>
    <w:p>
      <w:pPr>
        <w:spacing w:line="360" w:lineRule="auto"/>
        <w:ind w:firstLine="426" w:firstLineChars="177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2.智慧校园学生画像班级评价标准制定</w:t>
      </w:r>
    </w:p>
    <w:p>
      <w:pPr>
        <w:spacing w:line="360" w:lineRule="auto"/>
        <w:ind w:firstLine="240" w:firstLineChars="100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 xml:space="preserve">   （1）制定班级学生画像评价标准</w:t>
      </w:r>
    </w:p>
    <w:p>
      <w:pPr>
        <w:spacing w:line="360" w:lineRule="auto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 xml:space="preserve">     （2）开展学生画像数据的收集与分析</w:t>
      </w:r>
    </w:p>
    <w:p>
      <w:pPr>
        <w:spacing w:line="360" w:lineRule="auto"/>
        <w:ind w:firstLine="426" w:firstLineChars="177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/>
          <w:bCs/>
          <w:sz w:val="24"/>
          <w:szCs w:val="24"/>
        </w:rPr>
        <w:t>.收集过程性资料。</w:t>
      </w:r>
    </w:p>
    <w:p>
      <w:pPr>
        <w:spacing w:line="360" w:lineRule="auto"/>
        <w:ind w:firstLine="424" w:firstLineChars="177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（1）及时整理案例分析</w:t>
      </w:r>
      <w:r>
        <w:rPr>
          <w:rFonts w:hint="eastAsia" w:ascii="宋体" w:hAnsi="宋体"/>
          <w:sz w:val="24"/>
          <w:szCs w:val="24"/>
          <w:lang w:eastAsia="zh-CN"/>
        </w:rPr>
        <w:t>，每个学科提供一个数据采集的案例。</w:t>
      </w:r>
    </w:p>
    <w:p>
      <w:pPr>
        <w:spacing w:line="360" w:lineRule="auto"/>
        <w:ind w:firstLine="424" w:firstLineChars="17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（2）及时收集实证数据。</w:t>
      </w:r>
    </w:p>
    <w:p>
      <w:pPr>
        <w:spacing w:line="360" w:lineRule="auto"/>
        <w:ind w:firstLine="424" w:firstLineChars="17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（3）及时上传过程性材料。</w:t>
      </w:r>
    </w:p>
    <w:p>
      <w:pPr>
        <w:spacing w:line="360" w:lineRule="auto"/>
        <w:ind w:firstLine="426" w:firstLineChars="177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  <w:szCs w:val="24"/>
        </w:rPr>
        <w:t>.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依据画像情况，进行针对性指导</w:t>
      </w:r>
    </w:p>
    <w:p>
      <w:pPr>
        <w:spacing w:line="360" w:lineRule="auto"/>
        <w:ind w:firstLine="424" w:firstLineChars="177"/>
        <w:rPr>
          <w:rFonts w:hint="eastAsia" w:ascii="宋体" w:hAnsi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）确定研究个体，进行画像研究</w:t>
      </w:r>
    </w:p>
    <w:p>
      <w:pPr>
        <w:spacing w:line="360" w:lineRule="auto"/>
        <w:ind w:firstLine="424" w:firstLineChars="177"/>
        <w:rPr>
          <w:rFonts w:hint="eastAsia" w:ascii="宋体" w:hAnsi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）依据画像数据，进行个性化指导</w:t>
      </w:r>
    </w:p>
    <w:p>
      <w:pPr>
        <w:spacing w:line="360" w:lineRule="auto"/>
        <w:ind w:firstLine="426" w:firstLineChars="177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  <w:szCs w:val="24"/>
        </w:rPr>
        <w:t>.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理论学习，</w:t>
      </w:r>
      <w:r>
        <w:rPr>
          <w:rFonts w:hint="eastAsia" w:ascii="宋体" w:hAnsi="宋体"/>
          <w:b/>
          <w:bCs/>
          <w:sz w:val="24"/>
          <w:szCs w:val="24"/>
        </w:rPr>
        <w:t>阅读相关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文献</w:t>
      </w:r>
    </w:p>
    <w:p>
      <w:pPr>
        <w:spacing w:line="360" w:lineRule="auto"/>
        <w:ind w:firstLine="472" w:firstLineChars="196"/>
        <w:rPr>
          <w:rFonts w:hint="eastAsia"/>
        </w:rPr>
      </w:pPr>
      <w:r>
        <w:rPr>
          <w:rFonts w:hint="eastAsia"/>
          <w:b/>
          <w:sz w:val="24"/>
          <w:szCs w:val="24"/>
          <w:lang w:val="en-US" w:eastAsia="zh-CN"/>
        </w:rPr>
        <w:t>三</w:t>
      </w:r>
      <w:r>
        <w:rPr>
          <w:rFonts w:hint="eastAsia"/>
          <w:b/>
          <w:sz w:val="24"/>
          <w:szCs w:val="24"/>
        </w:rPr>
        <w:t>、时序进度及具体安排</w:t>
      </w:r>
    </w:p>
    <w:tbl>
      <w:tblPr>
        <w:tblStyle w:val="5"/>
        <w:tblW w:w="88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3119"/>
        <w:gridCol w:w="2410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时间</w:t>
            </w:r>
          </w:p>
        </w:tc>
        <w:tc>
          <w:tcPr>
            <w:tcW w:w="3119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重点工作</w:t>
            </w:r>
          </w:p>
        </w:tc>
        <w:tc>
          <w:tcPr>
            <w:tcW w:w="2410" w:type="dxa"/>
            <w:vAlign w:val="top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完成目标</w:t>
            </w:r>
          </w:p>
        </w:tc>
        <w:tc>
          <w:tcPr>
            <w:tcW w:w="1184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both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2024.2.21——2023.2.29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拟定课题学期计划</w:t>
            </w:r>
          </w:p>
        </w:tc>
        <w:tc>
          <w:tcPr>
            <w:tcW w:w="2410" w:type="dxa"/>
            <w:vAlign w:val="top"/>
          </w:tcPr>
          <w:p>
            <w:pPr>
              <w:pStyle w:val="6"/>
              <w:spacing w:line="360" w:lineRule="auto"/>
              <w:ind w:firstLine="480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全体组员知晓学期计划，明确学期目标。</w:t>
            </w:r>
          </w:p>
        </w:tc>
        <w:tc>
          <w:tcPr>
            <w:tcW w:w="1184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刘娇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楷体" w:hAnsi="楷体" w:eastAsia="楷体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2023.3.1——2023.3.16</w:t>
            </w:r>
          </w:p>
        </w:tc>
        <w:tc>
          <w:tcPr>
            <w:tcW w:w="311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依据新课程标准学生评价进行学科评价指标的设计</w:t>
            </w:r>
          </w:p>
        </w:tc>
        <w:tc>
          <w:tcPr>
            <w:tcW w:w="2410" w:type="dxa"/>
            <w:vAlign w:val="top"/>
          </w:tcPr>
          <w:p>
            <w:pPr>
              <w:pStyle w:val="6"/>
              <w:spacing w:line="360" w:lineRule="auto"/>
              <w:ind w:firstLine="480" w:firstLineChars="200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形成学生画像框架指标体系</w:t>
            </w:r>
          </w:p>
        </w:tc>
        <w:tc>
          <w:tcPr>
            <w:tcW w:w="1184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各组员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楷体" w:hAnsi="楷体" w:eastAsia="楷体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2023.3.16——2023.5.16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.拟定班级实施计划。</w:t>
            </w: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2.学科评价数据采集案例研究（爱学班班等）</w:t>
            </w:r>
          </w:p>
        </w:tc>
        <w:tc>
          <w:tcPr>
            <w:tcW w:w="2410" w:type="dxa"/>
            <w:vAlign w:val="top"/>
          </w:tcPr>
          <w:p>
            <w:pPr>
              <w:pStyle w:val="6"/>
              <w:spacing w:line="360" w:lineRule="auto"/>
              <w:ind w:firstLine="360" w:firstLineChars="150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.全体组员制定班级的实施计划：实施内容、实施方式。</w:t>
            </w:r>
          </w:p>
          <w:p>
            <w:pPr>
              <w:pStyle w:val="6"/>
              <w:spacing w:line="360" w:lineRule="auto"/>
              <w:ind w:firstLine="480" w:firstLineChars="200"/>
              <w:jc w:val="lef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2.每个学科探索实践提供一个数据采集案例。</w:t>
            </w:r>
          </w:p>
        </w:tc>
        <w:tc>
          <w:tcPr>
            <w:tcW w:w="1184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各组员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2127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楷体" w:hAnsi="楷体" w:eastAsia="楷体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2022.5.16——2022.6.16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1.围绕实施计划梳理反思，明确下阶段的研究方向。</w:t>
            </w: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2.上传过程性资料。</w:t>
            </w: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3.完成阶段性梳理形成相关小结或论文。</w:t>
            </w: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6"/>
              <w:spacing w:line="360" w:lineRule="auto"/>
              <w:ind w:firstLine="480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1.整理“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学生画像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”相关资源。</w:t>
            </w:r>
          </w:p>
          <w:p>
            <w:pPr>
              <w:pStyle w:val="6"/>
              <w:spacing w:line="360" w:lineRule="auto"/>
              <w:ind w:firstLine="480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2.撰写课题研究学期小结。</w:t>
            </w:r>
          </w:p>
          <w:p>
            <w:pPr>
              <w:pStyle w:val="6"/>
              <w:spacing w:line="360" w:lineRule="auto"/>
              <w:ind w:firstLine="480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3.拟定下学期研究目标、研究内容和实施策略。</w:t>
            </w:r>
          </w:p>
          <w:p>
            <w:pPr>
              <w:pStyle w:val="6"/>
              <w:spacing w:line="360" w:lineRule="auto"/>
              <w:ind w:firstLine="480" w:firstLineChars="200"/>
              <w:jc w:val="lef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4.整理本学期的过程性材料，并进行课题网页的维护。</w:t>
            </w:r>
          </w:p>
        </w:tc>
        <w:tc>
          <w:tcPr>
            <w:tcW w:w="1184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各组员</w:t>
            </w:r>
          </w:p>
        </w:tc>
      </w:tr>
    </w:tbl>
    <w:p>
      <w:bookmarkStart w:id="0" w:name="_GoBack"/>
      <w:bookmarkEnd w:id="0"/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  <w:jc w:val="both"/>
      <w:rPr>
        <w:rFonts w:hint="eastAsia"/>
      </w:rPr>
    </w:pPr>
    <w:r>
      <w:rPr>
        <w:rFonts w:hint="eastAsia"/>
      </w:rPr>
      <w:t>《</w:t>
    </w:r>
    <w:r>
      <w:rPr>
        <w:rFonts w:hint="eastAsia"/>
        <w:lang w:val="en-US" w:eastAsia="zh-CN"/>
      </w:rPr>
      <w:t>智慧校园学生画像的实践研究</w:t>
    </w:r>
    <w:r>
      <w:rPr>
        <w:rFonts w:hint="eastAsia"/>
      </w:rPr>
      <w:t>》课题研究之课题学期计划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93703"/>
    <w:multiLevelType w:val="multilevel"/>
    <w:tmpl w:val="20093703"/>
    <w:lvl w:ilvl="0" w:tentative="0">
      <w:start w:val="1"/>
      <w:numFmt w:val="japaneseCounting"/>
      <w:lvlText w:val="%1、"/>
      <w:lvlJc w:val="left"/>
      <w:pPr>
        <w:ind w:left="98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10" w:hanging="420"/>
      </w:pPr>
    </w:lvl>
    <w:lvl w:ilvl="2" w:tentative="0">
      <w:start w:val="1"/>
      <w:numFmt w:val="lowerRoman"/>
      <w:lvlText w:val="%3."/>
      <w:lvlJc w:val="right"/>
      <w:pPr>
        <w:ind w:left="1730" w:hanging="420"/>
      </w:pPr>
    </w:lvl>
    <w:lvl w:ilvl="3" w:tentative="0">
      <w:start w:val="1"/>
      <w:numFmt w:val="decimal"/>
      <w:lvlText w:val="%4."/>
      <w:lvlJc w:val="left"/>
      <w:pPr>
        <w:ind w:left="2150" w:hanging="420"/>
      </w:pPr>
    </w:lvl>
    <w:lvl w:ilvl="4" w:tentative="0">
      <w:start w:val="1"/>
      <w:numFmt w:val="lowerLetter"/>
      <w:lvlText w:val="%5)"/>
      <w:lvlJc w:val="left"/>
      <w:pPr>
        <w:ind w:left="2570" w:hanging="420"/>
      </w:pPr>
    </w:lvl>
    <w:lvl w:ilvl="5" w:tentative="0">
      <w:start w:val="1"/>
      <w:numFmt w:val="lowerRoman"/>
      <w:lvlText w:val="%6."/>
      <w:lvlJc w:val="right"/>
      <w:pPr>
        <w:ind w:left="2990" w:hanging="420"/>
      </w:pPr>
    </w:lvl>
    <w:lvl w:ilvl="6" w:tentative="0">
      <w:start w:val="1"/>
      <w:numFmt w:val="decimal"/>
      <w:lvlText w:val="%7."/>
      <w:lvlJc w:val="left"/>
      <w:pPr>
        <w:ind w:left="3410" w:hanging="420"/>
      </w:pPr>
    </w:lvl>
    <w:lvl w:ilvl="7" w:tentative="0">
      <w:start w:val="1"/>
      <w:numFmt w:val="lowerLetter"/>
      <w:lvlText w:val="%8)"/>
      <w:lvlJc w:val="left"/>
      <w:pPr>
        <w:ind w:left="3830" w:hanging="420"/>
      </w:pPr>
    </w:lvl>
    <w:lvl w:ilvl="8" w:tentative="0">
      <w:start w:val="1"/>
      <w:numFmt w:val="lowerRoman"/>
      <w:lvlText w:val="%9."/>
      <w:lvlJc w:val="right"/>
      <w:pPr>
        <w:ind w:left="4250" w:hanging="420"/>
      </w:pPr>
    </w:lvl>
  </w:abstractNum>
  <w:abstractNum w:abstractNumId="1">
    <w:nsid w:val="56AE1051"/>
    <w:multiLevelType w:val="multilevel"/>
    <w:tmpl w:val="56AE1051"/>
    <w:lvl w:ilvl="0" w:tentative="0">
      <w:start w:val="1"/>
      <w:numFmt w:val="japaneseCounting"/>
      <w:lvlText w:val="（%1）"/>
      <w:lvlJc w:val="left"/>
      <w:pPr>
        <w:ind w:left="1235" w:hanging="76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10" w:hanging="420"/>
      </w:pPr>
    </w:lvl>
    <w:lvl w:ilvl="2" w:tentative="0">
      <w:start w:val="1"/>
      <w:numFmt w:val="lowerRoman"/>
      <w:lvlText w:val="%3."/>
      <w:lvlJc w:val="right"/>
      <w:pPr>
        <w:ind w:left="1730" w:hanging="420"/>
      </w:pPr>
    </w:lvl>
    <w:lvl w:ilvl="3" w:tentative="0">
      <w:start w:val="1"/>
      <w:numFmt w:val="decimal"/>
      <w:lvlText w:val="%4."/>
      <w:lvlJc w:val="left"/>
      <w:pPr>
        <w:ind w:left="2150" w:hanging="420"/>
      </w:pPr>
    </w:lvl>
    <w:lvl w:ilvl="4" w:tentative="0">
      <w:start w:val="1"/>
      <w:numFmt w:val="lowerLetter"/>
      <w:lvlText w:val="%5)"/>
      <w:lvlJc w:val="left"/>
      <w:pPr>
        <w:ind w:left="2570" w:hanging="420"/>
      </w:pPr>
    </w:lvl>
    <w:lvl w:ilvl="5" w:tentative="0">
      <w:start w:val="1"/>
      <w:numFmt w:val="lowerRoman"/>
      <w:lvlText w:val="%6."/>
      <w:lvlJc w:val="right"/>
      <w:pPr>
        <w:ind w:left="2990" w:hanging="420"/>
      </w:pPr>
    </w:lvl>
    <w:lvl w:ilvl="6" w:tentative="0">
      <w:start w:val="1"/>
      <w:numFmt w:val="decimal"/>
      <w:lvlText w:val="%7."/>
      <w:lvlJc w:val="left"/>
      <w:pPr>
        <w:ind w:left="3410" w:hanging="420"/>
      </w:pPr>
    </w:lvl>
    <w:lvl w:ilvl="7" w:tentative="0">
      <w:start w:val="1"/>
      <w:numFmt w:val="lowerLetter"/>
      <w:lvlText w:val="%8)"/>
      <w:lvlJc w:val="left"/>
      <w:pPr>
        <w:ind w:left="3830" w:hanging="420"/>
      </w:pPr>
    </w:lvl>
    <w:lvl w:ilvl="8" w:tentative="0">
      <w:start w:val="1"/>
      <w:numFmt w:val="lowerRoman"/>
      <w:lvlText w:val="%9."/>
      <w:lvlJc w:val="right"/>
      <w:pPr>
        <w:ind w:left="425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622437"/>
    <w:rsid w:val="247F7541"/>
    <w:rsid w:val="2D9079A4"/>
    <w:rsid w:val="2E170A89"/>
    <w:rsid w:val="3420726F"/>
    <w:rsid w:val="3A7F43E8"/>
    <w:rsid w:val="40B25B06"/>
    <w:rsid w:val="44D71975"/>
    <w:rsid w:val="508552D0"/>
    <w:rsid w:val="53230331"/>
    <w:rsid w:val="55481694"/>
    <w:rsid w:val="595F4D7D"/>
    <w:rsid w:val="5B682752"/>
    <w:rsid w:val="619251AC"/>
    <w:rsid w:val="6710567E"/>
    <w:rsid w:val="6DCE5009"/>
    <w:rsid w:val="6F4C31BE"/>
    <w:rsid w:val="726F3A74"/>
    <w:rsid w:val="73B04254"/>
    <w:rsid w:val="74D9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刘娇</dc:creator>
  <cp:lastModifiedBy>金鑫</cp:lastModifiedBy>
  <dcterms:modified xsi:type="dcterms:W3CDTF">2024-02-21T01:55:15Z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