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《智慧校园学生画像的实践研究》研究进展报告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——常州市北环小学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牟文娟、刘娇执笔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研究背景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在数字化背景下，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利用德智体美劳五育全要素数据来深度、精准刻画学生综合素质的成长画像，有助于聚焦以“过程、能力、增值”为特征的综合性评价，实现“五育”并举的核心素养教育。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 w:bidi="ar"/>
        </w:rPr>
        <w:t>我校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bidi="ar"/>
        </w:rPr>
        <w:t>的前瞻性项目《数字赋能，构建“智慧＋”校园生活新样态》启动，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 w:bidi="ar"/>
        </w:rPr>
        <w:t>“智慧校园学生画像的实践研究”是数字化评价的重要内容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研究实践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建立“五慧”学生画像评价体系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从学校现有的学生评价指标出发，立足五育并举，基于学校智慧育人的办学理念，提出培育“慧心、慧学、慧动、慧美、慧创”的“仁行”少年的培育目标。在此基础上，对评价指标的二级指标进行丰富和细化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初步梳理出“五慧”评价指标，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科学引导学生画像的开展与落实。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3267075" cy="3998595"/>
            <wp:effectExtent l="0" t="0" r="9525" b="1905"/>
            <wp:docPr id="3" name="图片 3" descr="mmexport166556810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65568101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以课堂评价为切入点开展学生画像实践研究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评价是学生画像的重要内容，我校从语文学科切入开展课堂评价。研制课堂观察量表，以听说读写、学习常规、合作交流、专注度、质疑能力为观察点，人机协同采集学生学习评价证据。老师们用文字、图片、视频等方式记录个体行为，录播系统记录班级整体情况。课后，依据观察证据，分析学生学习现状与形成原因，反思教与学的改进方向与具体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3928745" cy="2619375"/>
            <wp:effectExtent l="0" t="0" r="8255" b="9525"/>
            <wp:docPr id="5" name="图片 5" descr="扫描全能王 2022-10-12 17.2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10-12 17.28_1"/>
                    <pic:cNvPicPr>
                      <a:picLocks noChangeAspect="1"/>
                    </pic:cNvPicPr>
                  </pic:nvPicPr>
                  <pic:blipFill>
                    <a:blip r:embed="rId5"/>
                    <a:srcRect t="11075" b="6003"/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3919855" cy="1802130"/>
            <wp:effectExtent l="0" t="0" r="4445" b="1270"/>
            <wp:docPr id="4" name="图片 4" descr="扫描全能王 2022-10-12 17.2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10-12 17.28_2"/>
                    <pic:cNvPicPr>
                      <a:picLocks noChangeAspect="1"/>
                    </pic:cNvPicPr>
                  </pic:nvPicPr>
                  <pic:blipFill>
                    <a:blip r:embed="rId6"/>
                    <a:srcRect t="6284" b="40639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3986530" cy="2052955"/>
            <wp:effectExtent l="0" t="0" r="1270" b="4445"/>
            <wp:docPr id="6" name="图片 6" descr="扫描全能王 2022-10-12 17.2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2-10-12 17.28_3"/>
                    <pic:cNvPicPr>
                      <a:picLocks noChangeAspect="1"/>
                    </pic:cNvPicPr>
                  </pic:nvPicPr>
                  <pic:blipFill>
                    <a:blip r:embed="rId7"/>
                    <a:srcRect t="29762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408170" cy="2847340"/>
            <wp:effectExtent l="0" t="0" r="11430" b="10160"/>
            <wp:docPr id="8" name="图片 8" descr="QQ截图2022101218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210121804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438650" cy="2713355"/>
            <wp:effectExtent l="0" t="0" r="6350" b="4445"/>
            <wp:docPr id="9" name="图片 9" descr="QQ截图2022101218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210121805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开发数据采集软件，为学生画像提供实证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学生画像要全面科学，就需要对学生在校的数据进行全方位的采集。在充分利用我校已有的录播系统、电子黑板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跳绳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APP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等平台软件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基础上，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尝试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采用“仓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软件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采集学生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参与各种活动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数据。每位学生都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一个个人的二维码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建立“礼仪”“阅读”“作业”“才艺”“劳动”等“仓库”。学生完成某一样符合指标要求的任务就可以扫码登记，采集学生活动的过程性数据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为后续学生画像提供实证依据。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353310" cy="3014980"/>
            <wp:effectExtent l="0" t="0" r="8890" b="7620"/>
            <wp:docPr id="1" name="图片 1" descr="d9f5b85c089c7089ad7f3ba22174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f5b85c089c7089ad7f3ba22174abf"/>
                    <pic:cNvPicPr>
                      <a:picLocks noChangeAspect="1"/>
                    </pic:cNvPicPr>
                  </pic:nvPicPr>
                  <pic:blipFill>
                    <a:blip r:embed="rId10"/>
                    <a:srcRect l="799" t="1654" r="-799" b="36280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019935" cy="2945765"/>
            <wp:effectExtent l="0" t="0" r="12065" b="635"/>
            <wp:docPr id="2" name="图片 2" descr="QQ图片202210131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1013115145"/>
                    <pic:cNvPicPr>
                      <a:picLocks noChangeAspect="1"/>
                    </pic:cNvPicPr>
                  </pic:nvPicPr>
                  <pic:blipFill>
                    <a:blip r:embed="rId11"/>
                    <a:srcRect t="15998" b="16643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340610" cy="2223770"/>
            <wp:effectExtent l="0" t="0" r="8890" b="11430"/>
            <wp:docPr id="15" name="图片 15" descr="C:\Users\刘娇\Desktop\QQ截图20221013105840.pngQQ截图2022101310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刘娇\Desktop\QQ截图20221013105840.pngQQ截图2022101310584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主要发现及结论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立足五育并举，初步架构学校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“五慧”评价指标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2.研制出了课堂观察量表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，形成线上线下教研共同体。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通过人机协调的课堂观察，发现老师在学生进行课堂评价时有评价对象不全面、评价滞后、无效评价等共性问题，需要变革评价方式，改进学生评价。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95D3"/>
    <w:multiLevelType w:val="singleLevel"/>
    <w:tmpl w:val="130495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51DD47"/>
    <w:multiLevelType w:val="singleLevel"/>
    <w:tmpl w:val="1B51D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063"/>
    <w:rsid w:val="025B7E44"/>
    <w:rsid w:val="085F1555"/>
    <w:rsid w:val="0D8B1B34"/>
    <w:rsid w:val="133F450A"/>
    <w:rsid w:val="13904EA5"/>
    <w:rsid w:val="16A20977"/>
    <w:rsid w:val="170B3148"/>
    <w:rsid w:val="253F281E"/>
    <w:rsid w:val="2BEA2B10"/>
    <w:rsid w:val="37155837"/>
    <w:rsid w:val="37F26D02"/>
    <w:rsid w:val="381841BB"/>
    <w:rsid w:val="391D2305"/>
    <w:rsid w:val="45F57FD1"/>
    <w:rsid w:val="4D004DF6"/>
    <w:rsid w:val="57C81FA6"/>
    <w:rsid w:val="5EBD70E7"/>
    <w:rsid w:val="5FFD7911"/>
    <w:rsid w:val="61E80637"/>
    <w:rsid w:val="74C6003B"/>
    <w:rsid w:val="74CE0538"/>
    <w:rsid w:val="76EB3D92"/>
    <w:rsid w:val="7AABFC67"/>
    <w:rsid w:val="7EB373A2"/>
    <w:rsid w:val="7FF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刘娇</dc:creator>
  <cp:lastModifiedBy>金鑫</cp:lastModifiedBy>
  <dcterms:modified xsi:type="dcterms:W3CDTF">2022-10-13T03:54:21Z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54D5D649C9A1724B04CF3F63804C3F38</vt:lpwstr>
  </property>
</Properties>
</file>