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10.9）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今天赵奕博、高彦清请事假。</w:t>
      </w:r>
    </w:p>
    <w:p w14:paraId="1F8AC5D3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2.来园情况：今天天气晴朗，有1位幼儿8点半之后入园。</w:t>
      </w:r>
    </w:p>
    <w:tbl>
      <w:tblPr>
        <w:tblStyle w:val="6"/>
        <w:tblW w:w="10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973"/>
        <w:gridCol w:w="2555"/>
        <w:gridCol w:w="2654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8" w:hRule="atLeast"/>
        </w:trPr>
        <w:tc>
          <w:tcPr>
            <w:tcW w:w="2268" w:type="dxa"/>
          </w:tcPr>
          <w:p w14:paraId="1231670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290320" cy="1083310"/>
                  <wp:effectExtent l="0" t="0" r="8890" b="5080"/>
                  <wp:docPr id="27" name="图片 27" descr="IMG_8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4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90320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7296F4E0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640840" cy="1231265"/>
                  <wp:effectExtent l="0" t="0" r="10160" b="13335"/>
                  <wp:docPr id="20" name="图片 20" descr="IMG_8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4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23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14:paraId="46DA3E3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482090" cy="1223645"/>
                  <wp:effectExtent l="0" t="0" r="16510" b="20955"/>
                  <wp:docPr id="10" name="图片 10" descr="IMG_8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4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</w:tcPr>
          <w:p w14:paraId="2CF9049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520190" cy="1251585"/>
                  <wp:effectExtent l="0" t="0" r="3810" b="18415"/>
                  <wp:docPr id="26" name="图片 26" descr="IMG_8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4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c>
          <w:tcPr>
            <w:tcW w:w="10450" w:type="dxa"/>
            <w:gridSpan w:val="4"/>
          </w:tcPr>
          <w:p w14:paraId="3A9C2F79">
            <w:pPr>
              <w:tabs>
                <w:tab w:val="left" w:pos="5178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能够独立入园的幼儿为：陈衍、郭晨希、立晔、梁一鸣、刘浩宸、刘砺行、沈子骁、田乐、王熠文、邹梓桐、丁瑾怡、黄宥苒、刘沐子、刘慕汐、刘雨希、梅语菲、彭璟沅、魏徐莱、张欣颖，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梁一鸣、刘浩宸、沈子骁、黄宥苒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能够主动与老师打招呼；</w:t>
            </w:r>
          </w:p>
          <w:p w14:paraId="5D23DFA5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②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陈衍、郭晨希、立晔、梁一鸣、刘浩宸、刘砺行、沈子骁、田乐、王熠文、邹梓桐、丁瑾怡、黄宥苒、刘沐子、刘慕汐、刘雨希、梅语菲、彭璟沅、魏徐莱、张欣颖、汪锦妍、邓文汐、王瑞泽能够自己放水杯。</w:t>
            </w:r>
          </w:p>
          <w:p w14:paraId="7BAF589B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2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-SA"/>
              </w:rPr>
              <w:t>今日早点是牛奶和红薯，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梁一鸣、刘浩宸、沈子骁、田乐、刘雨希吃完点心后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-SA"/>
              </w:rPr>
              <w:t>能自主选择桌面玩具进行游戏，户外音乐响起时，还能将玩具送回玩具柜。</w:t>
            </w:r>
          </w:p>
          <w:p w14:paraId="29B9987F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希望</w:t>
            </w:r>
            <w:r>
              <w:rPr>
                <w:rFonts w:hint="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  <w:t>丁瑾怡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小朋友能够早睡早起，家长合理安排好入园时间，给孩子更多与同伴一起游戏的时间。</w:t>
            </w:r>
          </w:p>
        </w:tc>
      </w:tr>
    </w:tbl>
    <w:p w14:paraId="721C7918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2DE967E0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二、户外游戏情况</w:t>
      </w:r>
    </w:p>
    <w:p w14:paraId="159F3A83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1.游戏介绍：今天我们玩的是推小车，主要材料：独轮车、障碍物；游戏玩法：幼儿推着独轮车直线行进，或者推着独轮车绕障碍物前进。</w:t>
      </w:r>
    </w:p>
    <w:p w14:paraId="3BF27E5D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default" w:ascii="Calibri" w:hAnsi="Calibri" w:cs="Calibri"/>
          <w:szCs w:val="21"/>
          <w:lang w:val="en-US" w:eastAsia="zh-CN"/>
        </w:rPr>
        <w:t>①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在游戏前我们对于小朋友的安全进行了及时教育；</w:t>
      </w:r>
    </w:p>
    <w:p w14:paraId="58307304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default" w:ascii="Calibri" w:hAnsi="Calibri" w:cs="Calibri"/>
          <w:szCs w:val="21"/>
          <w:lang w:val="en-US" w:eastAsia="zh-CN"/>
        </w:rPr>
        <w:t>②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将孩子的水杯车、衣帽箱、擦汗巾等物品提前放至指定区域；</w:t>
      </w:r>
    </w:p>
    <w:p w14:paraId="344E652D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default" w:ascii="Calibri" w:hAnsi="Calibri" w:cs="Calibri"/>
          <w:szCs w:val="21"/>
          <w:lang w:val="en-US" w:eastAsia="zh-CN"/>
        </w:rPr>
        <w:t>③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在游戏中我们关注孩子的规则意识（是否能排队轮流游戏）、运动能力（是否能双手推独轮车行走一段距离）</w:t>
      </w:r>
    </w:p>
    <w:p w14:paraId="07A4975F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2.游戏图片：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2"/>
        <w:gridCol w:w="13"/>
        <w:gridCol w:w="3521"/>
        <w:gridCol w:w="20"/>
        <w:gridCol w:w="14"/>
        <w:gridCol w:w="3350"/>
      </w:tblGrid>
      <w:tr w14:paraId="797C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8" w:hRule="atLeast"/>
        </w:trPr>
        <w:tc>
          <w:tcPr>
            <w:tcW w:w="3460" w:type="dxa"/>
          </w:tcPr>
          <w:p w14:paraId="3EF2E2A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54225" cy="1540510"/>
                  <wp:effectExtent l="0" t="0" r="3175" b="8890"/>
                  <wp:docPr id="36" name="图片 36" descr="IMG_8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84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3"/>
          </w:tcPr>
          <w:p w14:paraId="531618C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89150" cy="1567180"/>
                  <wp:effectExtent l="0" t="0" r="19050" b="7620"/>
                  <wp:docPr id="37" name="图片 37" descr="IMG_8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84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gridSpan w:val="3"/>
          </w:tcPr>
          <w:p w14:paraId="58703E7A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02155" cy="1501775"/>
                  <wp:effectExtent l="0" t="0" r="4445" b="22225"/>
                  <wp:docPr id="38" name="图片 38" descr="IMG_8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84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901F05">
        <w:tc>
          <w:tcPr>
            <w:tcW w:w="3462" w:type="dxa"/>
            <w:gridSpan w:val="2"/>
          </w:tcPr>
          <w:p w14:paraId="06AD274E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1.沅沅和笑笑为我们进行游戏示范。</w:t>
            </w:r>
          </w:p>
        </w:tc>
        <w:tc>
          <w:tcPr>
            <w:tcW w:w="3568" w:type="dxa"/>
            <w:gridSpan w:val="4"/>
          </w:tcPr>
          <w:p w14:paraId="5215848D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2.我们排成了四排准备出发。</w:t>
            </w:r>
          </w:p>
        </w:tc>
        <w:tc>
          <w:tcPr>
            <w:tcW w:w="3350" w:type="dxa"/>
          </w:tcPr>
          <w:p w14:paraId="3B798326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3.我蹲下身子慢慢地推。</w:t>
            </w:r>
          </w:p>
        </w:tc>
      </w:tr>
      <w:tr w14:paraId="2874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8" w:hRule="atLeast"/>
        </w:trPr>
        <w:tc>
          <w:tcPr>
            <w:tcW w:w="3460" w:type="dxa"/>
          </w:tcPr>
          <w:p w14:paraId="2554ACD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54225" cy="1540510"/>
                  <wp:effectExtent l="0" t="0" r="3175" b="8890"/>
                  <wp:docPr id="39" name="图片 39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3"/>
          </w:tcPr>
          <w:p w14:paraId="393C44F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1850" cy="1576070"/>
                  <wp:effectExtent l="0" t="0" r="6350" b="24130"/>
                  <wp:docPr id="40" name="图片 40" descr="IMG_8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85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gridSpan w:val="3"/>
          </w:tcPr>
          <w:p w14:paraId="1CA93A80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02155" cy="1501775"/>
                  <wp:effectExtent l="0" t="0" r="4445" b="22225"/>
                  <wp:docPr id="41" name="图片 41" descr="IMG_8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84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21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75" w:type="dxa"/>
            <w:gridSpan w:val="3"/>
          </w:tcPr>
          <w:p w14:paraId="5FD28F27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4.我推得很轻松哦。</w:t>
            </w:r>
          </w:p>
        </w:tc>
        <w:tc>
          <w:tcPr>
            <w:tcW w:w="3541" w:type="dxa"/>
            <w:gridSpan w:val="2"/>
          </w:tcPr>
          <w:p w14:paraId="0194F47F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5.开始绕障碍推啦。</w:t>
            </w:r>
          </w:p>
        </w:tc>
        <w:tc>
          <w:tcPr>
            <w:tcW w:w="3364" w:type="dxa"/>
            <w:gridSpan w:val="2"/>
          </w:tcPr>
          <w:p w14:paraId="2384F37C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6.运动时我及时补充水分。</w:t>
            </w:r>
          </w:p>
        </w:tc>
      </w:tr>
    </w:tbl>
    <w:p w14:paraId="1826542A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</w:p>
    <w:p w14:paraId="3A54FD8C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三、集体活动——语言：红红的小东西</w:t>
      </w:r>
    </w:p>
    <w:p w14:paraId="0F938150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《红红的小东西》这则故事采用了拟人化的手法，塑造了一个活泼、可爱的小纽扣形象，讲述了一颗红红的圆圆的小纽扣不断地寻找自己的过程，故事的趣味性非常的强，</w:t>
      </w:r>
      <w:r>
        <w:rPr>
          <w:rFonts w:hint="eastAsia" w:ascii="宋体" w:hAnsi="宋体" w:cs="宋体"/>
          <w:kern w:val="0"/>
          <w:szCs w:val="21"/>
        </w:rPr>
        <w:t>让幼儿在感受故事趣味性的同时了解圆形的特征：可以滚动，发现日常生活中红色的东西以及圆形的东西。</w:t>
      </w:r>
    </w:p>
    <w:p w14:paraId="7C133BE5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附故事：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马路上有一个红红的小东西，它高高兴兴地向前滚着。滚呀滚呀，它看见了一只小老鼠，手里拿着红红的樱桃。小东西说：“让我做你手里的红樱桃吧。” 小老鼠说：“不行不行，你要是一颗红红的小樱桃，我就一口把你吃掉了。”小东西继续向前滚着，它滚呀滚呀，遇见了一只小白兔。小白兔有两只红红的眼睛。小东西说：“让我做你的第三只眼睛吧。”小白兔说：“不行不行，我才不想做妖怪呢！”小东西又继续向前滚着，它滚呀滚呀，看见小熊家门前挂着三只红灯笼。小东西说：“让我做你的第四只灯笼吧！”小熊说：“不行不行，你又不会发光。”小东西继续向前滚着，它遇见了一只小猫。小猫今天很不高兴，因为它的衬衫上掉了一颗红红的纽扣。 噢，小东西明白了：“哦，原来我就是那颗红红的纽扣呀！”</w:t>
      </w:r>
    </w:p>
    <w:p w14:paraId="2DB60A00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90420" cy="1677670"/>
                  <wp:effectExtent l="0" t="0" r="17780" b="24130"/>
                  <wp:docPr id="42" name="图片 42" descr="6bbb1842cf1282c3cff4da2b863c77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6bbb1842cf1282c3cff4da2b863c770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167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13280" cy="1617345"/>
                  <wp:effectExtent l="0" t="0" r="20320" b="8255"/>
                  <wp:docPr id="44" name="图片 44" descr="e3913a3db52bc89deeeda3900b3e4314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e3913a3db52bc89deeeda3900b3e4314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13280" cy="1583055"/>
                  <wp:effectExtent l="0" t="0" r="20320" b="17145"/>
                  <wp:docPr id="43" name="图片 43" descr="74811f2fe2cb3ba31af2666b19203b4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74811f2fe2cb3ba31af2666b19203b45_7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B3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21E460E9">
      <w:pPr>
        <w:ind w:firstLine="420" w:firstLineChars="200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在本次活动中，对故事感兴趣，认真听的小朋友是：</w:t>
      </w: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>陈衍、郭晨希、立晔、梁一鸣、刘浩宸、刘砺行、沈子骁、田乐、王熠文、邹梓桐、丁瑾怡、黄宥苒、刘沐子、刘慕汐、刘雨希、梅语菲、彭璟沅、魏徐莱、张欣颖、汪锦妍、邓文汐、王瑞泽。</w:t>
      </w:r>
    </w:p>
    <w:p w14:paraId="54CC3C9F">
      <w:pPr>
        <w:ind w:firstLine="420" w:firstLineChars="200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能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初步理解故事内容，</w:t>
      </w:r>
      <w:r>
        <w:rPr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并尝试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用简单的语句进行讲述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的有：</w:t>
      </w: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>刘浩宸、王熠文、黄宥苒、刘慕汐、刘雨希、彭璟沅、魏徐莱、汪锦妍。</w:t>
      </w:r>
      <w:bookmarkStart w:id="0" w:name="_GoBack"/>
      <w:bookmarkEnd w:id="0"/>
    </w:p>
    <w:p w14:paraId="427A0CEE">
      <w:p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6551AA27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今天的午餐是扬州炒饭、羊肚菌山药鸽子汤。</w:t>
      </w:r>
    </w:p>
    <w:p w14:paraId="6327E955">
      <w:pPr>
        <w:ind w:firstLine="420" w:firstLineChars="200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能够独立吃完饭菜的幼儿有</w:t>
      </w: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>陈衍、郭晨希、立晔、梁一鸣、刘浩宸、刘砺行、沈子骁、田乐、王熠文、邹梓桐、丁瑾怡、黄宥苒、刘沐子、刘慕汐、刘雨希、梅语菲、彭璟沅、魏徐莱、张欣颖、汪锦妍、邓文汐、王瑞泽。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0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五、午睡</w:t>
      </w:r>
    </w:p>
    <w:p w14:paraId="7B87DEEA">
      <w:pPr>
        <w:ind w:firstLine="420" w:firstLineChars="200"/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在1点前入睡的幼儿为：</w:t>
      </w: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>陈衍、郭晨希、立晔、梁一鸣、刘浩宸、刘砺行、沈子骁、田乐、王熠文、邹梓桐、黄宥苒、刘沐子、刘慕汐、刘雨希、梅语菲、魏徐莱、张欣颖、邓文汐、王瑞泽。</w:t>
      </w:r>
    </w:p>
    <w:p w14:paraId="56F039CB">
      <w:pPr>
        <w:ind w:firstLine="420" w:firstLineChars="200"/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</w:pPr>
    </w:p>
    <w:p w14:paraId="609D0A71">
      <w:pPr>
        <w:ind w:firstLine="420" w:firstLineChars="200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家园联系：</w:t>
      </w:r>
    </w:p>
    <w:p w14:paraId="07992C32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Cs w:val="21"/>
          <w:u w:val="none"/>
          <w:lang w:val="en-US" w:eastAsia="zh-CN"/>
        </w:rPr>
        <w:t>1.幼儿作息时间有调整，为了保证幼儿每日户外活动时间，请家长每天在8:25之前将幼儿送来园。</w:t>
      </w:r>
    </w:p>
    <w:p w14:paraId="2830AA59">
      <w:pPr>
        <w:numPr>
          <w:ilvl w:val="0"/>
          <w:numId w:val="0"/>
        </w:numPr>
        <w:ind w:firstLine="420" w:firstLineChars="200"/>
        <w:rPr>
          <w:rFonts w:hint="default" w:asciiTheme="minorEastAsia" w:hAnsiTheme="minorEastAsia" w:cstheme="min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Cs w:val="21"/>
          <w:u w:val="none"/>
          <w:lang w:val="en-US" w:eastAsia="zh-CN"/>
        </w:rPr>
        <w:t>2.关注小朋友水杯里的温度，不要过烫或者过冷。</w:t>
      </w:r>
    </w:p>
    <w:p w14:paraId="26271197">
      <w:pPr>
        <w:numPr>
          <w:ilvl w:val="0"/>
          <w:numId w:val="0"/>
        </w:numPr>
        <w:ind w:firstLine="420" w:firstLineChars="200"/>
        <w:rPr>
          <w:rFonts w:hint="default" w:asciiTheme="minorEastAsia" w:hAnsiTheme="minorEastAsia" w:cstheme="min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Cs w:val="21"/>
          <w:u w:val="none"/>
          <w:lang w:val="en-US" w:eastAsia="zh-CN"/>
        </w:rPr>
        <w:t>3.换季请家长根据温度给孩子穿适当的衣物，佩戴好吸汗巾。</w:t>
      </w:r>
    </w:p>
    <w:p w14:paraId="640C232E">
      <w:pPr>
        <w:ind w:firstLine="420" w:firstLineChars="200"/>
        <w:rPr>
          <w:rFonts w:hint="eastAsia" w:asciiTheme="minorEastAsia" w:hAnsiTheme="minorEastAsia" w:cstheme="minorEastAsia"/>
          <w:b w:val="0"/>
          <w:bCs w:val="0"/>
          <w:szCs w:val="21"/>
          <w:u w:val="none"/>
        </w:rPr>
      </w:pPr>
    </w:p>
    <w:p w14:paraId="0FCD02B2">
      <w:pPr>
        <w:spacing w:line="360" w:lineRule="exact"/>
        <w:jc w:val="left"/>
        <w:rPr>
          <w:rFonts w:hint="eastAsia" w:ascii="宋体" w:hAnsi="宋体" w:cs="宋体" w:eastAsiaTheme="minorEastAsia"/>
          <w:szCs w:val="21"/>
          <w:lang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  <w:rsid w:val="FBE7678D"/>
    <w:rsid w:val="FDFE5BEC"/>
    <w:rsid w:val="FF7F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1791</Words>
  <Characters>1808</Characters>
  <Lines>7</Lines>
  <Paragraphs>2</Paragraphs>
  <TotalTime>12</TotalTime>
  <ScaleCrop>false</ScaleCrop>
  <LinksUpToDate>false</LinksUpToDate>
  <CharactersWithSpaces>1809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2021-09-21T13:20:00Z</dcterms:created>
  <dc:creator>john</dc:creator>
  <cp:lastModifiedBy>莫莫兮露矣</cp:lastModifiedBy>
  <dcterms:modified xsi:type="dcterms:W3CDTF">2024-10-09T16:45:27Z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