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lang w:val="en-US" w:eastAsia="zh-CN"/>
        </w:rPr>
      </w:pPr>
      <w:r>
        <w:rPr>
          <w:rFonts w:hint="eastAsia" w:ascii="黑体" w:hAnsi="黑体" w:eastAsia="黑体" w:cs="黑体"/>
          <w:b/>
          <w:sz w:val="36"/>
          <w:szCs w:val="36"/>
          <w:lang w:eastAsia="zh-CN"/>
        </w:rPr>
        <w:t>新北区小学</w:t>
      </w:r>
      <w:r>
        <w:rPr>
          <w:rFonts w:hint="eastAsia" w:ascii="黑体" w:hAnsi="黑体" w:eastAsia="黑体" w:cs="黑体"/>
          <w:b/>
          <w:sz w:val="36"/>
          <w:szCs w:val="36"/>
          <w:lang w:val="en-US" w:eastAsia="zh-CN"/>
        </w:rPr>
        <w:t>英语祁琴花</w:t>
      </w:r>
      <w:r>
        <w:rPr>
          <w:rFonts w:hint="eastAsia" w:ascii="黑体" w:hAnsi="黑体" w:eastAsia="黑体" w:cs="黑体"/>
          <w:b/>
          <w:sz w:val="36"/>
          <w:szCs w:val="36"/>
          <w:lang w:eastAsia="zh-CN"/>
        </w:rPr>
        <w:t>优秀</w:t>
      </w:r>
      <w:r>
        <w:rPr>
          <w:rFonts w:hint="eastAsia" w:ascii="黑体" w:hAnsi="黑体" w:eastAsia="黑体" w:cs="黑体"/>
          <w:b/>
          <w:sz w:val="36"/>
          <w:szCs w:val="36"/>
        </w:rPr>
        <w:t>教师</w:t>
      </w:r>
      <w:r>
        <w:rPr>
          <w:rFonts w:hint="eastAsia" w:ascii="黑体" w:hAnsi="黑体" w:eastAsia="黑体" w:cs="黑体"/>
          <w:b/>
          <w:sz w:val="36"/>
          <w:szCs w:val="36"/>
          <w:lang w:eastAsia="zh-CN"/>
        </w:rPr>
        <w:t>培育室</w:t>
      </w:r>
      <w:r>
        <w:rPr>
          <w:rFonts w:hint="eastAsia" w:ascii="黑体" w:hAnsi="黑体" w:eastAsia="黑体" w:cs="黑体"/>
          <w:b/>
          <w:sz w:val="36"/>
          <w:szCs w:val="36"/>
          <w:lang w:val="en-US" w:eastAsia="zh-CN"/>
        </w:rPr>
        <w:t>培育计划</w:t>
      </w:r>
    </w:p>
    <w:p>
      <w:pPr>
        <w:jc w:val="cente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（2024.9-2025.1）</w:t>
      </w:r>
    </w:p>
    <w:p>
      <w:pPr>
        <w:ind w:firstLine="560" w:firstLineChars="200"/>
        <w:rPr>
          <w:rFonts w:hint="eastAsia" w:ascii="宋体" w:hAnsi="宋体"/>
          <w:color w:val="000000"/>
          <w:sz w:val="24"/>
        </w:rPr>
      </w:pPr>
      <w:r>
        <w:rPr>
          <w:rFonts w:hint="eastAsia" w:ascii="黑体" w:eastAsia="黑体"/>
          <w:sz w:val="28"/>
          <w:szCs w:val="28"/>
        </w:rPr>
        <w:t>一、</w:t>
      </w:r>
      <w:r>
        <w:rPr>
          <w:rFonts w:hint="eastAsia" w:ascii="黑体" w:eastAsia="黑体"/>
          <w:sz w:val="28"/>
          <w:szCs w:val="28"/>
          <w:lang w:val="en-US" w:eastAsia="zh-CN"/>
        </w:rPr>
        <w:t>指导思想</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小学英语优秀教师培育室以学术交流、教艺切磋、互动提高为基本宗旨，积极搭建教育教学研究平台，引领培育室的成员提高专业素养、教育教学水平和科研能力，促进其专业发展与自我完善；以课题研究为主</w:t>
      </w:r>
      <w:bookmarkStart w:id="0" w:name="_GoBack"/>
      <w:bookmarkEnd w:id="0"/>
      <w:r>
        <w:rPr>
          <w:rFonts w:hint="eastAsia" w:ascii="仿宋_GB2312" w:hAnsi="宋体" w:eastAsia="仿宋_GB2312"/>
          <w:sz w:val="24"/>
          <w:lang w:val="en-US" w:eastAsia="zh-CN"/>
        </w:rPr>
        <w:t>要抓手，培养一批优秀的英语教师，提高这批教师的专业成长速度，使每个培育室成员在“五级梯队”中提升一级、增加其在市区学科教学领域的影响力；做好做优一个课题，推出一些高质量的研究成果，在打造一支优秀英语教师队伍的同时引领一大批年轻教师。</w:t>
      </w:r>
    </w:p>
    <w:p>
      <w:pPr>
        <w:ind w:firstLine="560" w:firstLineChars="200"/>
        <w:rPr>
          <w:rFonts w:hint="default" w:ascii="黑体" w:hAnsi="黑体" w:eastAsia="黑体" w:cs="黑体"/>
          <w:b/>
          <w:sz w:val="32"/>
          <w:szCs w:val="32"/>
          <w:lang w:val="en-US" w:eastAsia="zh-CN"/>
        </w:rPr>
      </w:pPr>
      <w:r>
        <w:rPr>
          <w:rFonts w:hint="eastAsia" w:ascii="黑体" w:eastAsia="黑体"/>
          <w:sz w:val="28"/>
          <w:szCs w:val="28"/>
          <w:lang w:val="en-US" w:eastAsia="zh-CN"/>
        </w:rPr>
        <w:t>二</w:t>
      </w:r>
      <w:r>
        <w:rPr>
          <w:rFonts w:hint="eastAsia" w:ascii="黑体" w:eastAsia="黑体"/>
          <w:sz w:val="28"/>
          <w:szCs w:val="28"/>
        </w:rPr>
        <w:t>、</w:t>
      </w:r>
      <w:r>
        <w:rPr>
          <w:rFonts w:hint="eastAsia" w:ascii="黑体" w:eastAsia="黑体"/>
          <w:sz w:val="28"/>
          <w:szCs w:val="28"/>
          <w:lang w:val="en-US" w:eastAsia="zh-CN"/>
        </w:rPr>
        <w:t>工作目标</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（1）树立“学生立场”，着力提升学生的英语素养，促进学生主动、健康发展。</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（2）立足发展学生核心素养，掌握小学英语学科及相关的知识体系和思想方法，具有不同课型的研究能力，成为学校英语优秀教师的领衔人，并在新北区内起到一定的示范作用。</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（3）具有独立研究英语课题的能力，能在校范围内主持开展英语课题研究，明确自己英语教育教学研究的方向，在培育室研究范围的子领域有一定的研究深度。</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（4）掌握现代教育技术，能运用现代教育理念开展信息技术与小学英语整合的教学研究。</w:t>
      </w:r>
    </w:p>
    <w:p>
      <w:pPr>
        <w:numPr>
          <w:ilvl w:val="0"/>
          <w:numId w:val="1"/>
        </w:numPr>
        <w:ind w:firstLine="560" w:firstLineChars="200"/>
        <w:rPr>
          <w:rFonts w:hint="eastAsia" w:ascii="黑体" w:eastAsia="黑体" w:cs="Times New Roman"/>
          <w:sz w:val="28"/>
          <w:szCs w:val="28"/>
          <w:lang w:val="en-US" w:eastAsia="zh-CN"/>
        </w:rPr>
      </w:pPr>
      <w:r>
        <w:rPr>
          <w:rFonts w:hint="eastAsia" w:ascii="黑体" w:eastAsia="黑体" w:cs="Times New Roman"/>
          <w:sz w:val="28"/>
          <w:szCs w:val="28"/>
        </w:rPr>
        <w:t>主要</w:t>
      </w:r>
      <w:r>
        <w:rPr>
          <w:rFonts w:hint="eastAsia" w:ascii="黑体" w:eastAsia="黑体" w:cs="Times New Roman"/>
          <w:sz w:val="28"/>
          <w:szCs w:val="28"/>
          <w:lang w:val="en-US" w:eastAsia="zh-CN"/>
        </w:rPr>
        <w:t>措施</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（1）调研把脉，寻找节点达成共识</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培育室成立初期，向全体成员发放调查问卷，分理论储备、教学能力、专题（课题）研究、成果积累、对培育室的期望等几方面了解每位成员的现实基础和发展愿望，并分批分次走进课堂、调研把脉、寻找每位成员发展的节点；同时，精心策划培育室成立大会，明晰研究方向、成员分工、活动安排、规章制度等，树立共同愿景、达成发展共识。</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（2）扎实研训，切实提升理论素养</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围绕培育室的教育教学研究主题，每位成员每学期必须深入研读一本以上由培育室领衔人推荐的专著，学习有重要启发意义的研究论文不少于10篇，并在学习研讨中能够灵活陈述，表明自己的观点。</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根据培育室成员的专业基础确立研训课程，培训时间每人每学期不少于20课时，培训形式多样，坚持理论研究与实践探索相结合，自学反思与互动交流相结合，课例研讨与专题研讨相结合。</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培育室成员必须在领衔人的指导下每人每学期承担一次校级以上的专题讲座。每学期结束，培育室对成员的学习与培训情况进行考核，并针对每位成员的实际完成情况作出评价和建议。</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（3）加强交流，提高课堂教学能力</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室内：每学期，培育室领衔人组织成员制订学期工作计划及提高课堂教学质量的对策，围绕专题开展课堂教学研讨活动3-4次，做实每次研究活动的“前移”与“后续”，确保，前有专题学习、集体研讨、试教评议，后有反思重建、研究案例、专题小结。</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区内：与教师发展中心英语学科研究活动（如开放活动、基地活动、核心组活动等）相整合，积极争取培育室成员承担研究任务，共同参与研究设计、研讨互动，同时开展一些主题式的论坛、沙龙、读书活动，校际优秀教师联谊活动。</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市内：积极参与市级各类教研活动，并与市内各类培育室开展联合研讨交流活动，拓展培育室活动的宽度。</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省内外：积极争取支持和帮助，组织培育室成员参与省内外较高级别的研讨和教学竞赛活动，学习借鉴、博采众长，活动后以重建课、学习反思、专题小结等形式在培育室内交流共享。提升培育室活动的高度。</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（4）深入研究，提升两类研究质量</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课题研究：每位成员必须参加培育室领衔人负责的课题研究，明确课题分工，承担一定的研究任务，起到应有的研究作用。每位成员还必须根据自己承担的课题研究任务申报子课题，带动其他教师进行子课题的研究。</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课型研究：围绕“核心素养背景下的的小学英语单元整体教学”开展单元课型研究——“词汇课”、“语篇课”、“阅读课”、“语法课”、“复习课”等，分阶段进行研究，加强每次研究活动的“前移”与“后续”，每学期每人至少撰写1篇专题研究小结。</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（5）提炼成果，推出自我和团队</w:t>
      </w:r>
    </w:p>
    <w:p>
      <w:pPr>
        <w:spacing w:line="360" w:lineRule="auto"/>
        <w:ind w:firstLine="480" w:firstLineChars="200"/>
        <w:jc w:val="left"/>
        <w:rPr>
          <w:rFonts w:hint="eastAsia" w:ascii="仿宋_GB2312" w:hAnsi="宋体" w:eastAsia="仿宋_GB2312"/>
          <w:sz w:val="24"/>
          <w:lang w:val="en-US" w:eastAsia="zh-CN"/>
        </w:rPr>
      </w:pPr>
      <w:r>
        <w:rPr>
          <w:rFonts w:hint="eastAsia" w:ascii="仿宋_GB2312" w:hAnsi="宋体" w:eastAsia="仿宋_GB2312"/>
          <w:sz w:val="24"/>
          <w:lang w:val="en-US" w:eastAsia="zh-CN"/>
        </w:rPr>
        <w:t>以课题研究和课型研究为主要突破口，每一位成员必须结合课型和课题研究实践及时总结和捕捉创新行为，外显研究成果。每位成员在研究周期内至少有2件成果获常州市级以上奖励，在市级以上刊物至少发表研究论文1篇。</w:t>
      </w:r>
    </w:p>
    <w:p>
      <w:pPr>
        <w:spacing w:line="420" w:lineRule="exact"/>
        <w:jc w:val="center"/>
        <w:rPr>
          <w:rFonts w:ascii="仿宋_GB2312" w:eastAsia="仿宋_GB2312"/>
          <w:b/>
          <w:color w:val="000000"/>
          <w:sz w:val="28"/>
          <w:szCs w:val="28"/>
        </w:rPr>
      </w:pPr>
      <w:r>
        <w:rPr>
          <w:rFonts w:hint="eastAsia" w:ascii="仿宋" w:eastAsia="仿宋" w:cs="仿宋"/>
          <w:b/>
          <w:bCs/>
          <w:kern w:val="0"/>
          <w:sz w:val="28"/>
          <w:szCs w:val="28"/>
        </w:rPr>
        <w:t>202</w:t>
      </w:r>
      <w:r>
        <w:rPr>
          <w:rFonts w:hint="eastAsia" w:ascii="仿宋" w:eastAsia="仿宋" w:cs="仿宋"/>
          <w:b/>
          <w:bCs/>
          <w:kern w:val="0"/>
          <w:sz w:val="28"/>
          <w:szCs w:val="28"/>
          <w:lang w:val="en-US" w:eastAsia="zh-CN"/>
        </w:rPr>
        <w:t>1</w:t>
      </w:r>
      <w:r>
        <w:rPr>
          <w:rFonts w:hint="eastAsia" w:ascii="仿宋" w:eastAsia="仿宋" w:cs="仿宋"/>
          <w:b/>
          <w:bCs/>
          <w:kern w:val="0"/>
          <w:sz w:val="28"/>
          <w:szCs w:val="28"/>
        </w:rPr>
        <w:t>-202</w:t>
      </w:r>
      <w:r>
        <w:rPr>
          <w:rFonts w:hint="eastAsia" w:ascii="仿宋" w:eastAsia="仿宋" w:cs="仿宋"/>
          <w:b/>
          <w:bCs/>
          <w:kern w:val="0"/>
          <w:sz w:val="28"/>
          <w:szCs w:val="28"/>
          <w:lang w:val="en-US" w:eastAsia="zh-CN"/>
        </w:rPr>
        <w:t>2</w:t>
      </w:r>
      <w:r>
        <w:rPr>
          <w:rFonts w:hint="eastAsia" w:ascii="仿宋" w:eastAsia="仿宋" w:cs="仿宋"/>
          <w:b/>
          <w:bCs/>
          <w:kern w:val="0"/>
          <w:sz w:val="28"/>
          <w:szCs w:val="28"/>
        </w:rPr>
        <w:t>学年第</w:t>
      </w:r>
      <w:r>
        <w:rPr>
          <w:rFonts w:hint="eastAsia" w:ascii="仿宋" w:eastAsia="仿宋" w:cs="仿宋"/>
          <w:b/>
          <w:bCs/>
          <w:kern w:val="0"/>
          <w:sz w:val="28"/>
          <w:szCs w:val="28"/>
          <w:lang w:val="en-US" w:eastAsia="zh-CN"/>
        </w:rPr>
        <w:t>一</w:t>
      </w:r>
      <w:r>
        <w:rPr>
          <w:rFonts w:hint="eastAsia" w:ascii="仿宋" w:eastAsia="仿宋" w:cs="仿宋"/>
          <w:b/>
          <w:bCs/>
          <w:kern w:val="0"/>
          <w:sz w:val="28"/>
          <w:szCs w:val="28"/>
        </w:rPr>
        <w:t>学期</w:t>
      </w:r>
      <w:r>
        <w:rPr>
          <w:rFonts w:hint="eastAsia" w:ascii="仿宋_GB2312" w:eastAsia="仿宋_GB2312"/>
          <w:b/>
          <w:color w:val="000000"/>
          <w:sz w:val="28"/>
          <w:szCs w:val="28"/>
        </w:rPr>
        <w:t>小学英语祁琴花优秀教师培育室活动安表</w:t>
      </w:r>
    </w:p>
    <w:p>
      <w:pPr>
        <w:tabs>
          <w:tab w:val="left" w:pos="6540"/>
        </w:tabs>
        <w:spacing w:line="420" w:lineRule="exact"/>
        <w:rPr>
          <w:rFonts w:ascii="仿宋" w:eastAsia="仿宋" w:cs="仿宋"/>
          <w:kern w:val="0"/>
          <w:szCs w:val="21"/>
        </w:rPr>
      </w:pPr>
      <w:r>
        <w:rPr>
          <w:rFonts w:ascii="仿宋" w:eastAsia="仿宋" w:cs="仿宋"/>
          <w:b/>
          <w:bCs/>
          <w:kern w:val="0"/>
          <w:szCs w:val="21"/>
        </w:rPr>
        <w:tab/>
      </w:r>
    </w:p>
    <w:tbl>
      <w:tblPr>
        <w:tblStyle w:val="2"/>
        <w:tblW w:w="91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3697"/>
        <w:gridCol w:w="3149"/>
        <w:gridCol w:w="1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1271" w:type="dxa"/>
            <w:noWrap w:val="0"/>
            <w:vAlign w:val="center"/>
          </w:tcPr>
          <w:p>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月份</w:t>
            </w:r>
          </w:p>
        </w:tc>
        <w:tc>
          <w:tcPr>
            <w:tcW w:w="3697" w:type="dxa"/>
            <w:noWrap w:val="0"/>
            <w:vAlign w:val="center"/>
          </w:tcPr>
          <w:p>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活动内容</w:t>
            </w:r>
          </w:p>
        </w:tc>
        <w:tc>
          <w:tcPr>
            <w:tcW w:w="3149" w:type="dxa"/>
            <w:noWrap w:val="0"/>
            <w:vAlign w:val="center"/>
          </w:tcPr>
          <w:p>
            <w:pPr>
              <w:spacing w:line="300" w:lineRule="exact"/>
              <w:jc w:val="center"/>
              <w:rPr>
                <w:rFonts w:ascii="仿宋_GB2312" w:hAnsi="宋体" w:eastAsia="仿宋_GB2312"/>
                <w:b/>
                <w:bCs/>
                <w:color w:val="000000"/>
                <w:sz w:val="24"/>
              </w:rPr>
            </w:pPr>
            <w:r>
              <w:rPr>
                <w:rFonts w:hint="eastAsia" w:ascii="仿宋_GB2312" w:hAnsi="宋体" w:eastAsia="仿宋_GB2312"/>
                <w:b/>
                <w:bCs/>
                <w:color w:val="000000"/>
                <w:sz w:val="24"/>
              </w:rPr>
              <w:t>活动形式</w:t>
            </w:r>
          </w:p>
        </w:tc>
        <w:tc>
          <w:tcPr>
            <w:tcW w:w="1060" w:type="dxa"/>
            <w:noWrap w:val="0"/>
            <w:vAlign w:val="center"/>
          </w:tcPr>
          <w:p>
            <w:pPr>
              <w:spacing w:line="300" w:lineRule="exact"/>
              <w:jc w:val="center"/>
              <w:rPr>
                <w:rFonts w:hint="eastAsia" w:ascii="仿宋_GB2312" w:hAnsi="宋体" w:eastAsia="仿宋_GB2312"/>
                <w:b/>
                <w:bCs/>
                <w:color w:val="000000"/>
                <w:sz w:val="24"/>
              </w:rPr>
            </w:pPr>
            <w:r>
              <w:rPr>
                <w:rFonts w:hint="eastAsia" w:ascii="仿宋_GB2312" w:hAnsi="宋体" w:eastAsia="仿宋_GB2312"/>
                <w:b/>
                <w:bCs/>
                <w:color w:val="000000"/>
                <w:sz w:val="24"/>
              </w:rPr>
              <w:t>天数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271" w:type="dxa"/>
            <w:noWrap w:val="0"/>
            <w:vAlign w:val="center"/>
          </w:tcPr>
          <w:p>
            <w:pPr>
              <w:spacing w:line="300" w:lineRule="exact"/>
              <w:jc w:val="center"/>
              <w:rPr>
                <w:rFonts w:hint="eastAsia" w:ascii="仿宋_GB2312" w:hAnsi="宋体" w:eastAsia="仿宋_GB2312"/>
                <w:color w:val="000000"/>
                <w:sz w:val="24"/>
              </w:rPr>
            </w:pPr>
            <w:r>
              <w:rPr>
                <w:rFonts w:hint="eastAsia" w:ascii="仿宋_GB2312" w:hAnsi="宋体" w:eastAsia="仿宋_GB2312"/>
                <w:color w:val="000000"/>
                <w:sz w:val="24"/>
                <w:lang w:val="en-US" w:eastAsia="zh-CN"/>
              </w:rPr>
              <w:t>9</w:t>
            </w:r>
            <w:r>
              <w:rPr>
                <w:rFonts w:hint="eastAsia" w:ascii="仿宋_GB2312" w:hAnsi="宋体" w:eastAsia="仿宋_GB2312"/>
                <w:color w:val="000000"/>
                <w:sz w:val="24"/>
              </w:rPr>
              <w:t>月</w:t>
            </w:r>
          </w:p>
        </w:tc>
        <w:tc>
          <w:tcPr>
            <w:tcW w:w="3697" w:type="dxa"/>
            <w:noWrap w:val="0"/>
            <w:vAlign w:val="top"/>
          </w:tcPr>
          <w:p>
            <w:pPr>
              <w:numPr>
                <w:ilvl w:val="0"/>
                <w:numId w:val="2"/>
              </w:numPr>
              <w:spacing w:line="300" w:lineRule="exact"/>
              <w:jc w:val="left"/>
              <w:rPr>
                <w:rFonts w:hint="eastAsia" w:ascii="仿宋_GB2312" w:hAnsi="宋体" w:eastAsia="仿宋_GB2312"/>
                <w:color w:val="000000"/>
                <w:sz w:val="24"/>
              </w:rPr>
            </w:pPr>
            <w:r>
              <w:rPr>
                <w:rFonts w:hint="eastAsia" w:ascii="仿宋_GB2312" w:hAnsi="宋体" w:eastAsia="仿宋_GB2312"/>
                <w:color w:val="000000"/>
                <w:sz w:val="24"/>
              </w:rPr>
              <w:t>学术沙龙：</w:t>
            </w:r>
            <w:r>
              <w:rPr>
                <w:rFonts w:hint="eastAsia" w:ascii="仿宋_GB2312" w:hAnsi="宋体" w:eastAsia="仿宋_GB2312"/>
                <w:color w:val="000000"/>
                <w:sz w:val="24"/>
                <w:lang w:val="en-US" w:eastAsia="zh-CN"/>
              </w:rPr>
              <w:t>基于核心素养的单元教材分析和目标设计</w:t>
            </w:r>
            <w:r>
              <w:rPr>
                <w:rFonts w:hint="eastAsia" w:ascii="仿宋_GB2312" w:hAnsi="宋体" w:eastAsia="仿宋_GB2312"/>
                <w:color w:val="000000"/>
                <w:sz w:val="24"/>
              </w:rPr>
              <w:t>。</w:t>
            </w:r>
          </w:p>
          <w:p>
            <w:pPr>
              <w:numPr>
                <w:ilvl w:val="0"/>
                <w:numId w:val="2"/>
              </w:numPr>
              <w:spacing w:line="300" w:lineRule="exact"/>
              <w:jc w:val="left"/>
              <w:rPr>
                <w:rFonts w:hint="eastAsia" w:ascii="仿宋_GB2312" w:hAnsi="宋体" w:eastAsia="仿宋_GB2312"/>
                <w:color w:val="000000"/>
                <w:sz w:val="24"/>
              </w:rPr>
            </w:pPr>
            <w:r>
              <w:rPr>
                <w:rFonts w:hint="eastAsia" w:ascii="仿宋_GB2312" w:hAnsi="宋体" w:eastAsia="仿宋_GB2312"/>
                <w:color w:val="000000"/>
                <w:sz w:val="24"/>
                <w:lang w:val="en-US" w:eastAsia="zh-CN"/>
              </w:rPr>
              <w:t>专家讲座（鲁丽玲）</w:t>
            </w:r>
          </w:p>
        </w:tc>
        <w:tc>
          <w:tcPr>
            <w:tcW w:w="3149" w:type="dxa"/>
            <w:noWrap w:val="0"/>
            <w:vAlign w:val="center"/>
          </w:tcPr>
          <w:p>
            <w:pPr>
              <w:numPr>
                <w:ilvl w:val="0"/>
                <w:numId w:val="3"/>
              </w:numPr>
              <w:spacing w:line="300" w:lineRule="exact"/>
              <w:ind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rPr>
              <w:t>风暴，梳理提炼。</w:t>
            </w:r>
          </w:p>
          <w:p>
            <w:pPr>
              <w:numPr>
                <w:ilvl w:val="0"/>
                <w:numId w:val="3"/>
              </w:numPr>
              <w:spacing w:line="300" w:lineRule="exact"/>
              <w:ind w:firstLine="240" w:firstLineChars="100"/>
              <w:jc w:val="left"/>
              <w:rPr>
                <w:rFonts w:hint="eastAsia" w:ascii="仿宋_GB2312" w:hAnsi="宋体" w:eastAsia="仿宋_GB2312"/>
                <w:color w:val="000000"/>
                <w:sz w:val="24"/>
              </w:rPr>
            </w:pPr>
            <w:r>
              <w:rPr>
                <w:rFonts w:hint="eastAsia" w:ascii="仿宋_GB2312" w:hAnsi="宋体" w:eastAsia="仿宋_GB2312"/>
                <w:color w:val="000000"/>
                <w:sz w:val="24"/>
                <w:lang w:val="en-US" w:eastAsia="zh-CN"/>
              </w:rPr>
              <w:t>线上培训</w:t>
            </w:r>
          </w:p>
        </w:tc>
        <w:tc>
          <w:tcPr>
            <w:tcW w:w="1060" w:type="dxa"/>
            <w:noWrap w:val="0"/>
            <w:vAlign w:val="center"/>
          </w:tcPr>
          <w:p>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7" w:hRule="atLeast"/>
          <w:jc w:val="center"/>
        </w:trPr>
        <w:tc>
          <w:tcPr>
            <w:tcW w:w="1271"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10</w:t>
            </w:r>
            <w:r>
              <w:rPr>
                <w:rFonts w:hint="eastAsia" w:ascii="仿宋_GB2312" w:hAnsi="宋体" w:eastAsia="仿宋_GB2312"/>
                <w:color w:val="000000"/>
                <w:sz w:val="24"/>
              </w:rPr>
              <w:t>月</w:t>
            </w:r>
          </w:p>
        </w:tc>
        <w:tc>
          <w:tcPr>
            <w:tcW w:w="3697" w:type="dxa"/>
            <w:noWrap w:val="0"/>
            <w:vAlign w:val="top"/>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1.读书分享</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2.</w:t>
            </w:r>
            <w:r>
              <w:rPr>
                <w:rFonts w:hint="eastAsia" w:ascii="仿宋_GB2312" w:hAnsi="宋体" w:eastAsia="仿宋_GB2312"/>
                <w:color w:val="000000"/>
                <w:sz w:val="24"/>
                <w:lang w:val="en-US" w:eastAsia="zh-CN"/>
              </w:rPr>
              <w:t>研究课（解美洁 谢肖薇 徐敏华）</w:t>
            </w:r>
          </w:p>
        </w:tc>
        <w:tc>
          <w:tcPr>
            <w:tcW w:w="3149" w:type="dxa"/>
            <w:noWrap w:val="0"/>
            <w:vAlign w:val="top"/>
          </w:tcPr>
          <w:p>
            <w:pPr>
              <w:spacing w:line="300" w:lineRule="exact"/>
              <w:rPr>
                <w:rFonts w:hint="eastAsia" w:ascii="仿宋_GB2312" w:hAnsi="宋体" w:eastAsia="仿宋_GB2312"/>
                <w:color w:val="000000"/>
                <w:sz w:val="24"/>
                <w:lang w:val="zh-CN"/>
              </w:rPr>
            </w:pPr>
            <w:r>
              <w:rPr>
                <w:rFonts w:hint="eastAsia" w:ascii="仿宋_GB2312" w:hAnsi="宋体" w:eastAsia="仿宋_GB2312"/>
                <w:color w:val="000000"/>
                <w:sz w:val="24"/>
              </w:rPr>
              <w:t>1.成</w:t>
            </w:r>
            <w:r>
              <w:rPr>
                <w:rFonts w:hint="eastAsia" w:ascii="仿宋_GB2312" w:hAnsi="宋体" w:eastAsia="仿宋_GB2312"/>
                <w:color w:val="000000"/>
                <w:sz w:val="24"/>
                <w:lang w:val="zh-CN"/>
              </w:rPr>
              <w:t>员围绕荐读专著，</w:t>
            </w:r>
            <w:r>
              <w:rPr>
                <w:rFonts w:hint="eastAsia" w:ascii="仿宋_GB2312" w:hAnsi="宋体" w:eastAsia="仿宋_GB2312"/>
                <w:color w:val="000000"/>
                <w:sz w:val="24"/>
              </w:rPr>
              <w:t>制作PPT</w:t>
            </w:r>
            <w:r>
              <w:rPr>
                <w:rFonts w:hint="eastAsia" w:ascii="仿宋_GB2312" w:hAnsi="宋体" w:eastAsia="仿宋_GB2312"/>
                <w:color w:val="000000"/>
                <w:sz w:val="24"/>
                <w:lang w:val="zh-CN"/>
              </w:rPr>
              <w:t>分享。（</w:t>
            </w:r>
            <w:r>
              <w:rPr>
                <w:rFonts w:hint="eastAsia" w:ascii="仿宋_GB2312" w:hAnsi="宋体" w:eastAsia="仿宋_GB2312"/>
                <w:color w:val="000000"/>
                <w:sz w:val="24"/>
                <w:lang w:val="en-US" w:eastAsia="zh-CN"/>
              </w:rPr>
              <w:t>线上活动</w:t>
            </w:r>
            <w:r>
              <w:rPr>
                <w:rFonts w:hint="eastAsia" w:ascii="仿宋_GB2312" w:hAnsi="宋体" w:eastAsia="仿宋_GB2312"/>
                <w:color w:val="000000"/>
                <w:sz w:val="24"/>
                <w:lang w:val="zh-CN"/>
              </w:rPr>
              <w:t>）</w:t>
            </w:r>
          </w:p>
          <w:p>
            <w:pPr>
              <w:spacing w:line="300" w:lineRule="exact"/>
              <w:rPr>
                <w:rFonts w:hint="default" w:ascii="仿宋_GB2312" w:hAnsi="宋体" w:eastAsia="仿宋_GB2312"/>
                <w:color w:val="000000"/>
                <w:sz w:val="24"/>
                <w:lang w:val="en-US" w:eastAsia="zh-CN"/>
              </w:rPr>
            </w:pPr>
            <w:r>
              <w:rPr>
                <w:rFonts w:hint="eastAsia" w:ascii="仿宋_GB2312" w:hAnsi="宋体" w:eastAsia="仿宋_GB2312"/>
                <w:color w:val="000000"/>
                <w:sz w:val="24"/>
              </w:rPr>
              <w:t>2.</w:t>
            </w:r>
            <w:r>
              <w:rPr>
                <w:rFonts w:hint="eastAsia" w:ascii="仿宋_GB2312" w:hAnsi="宋体" w:eastAsia="仿宋_GB2312"/>
                <w:color w:val="000000"/>
                <w:sz w:val="24"/>
                <w:lang w:val="en-US" w:eastAsia="zh-CN"/>
              </w:rPr>
              <w:t>成员研究课</w:t>
            </w:r>
          </w:p>
        </w:tc>
        <w:tc>
          <w:tcPr>
            <w:tcW w:w="1060" w:type="dxa"/>
            <w:noWrap w:val="0"/>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271" w:type="dxa"/>
            <w:vMerge w:val="restart"/>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11</w:t>
            </w:r>
            <w:r>
              <w:rPr>
                <w:rFonts w:hint="eastAsia" w:ascii="仿宋_GB2312" w:hAnsi="宋体" w:eastAsia="仿宋_GB2312"/>
                <w:color w:val="000000"/>
                <w:sz w:val="24"/>
              </w:rPr>
              <w:t>月</w:t>
            </w:r>
          </w:p>
        </w:tc>
        <w:tc>
          <w:tcPr>
            <w:tcW w:w="3697" w:type="dxa"/>
            <w:vMerge w:val="restart"/>
            <w:noWrap w:val="0"/>
            <w:vAlign w:val="top"/>
          </w:tcPr>
          <w:p>
            <w:pPr>
              <w:numPr>
                <w:ilvl w:val="0"/>
                <w:numId w:val="4"/>
              </w:numPr>
              <w:spacing w:line="300" w:lineRule="exact"/>
              <w:ind w:left="120" w:leftChars="0" w:firstLine="0" w:firstLineChars="0"/>
              <w:rPr>
                <w:rFonts w:hint="eastAsia" w:ascii="仿宋_GB2312" w:hAnsi="宋体" w:eastAsia="仿宋_GB2312"/>
                <w:color w:val="000000"/>
                <w:sz w:val="24"/>
              </w:rPr>
            </w:pPr>
            <w:r>
              <w:rPr>
                <w:rFonts w:hint="eastAsia" w:ascii="仿宋_GB2312" w:hAnsi="宋体" w:eastAsia="仿宋_GB2312"/>
                <w:color w:val="000000"/>
                <w:sz w:val="24"/>
              </w:rPr>
              <w:t xml:space="preserve">课例研讨  </w:t>
            </w: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赵璐 潘怡 王珍</w:t>
            </w:r>
            <w:r>
              <w:rPr>
                <w:rFonts w:hint="eastAsia" w:ascii="仿宋_GB2312" w:hAnsi="宋体" w:eastAsia="仿宋_GB2312"/>
                <w:color w:val="000000"/>
                <w:sz w:val="24"/>
                <w:lang w:eastAsia="zh-CN"/>
              </w:rPr>
              <w:t>）</w:t>
            </w:r>
            <w:r>
              <w:rPr>
                <w:rFonts w:hint="eastAsia" w:ascii="仿宋_GB2312" w:hAnsi="宋体" w:eastAsia="仿宋_GB2312"/>
                <w:color w:val="000000"/>
                <w:sz w:val="24"/>
              </w:rPr>
              <w:t xml:space="preserve"> </w:t>
            </w:r>
          </w:p>
          <w:p>
            <w:pPr>
              <w:spacing w:line="300" w:lineRule="exact"/>
              <w:rPr>
                <w:rFonts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专家</w:t>
            </w:r>
            <w:r>
              <w:rPr>
                <w:rFonts w:hint="eastAsia" w:ascii="仿宋_GB2312" w:hAnsi="宋体" w:eastAsia="仿宋_GB2312"/>
                <w:color w:val="000000"/>
                <w:sz w:val="24"/>
                <w:lang w:val="en-US" w:eastAsia="zh-CN"/>
              </w:rPr>
              <w:t>讲座（范勤霞）</w:t>
            </w:r>
            <w:r>
              <w:rPr>
                <w:rFonts w:hint="eastAsia" w:ascii="仿宋_GB2312" w:hAnsi="宋体" w:eastAsia="仿宋_GB2312"/>
                <w:color w:val="000000"/>
                <w:sz w:val="24"/>
              </w:rPr>
              <w:t>。</w:t>
            </w:r>
          </w:p>
        </w:tc>
        <w:tc>
          <w:tcPr>
            <w:tcW w:w="3149" w:type="dxa"/>
            <w:vMerge w:val="restart"/>
            <w:noWrap w:val="0"/>
            <w:vAlign w:val="center"/>
          </w:tcPr>
          <w:p>
            <w:pPr>
              <w:spacing w:line="300" w:lineRule="exact"/>
              <w:jc w:val="center"/>
              <w:rPr>
                <w:rFonts w:hint="eastAsia" w:ascii="仿宋_GB2312" w:hAnsi="宋体" w:eastAsia="仿宋_GB2312"/>
                <w:color w:val="000000"/>
                <w:sz w:val="24"/>
              </w:rPr>
            </w:pP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2.成课成文，成果提炼。</w:t>
            </w:r>
          </w:p>
        </w:tc>
        <w:tc>
          <w:tcPr>
            <w:tcW w:w="1060" w:type="dxa"/>
            <w:noWrap w:val="0"/>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271" w:type="dxa"/>
            <w:vMerge w:val="continue"/>
            <w:noWrap w:val="0"/>
            <w:vAlign w:val="center"/>
          </w:tcPr>
          <w:p>
            <w:pPr>
              <w:spacing w:line="300" w:lineRule="exact"/>
              <w:jc w:val="center"/>
              <w:rPr>
                <w:rFonts w:hint="eastAsia" w:ascii="仿宋_GB2312" w:hAnsi="宋体" w:eastAsia="仿宋_GB2312"/>
                <w:color w:val="000000"/>
                <w:sz w:val="24"/>
              </w:rPr>
            </w:pPr>
          </w:p>
        </w:tc>
        <w:tc>
          <w:tcPr>
            <w:tcW w:w="3697" w:type="dxa"/>
            <w:vMerge w:val="continue"/>
            <w:tcBorders/>
            <w:noWrap w:val="0"/>
            <w:vAlign w:val="top"/>
          </w:tcPr>
          <w:p>
            <w:pPr>
              <w:spacing w:line="300" w:lineRule="exact"/>
              <w:rPr>
                <w:rFonts w:ascii="仿宋_GB2312" w:hAnsi="宋体" w:eastAsia="仿宋_GB2312"/>
                <w:color w:val="000000"/>
                <w:sz w:val="24"/>
              </w:rPr>
            </w:pPr>
          </w:p>
        </w:tc>
        <w:tc>
          <w:tcPr>
            <w:tcW w:w="3149" w:type="dxa"/>
            <w:vMerge w:val="continue"/>
            <w:tcBorders/>
            <w:noWrap w:val="0"/>
            <w:vAlign w:val="center"/>
          </w:tcPr>
          <w:p>
            <w:pPr>
              <w:spacing w:line="300" w:lineRule="exact"/>
              <w:rPr>
                <w:rFonts w:ascii="仿宋_GB2312" w:hAnsi="宋体" w:eastAsia="仿宋_GB2312"/>
                <w:color w:val="000000"/>
                <w:sz w:val="24"/>
              </w:rPr>
            </w:pPr>
          </w:p>
        </w:tc>
        <w:tc>
          <w:tcPr>
            <w:tcW w:w="1060" w:type="dxa"/>
            <w:noWrap w:val="0"/>
            <w:vAlign w:val="center"/>
          </w:tcPr>
          <w:p>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271" w:type="dxa"/>
            <w:vMerge w:val="restart"/>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12</w:t>
            </w:r>
            <w:r>
              <w:rPr>
                <w:rFonts w:hint="eastAsia" w:ascii="仿宋_GB2312" w:hAnsi="宋体" w:eastAsia="仿宋_GB2312"/>
                <w:color w:val="000000"/>
                <w:sz w:val="24"/>
              </w:rPr>
              <w:t>月</w:t>
            </w:r>
          </w:p>
        </w:tc>
        <w:tc>
          <w:tcPr>
            <w:tcW w:w="3697" w:type="dxa"/>
            <w:noWrap w:val="0"/>
            <w:vAlign w:val="top"/>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资源挖掘：</w:t>
            </w:r>
            <w:r>
              <w:rPr>
                <w:rFonts w:hint="eastAsia" w:ascii="仿宋_GB2312" w:hAnsi="宋体" w:eastAsia="仿宋_GB2312"/>
                <w:color w:val="000000"/>
                <w:sz w:val="24"/>
                <w:lang w:val="en-US" w:eastAsia="zh-CN"/>
              </w:rPr>
              <w:t>研读现行教材，开展单元整体教学课时目标设计（三四级）</w:t>
            </w:r>
            <w:r>
              <w:rPr>
                <w:rFonts w:hint="eastAsia" w:ascii="仿宋_GB2312" w:hAnsi="宋体" w:eastAsia="仿宋_GB2312"/>
                <w:color w:val="000000"/>
                <w:sz w:val="24"/>
              </w:rPr>
              <w:t>。</w:t>
            </w:r>
          </w:p>
        </w:tc>
        <w:tc>
          <w:tcPr>
            <w:tcW w:w="3149"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教材梳理</w:t>
            </w:r>
          </w:p>
        </w:tc>
        <w:tc>
          <w:tcPr>
            <w:tcW w:w="1060" w:type="dxa"/>
            <w:noWrap w:val="0"/>
            <w:vAlign w:val="center"/>
          </w:tcPr>
          <w:p>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271" w:type="dxa"/>
            <w:vMerge w:val="continue"/>
            <w:noWrap w:val="0"/>
            <w:vAlign w:val="center"/>
          </w:tcPr>
          <w:p>
            <w:pPr>
              <w:spacing w:line="300" w:lineRule="exact"/>
              <w:jc w:val="center"/>
              <w:rPr>
                <w:rFonts w:hint="eastAsia" w:ascii="仿宋_GB2312" w:hAnsi="宋体" w:eastAsia="仿宋_GB2312"/>
                <w:color w:val="000000"/>
                <w:sz w:val="24"/>
              </w:rPr>
            </w:pPr>
          </w:p>
        </w:tc>
        <w:tc>
          <w:tcPr>
            <w:tcW w:w="3697" w:type="dxa"/>
            <w:noWrap w:val="0"/>
            <w:vAlign w:val="top"/>
          </w:tcPr>
          <w:p>
            <w:pPr>
              <w:spacing w:line="300" w:lineRule="exact"/>
              <w:rPr>
                <w:rFonts w:ascii="仿宋_GB2312" w:hAnsi="宋体" w:eastAsia="仿宋_GB2312"/>
                <w:color w:val="000000"/>
                <w:sz w:val="24"/>
              </w:rPr>
            </w:pPr>
            <w:r>
              <w:rPr>
                <w:rFonts w:hint="eastAsia" w:ascii="仿宋_GB2312" w:hAnsi="宋体" w:eastAsia="仿宋_GB2312"/>
                <w:color w:val="000000"/>
                <w:sz w:val="24"/>
              </w:rPr>
              <w:t xml:space="preserve">1.课例研讨 </w:t>
            </w:r>
            <w:r>
              <w:rPr>
                <w:rFonts w:hint="eastAsia" w:ascii="仿宋_GB2312" w:hAnsi="宋体" w:eastAsia="仿宋_GB2312"/>
                <w:color w:val="000000"/>
                <w:sz w:val="24"/>
                <w:lang w:eastAsia="zh-CN"/>
              </w:rPr>
              <w:t>（</w:t>
            </w:r>
            <w:r>
              <w:rPr>
                <w:rFonts w:hint="eastAsia" w:ascii="仿宋_GB2312" w:hAnsi="宋体" w:eastAsia="仿宋_GB2312"/>
                <w:color w:val="000000"/>
                <w:sz w:val="24"/>
                <w:lang w:val="en-US" w:eastAsia="zh-CN"/>
              </w:rPr>
              <w:t>刘姝言 刘心怡 叶露</w:t>
            </w:r>
            <w:r>
              <w:rPr>
                <w:rFonts w:hint="eastAsia" w:ascii="仿宋_GB2312" w:hAnsi="宋体" w:eastAsia="仿宋_GB2312"/>
                <w:color w:val="000000"/>
                <w:sz w:val="24"/>
                <w:lang w:eastAsia="zh-CN"/>
              </w:rPr>
              <w:t>）</w:t>
            </w:r>
            <w:r>
              <w:rPr>
                <w:rFonts w:hint="eastAsia" w:ascii="仿宋_GB2312" w:hAnsi="宋体" w:eastAsia="仿宋_GB2312"/>
                <w:color w:val="000000"/>
                <w:sz w:val="24"/>
              </w:rPr>
              <w:t xml:space="preserve">  2.互动交流</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3.专家引领。</w:t>
            </w:r>
          </w:p>
        </w:tc>
        <w:tc>
          <w:tcPr>
            <w:tcW w:w="3149"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1.课例研究，专题探讨。</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2.成课成文，成果提炼。</w:t>
            </w:r>
          </w:p>
        </w:tc>
        <w:tc>
          <w:tcPr>
            <w:tcW w:w="1060" w:type="dxa"/>
            <w:noWrap w:val="0"/>
            <w:vAlign w:val="center"/>
          </w:tcPr>
          <w:p>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271" w:type="dxa"/>
            <w:vMerge w:val="restart"/>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lang w:val="en-US" w:eastAsia="zh-CN"/>
              </w:rPr>
              <w:t>1</w:t>
            </w:r>
            <w:r>
              <w:rPr>
                <w:rFonts w:hint="eastAsia" w:ascii="仿宋_GB2312" w:hAnsi="宋体" w:eastAsia="仿宋_GB2312"/>
                <w:color w:val="000000"/>
                <w:sz w:val="24"/>
              </w:rPr>
              <w:t>月</w:t>
            </w:r>
          </w:p>
        </w:tc>
        <w:tc>
          <w:tcPr>
            <w:tcW w:w="3697" w:type="dxa"/>
            <w:noWrap w:val="0"/>
            <w:vAlign w:val="top"/>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资源挖掘：</w:t>
            </w:r>
            <w:r>
              <w:rPr>
                <w:rFonts w:hint="eastAsia" w:ascii="仿宋_GB2312" w:hAnsi="宋体" w:eastAsia="仿宋_GB2312"/>
                <w:color w:val="000000"/>
                <w:sz w:val="24"/>
                <w:lang w:val="en-US" w:eastAsia="zh-CN"/>
              </w:rPr>
              <w:t>研读现行教材，开展单元整体教学课时目标设计（五年级）</w:t>
            </w:r>
            <w:r>
              <w:rPr>
                <w:rFonts w:hint="eastAsia" w:ascii="仿宋_GB2312" w:hAnsi="宋体" w:eastAsia="仿宋_GB2312"/>
                <w:color w:val="000000"/>
                <w:sz w:val="24"/>
              </w:rPr>
              <w:t>。</w:t>
            </w:r>
          </w:p>
        </w:tc>
        <w:tc>
          <w:tcPr>
            <w:tcW w:w="3149" w:type="dxa"/>
            <w:noWrap w:val="0"/>
            <w:vAlign w:val="center"/>
          </w:tcPr>
          <w:p>
            <w:pPr>
              <w:spacing w:line="300" w:lineRule="exact"/>
              <w:jc w:val="center"/>
              <w:rPr>
                <w:rFonts w:ascii="仿宋_GB2312" w:hAnsi="宋体" w:eastAsia="仿宋_GB2312"/>
                <w:color w:val="000000"/>
                <w:sz w:val="24"/>
              </w:rPr>
            </w:pPr>
            <w:r>
              <w:rPr>
                <w:rFonts w:hint="eastAsia" w:ascii="仿宋_GB2312" w:hAnsi="宋体" w:eastAsia="仿宋_GB2312"/>
                <w:color w:val="000000"/>
                <w:sz w:val="24"/>
              </w:rPr>
              <w:t>教材梳理</w:t>
            </w:r>
          </w:p>
        </w:tc>
        <w:tc>
          <w:tcPr>
            <w:tcW w:w="1060" w:type="dxa"/>
            <w:noWrap w:val="0"/>
            <w:vAlign w:val="center"/>
          </w:tcPr>
          <w:p>
            <w:pPr>
              <w:spacing w:line="300" w:lineRule="exact"/>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271" w:type="dxa"/>
            <w:vMerge w:val="continue"/>
            <w:noWrap w:val="0"/>
            <w:vAlign w:val="center"/>
          </w:tcPr>
          <w:p>
            <w:pPr>
              <w:spacing w:line="300" w:lineRule="exact"/>
              <w:jc w:val="center"/>
              <w:rPr>
                <w:rFonts w:hint="eastAsia" w:ascii="仿宋_GB2312" w:hAnsi="宋体" w:eastAsia="仿宋_GB2312"/>
                <w:color w:val="000000"/>
                <w:sz w:val="24"/>
              </w:rPr>
            </w:pPr>
          </w:p>
        </w:tc>
        <w:tc>
          <w:tcPr>
            <w:tcW w:w="3697" w:type="dxa"/>
            <w:noWrap w:val="0"/>
            <w:vAlign w:val="top"/>
          </w:tcPr>
          <w:p>
            <w:pPr>
              <w:spacing w:line="300" w:lineRule="exact"/>
              <w:rPr>
                <w:rFonts w:ascii="仿宋_GB2312" w:hAnsi="宋体" w:eastAsia="仿宋_GB2312"/>
                <w:color w:val="000000"/>
                <w:sz w:val="24"/>
              </w:rPr>
            </w:pPr>
            <w:r>
              <w:rPr>
                <w:rFonts w:hint="eastAsia" w:ascii="仿宋_GB2312" w:hAnsi="宋体" w:eastAsia="仿宋_GB2312"/>
                <w:color w:val="000000"/>
                <w:sz w:val="24"/>
              </w:rPr>
              <w:t>1.</w:t>
            </w:r>
            <w:r>
              <w:rPr>
                <w:rFonts w:hint="eastAsia" w:ascii="仿宋_GB2312" w:hAnsi="宋体" w:eastAsia="仿宋_GB2312"/>
                <w:color w:val="000000"/>
                <w:sz w:val="24"/>
                <w:lang w:val="en-US" w:eastAsia="zh-CN"/>
              </w:rPr>
              <w:t>和市名师工作室联合活动</w:t>
            </w:r>
            <w:r>
              <w:rPr>
                <w:rFonts w:hint="eastAsia" w:ascii="仿宋_GB2312" w:hAnsi="宋体" w:eastAsia="仿宋_GB2312"/>
                <w:color w:val="000000"/>
                <w:sz w:val="24"/>
              </w:rPr>
              <w:t xml:space="preserve">   2.互动交流</w:t>
            </w:r>
          </w:p>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3.专家引领。</w:t>
            </w:r>
          </w:p>
        </w:tc>
        <w:tc>
          <w:tcPr>
            <w:tcW w:w="3149" w:type="dxa"/>
            <w:noWrap w:val="0"/>
            <w:vAlign w:val="center"/>
          </w:tcPr>
          <w:p>
            <w:pPr>
              <w:spacing w:line="300" w:lineRule="exact"/>
              <w:rPr>
                <w:rFonts w:hint="eastAsia" w:ascii="仿宋_GB2312" w:hAnsi="宋体" w:eastAsia="仿宋_GB2312"/>
                <w:color w:val="000000"/>
                <w:sz w:val="24"/>
              </w:rPr>
            </w:pPr>
            <w:r>
              <w:rPr>
                <w:rFonts w:hint="eastAsia" w:ascii="仿宋_GB2312" w:hAnsi="宋体" w:eastAsia="仿宋_GB2312"/>
                <w:color w:val="000000"/>
                <w:sz w:val="24"/>
              </w:rPr>
              <w:t>1.课例</w:t>
            </w:r>
            <w:r>
              <w:rPr>
                <w:rFonts w:hint="eastAsia" w:ascii="仿宋_GB2312" w:hAnsi="宋体" w:eastAsia="仿宋_GB2312"/>
                <w:color w:val="000000"/>
                <w:sz w:val="24"/>
                <w:lang w:val="en-US" w:eastAsia="zh-CN"/>
              </w:rPr>
              <w:t>观摩</w:t>
            </w:r>
            <w:r>
              <w:rPr>
                <w:rFonts w:hint="eastAsia" w:ascii="仿宋_GB2312" w:hAnsi="宋体" w:eastAsia="仿宋_GB2312"/>
                <w:color w:val="000000"/>
                <w:sz w:val="24"/>
              </w:rPr>
              <w:t>，专题探讨。</w:t>
            </w:r>
          </w:p>
          <w:p>
            <w:pPr>
              <w:spacing w:line="300" w:lineRule="exact"/>
              <w:rPr>
                <w:rFonts w:ascii="仿宋_GB2312" w:hAnsi="宋体" w:eastAsia="仿宋_GB2312"/>
                <w:color w:val="000000"/>
                <w:sz w:val="24"/>
              </w:rPr>
            </w:pPr>
            <w:r>
              <w:rPr>
                <w:rFonts w:hint="eastAsia" w:ascii="仿宋_GB2312" w:hAnsi="宋体" w:eastAsia="仿宋_GB2312"/>
                <w:color w:val="000000"/>
                <w:sz w:val="24"/>
              </w:rPr>
              <w:t>2.成课成文，成果提炼。</w:t>
            </w:r>
          </w:p>
        </w:tc>
        <w:tc>
          <w:tcPr>
            <w:tcW w:w="1060" w:type="dxa"/>
            <w:noWrap w:val="0"/>
            <w:vAlign w:val="center"/>
          </w:tcPr>
          <w:p>
            <w:pPr>
              <w:spacing w:line="300" w:lineRule="exact"/>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1</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9F9D07"/>
    <w:multiLevelType w:val="singleLevel"/>
    <w:tmpl w:val="AC9F9D07"/>
    <w:lvl w:ilvl="0" w:tentative="0">
      <w:start w:val="1"/>
      <w:numFmt w:val="decimal"/>
      <w:lvlText w:val="%1."/>
      <w:lvlJc w:val="left"/>
      <w:pPr>
        <w:tabs>
          <w:tab w:val="left" w:pos="312"/>
        </w:tabs>
        <w:ind w:left="120" w:leftChars="0" w:firstLine="0" w:firstLineChars="0"/>
      </w:pPr>
    </w:lvl>
  </w:abstractNum>
  <w:abstractNum w:abstractNumId="1">
    <w:nsid w:val="01006E36"/>
    <w:multiLevelType w:val="singleLevel"/>
    <w:tmpl w:val="01006E36"/>
    <w:lvl w:ilvl="0" w:tentative="0">
      <w:start w:val="3"/>
      <w:numFmt w:val="chineseCounting"/>
      <w:suff w:val="nothing"/>
      <w:lvlText w:val="%1、"/>
      <w:lvlJc w:val="left"/>
      <w:rPr>
        <w:rFonts w:hint="eastAsia"/>
      </w:rPr>
    </w:lvl>
  </w:abstractNum>
  <w:abstractNum w:abstractNumId="2">
    <w:nsid w:val="47F8A70B"/>
    <w:multiLevelType w:val="singleLevel"/>
    <w:tmpl w:val="47F8A70B"/>
    <w:lvl w:ilvl="0" w:tentative="0">
      <w:start w:val="1"/>
      <w:numFmt w:val="decimal"/>
      <w:lvlText w:val="%1."/>
      <w:lvlJc w:val="left"/>
      <w:pPr>
        <w:tabs>
          <w:tab w:val="left" w:pos="312"/>
        </w:tabs>
      </w:pPr>
    </w:lvl>
  </w:abstractNum>
  <w:abstractNum w:abstractNumId="3">
    <w:nsid w:val="7D3E3D7D"/>
    <w:multiLevelType w:val="singleLevel"/>
    <w:tmpl w:val="7D3E3D7D"/>
    <w:lvl w:ilvl="0" w:tentative="0">
      <w:start w:val="1"/>
      <w:numFmt w:val="decimal"/>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M2QwMDBmOWQ4YmIwODA1MjA1YzhjZGI0NWJhOGQifQ=="/>
  </w:docVars>
  <w:rsids>
    <w:rsidRoot w:val="7C9346E1"/>
    <w:rsid w:val="7C93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2024-09-18T00:50:00Z</dcterms:created>
  <dc:creator>刘梦姣</dc:creator>
  <cp:lastModifiedBy>刘梦姣</cp:lastModifiedBy>
  <dcterms:modified xsi:type="dcterms:W3CDTF">2024-09-18T01:00:36Z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ABC769A4494946B08DB9E7E24CBDB681_11</vt:lpwstr>
  </property>
</Properties>
</file>