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B9A8383">
      <w:pPr>
        <w:jc w:val="center"/>
        <w:rPr>
          <w:rFonts w:hint="eastAsia" w:ascii="黑体" w:hAnsi="黑体" w:eastAsia="黑体" w:cs="黑体"/>
          <w:b w:val="0"/>
          <w:bCs w:val="0"/>
          <w:sz w:val="56"/>
          <w:szCs w:val="96"/>
          <w:lang w:val="en-US" w:eastAsia="zh-CN"/>
        </w:rPr>
      </w:pPr>
      <w:r>
        <w:rPr>
          <w:rFonts w:hint="eastAsia" w:ascii="黑体" w:hAnsi="黑体" w:eastAsia="黑体" w:cs="黑体"/>
          <w:sz w:val="36"/>
          <w:szCs w:val="44"/>
          <w:lang w:val="en-US" w:eastAsia="zh-CN"/>
        </w:rPr>
        <w:t>新北区潘虹“小满优班”优秀班主任培育室每月研训</w:t>
      </w:r>
      <w:r>
        <w:rPr>
          <w:rFonts w:hint="eastAsia" w:ascii="黑体" w:hAnsi="黑体" w:eastAsia="黑体" w:cs="黑体"/>
          <w:sz w:val="28"/>
          <w:szCs w:val="36"/>
          <w:lang w:val="en-US" w:eastAsia="zh-CN"/>
        </w:rPr>
        <w:drawing>
          <wp:inline distT="0" distB="0" distL="114300" distR="114300">
            <wp:extent cx="3520440" cy="3520440"/>
            <wp:effectExtent l="0" t="0" r="0" b="0"/>
            <wp:docPr id="1" name="图片 1" descr="4e5adb73c5641f196b097cab0e822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4e5adb73c5641f196b097cab0e822c0"/>
                    <pic:cNvPicPr>
                      <a:picLocks noChangeAspect="1"/>
                    </pic:cNvPicPr>
                  </pic:nvPicPr>
                  <pic:blipFill>
                    <a:blip r:embed="rId4">
                      <a:clrChange>
                        <a:clrFrom>
                          <a:srgbClr val="FCFDF8">
                            <a:alpha val="100000"/>
                          </a:srgbClr>
                        </a:clrFrom>
                        <a:clrTo>
                          <a:srgbClr val="FCFDF8">
                            <a:alpha val="100000"/>
                            <a:alpha val="0"/>
                          </a:srgbClr>
                        </a:clrTo>
                      </a:clrChange>
                    </a:blip>
                    <a:stretch>
                      <a:fillRect/>
                    </a:stretch>
                  </pic:blipFill>
                  <pic:spPr>
                    <a:xfrm>
                      <a:off x="0" y="0"/>
                      <a:ext cx="3520440" cy="3520440"/>
                    </a:xfrm>
                    <a:prstGeom prst="rect">
                      <a:avLst/>
                    </a:prstGeom>
                  </pic:spPr>
                </pic:pic>
              </a:graphicData>
            </a:graphic>
          </wp:inline>
        </w:drawing>
      </w:r>
    </w:p>
    <w:p w14:paraId="3CE02812">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eastAsia" w:ascii="黑体" w:hAnsi="黑体" w:eastAsia="黑体" w:cs="黑体"/>
          <w:b w:val="0"/>
          <w:bCs w:val="0"/>
          <w:sz w:val="52"/>
          <w:szCs w:val="72"/>
          <w:lang w:val="en-US" w:eastAsia="zh-CN"/>
        </w:rPr>
      </w:pPr>
      <w:r>
        <w:rPr>
          <w:rFonts w:hint="eastAsia" w:ascii="黑体" w:hAnsi="黑体" w:eastAsia="黑体" w:cs="黑体"/>
          <w:b w:val="0"/>
          <w:bCs w:val="0"/>
          <w:sz w:val="52"/>
          <w:szCs w:val="72"/>
          <w:lang w:val="en-US" w:eastAsia="zh-CN"/>
        </w:rPr>
        <w:t>活</w:t>
      </w:r>
    </w:p>
    <w:p w14:paraId="2FEC7E20">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eastAsia" w:ascii="黑体" w:hAnsi="黑体" w:eastAsia="黑体" w:cs="黑体"/>
          <w:b w:val="0"/>
          <w:bCs w:val="0"/>
          <w:sz w:val="52"/>
          <w:szCs w:val="72"/>
          <w:lang w:val="en-US" w:eastAsia="zh-CN"/>
        </w:rPr>
      </w:pPr>
      <w:r>
        <w:rPr>
          <w:rFonts w:hint="eastAsia" w:ascii="黑体" w:hAnsi="黑体" w:eastAsia="黑体" w:cs="黑体"/>
          <w:b w:val="0"/>
          <w:bCs w:val="0"/>
          <w:sz w:val="52"/>
          <w:szCs w:val="72"/>
          <w:lang w:val="en-US" w:eastAsia="zh-CN"/>
        </w:rPr>
        <w:t>动</w:t>
      </w:r>
    </w:p>
    <w:p w14:paraId="3D7A67F4">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eastAsia" w:ascii="黑体" w:hAnsi="黑体" w:eastAsia="黑体" w:cs="黑体"/>
          <w:b w:val="0"/>
          <w:bCs w:val="0"/>
          <w:sz w:val="52"/>
          <w:szCs w:val="72"/>
          <w:lang w:val="en-US" w:eastAsia="zh-CN"/>
        </w:rPr>
      </w:pPr>
      <w:r>
        <w:rPr>
          <w:rFonts w:hint="eastAsia" w:ascii="黑体" w:hAnsi="黑体" w:eastAsia="黑体" w:cs="黑体"/>
          <w:b w:val="0"/>
          <w:bCs w:val="0"/>
          <w:sz w:val="52"/>
          <w:szCs w:val="72"/>
          <w:lang w:val="en-US" w:eastAsia="zh-CN"/>
        </w:rPr>
        <w:t>简</w:t>
      </w:r>
    </w:p>
    <w:p w14:paraId="6AD92EF9">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eastAsia" w:ascii="黑体" w:hAnsi="黑体" w:eastAsia="黑体" w:cs="黑体"/>
          <w:b w:val="0"/>
          <w:bCs w:val="0"/>
          <w:sz w:val="24"/>
          <w:szCs w:val="32"/>
          <w:lang w:val="en-US" w:eastAsia="zh-CN"/>
        </w:rPr>
      </w:pPr>
      <w:r>
        <w:rPr>
          <w:rFonts w:hint="eastAsia" w:ascii="黑体" w:hAnsi="黑体" w:eastAsia="黑体" w:cs="黑体"/>
          <w:b w:val="0"/>
          <w:bCs w:val="0"/>
          <w:sz w:val="52"/>
          <w:szCs w:val="72"/>
          <w:lang w:val="en-US" w:eastAsia="zh-CN"/>
        </w:rPr>
        <w:t>报</w:t>
      </w:r>
    </w:p>
    <w:p w14:paraId="5983A40D">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36"/>
          <w:lang w:val="en-US" w:eastAsia="zh-CN"/>
        </w:rPr>
      </w:pPr>
    </w:p>
    <w:p w14:paraId="67476612">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36"/>
          <w:lang w:val="en-US" w:eastAsia="zh-CN"/>
        </w:rPr>
      </w:pPr>
    </w:p>
    <w:p w14:paraId="7927EE79">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黑体" w:hAnsi="黑体" w:eastAsia="黑体" w:cs="黑体"/>
          <w:b w:val="0"/>
          <w:bCs w:val="0"/>
          <w:sz w:val="28"/>
          <w:szCs w:val="36"/>
          <w:lang w:val="en-US" w:eastAsia="zh-CN"/>
        </w:rPr>
      </w:pPr>
      <w:r>
        <w:rPr>
          <w:rFonts w:hint="eastAsia" w:ascii="黑体" w:hAnsi="黑体" w:eastAsia="黑体" w:cs="黑体"/>
          <w:b w:val="0"/>
          <w:bCs w:val="0"/>
          <w:sz w:val="28"/>
          <w:szCs w:val="36"/>
          <w:lang w:val="en-US" w:eastAsia="zh-CN"/>
        </w:rPr>
        <w:t>主办单位：新北区教师发展中心</w:t>
      </w:r>
    </w:p>
    <w:p w14:paraId="301C16F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b w:val="0"/>
          <w:bCs w:val="0"/>
          <w:sz w:val="28"/>
          <w:szCs w:val="36"/>
          <w:lang w:val="en-US" w:eastAsia="zh-CN"/>
        </w:rPr>
      </w:pPr>
      <w:r>
        <w:rPr>
          <w:rFonts w:hint="eastAsia" w:ascii="黑体" w:hAnsi="黑体" w:eastAsia="黑体" w:cs="黑体"/>
          <w:b w:val="0"/>
          <w:bCs w:val="0"/>
          <w:sz w:val="28"/>
          <w:szCs w:val="36"/>
          <w:lang w:val="en-US" w:eastAsia="zh-CN"/>
        </w:rPr>
        <w:t>承办学校：新北区百草园小学</w:t>
      </w:r>
    </w:p>
    <w:p w14:paraId="07A2C22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b w:val="0"/>
          <w:bCs w:val="0"/>
          <w:sz w:val="28"/>
          <w:szCs w:val="36"/>
          <w:lang w:val="en-US" w:eastAsia="zh-CN"/>
        </w:rPr>
      </w:pPr>
      <w:r>
        <w:rPr>
          <w:rFonts w:hint="eastAsia" w:ascii="黑体" w:hAnsi="黑体" w:eastAsia="黑体" w:cs="黑体"/>
          <w:b w:val="0"/>
          <w:bCs w:val="0"/>
          <w:sz w:val="28"/>
          <w:szCs w:val="36"/>
          <w:lang w:val="en-US" w:eastAsia="zh-CN"/>
        </w:rPr>
        <w:t>活动地点：新北区百草园小学</w:t>
      </w:r>
    </w:p>
    <w:p w14:paraId="2DA7FCB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b w:val="0"/>
          <w:bCs w:val="0"/>
          <w:sz w:val="28"/>
          <w:szCs w:val="36"/>
          <w:lang w:val="en-US" w:eastAsia="zh-CN"/>
        </w:rPr>
      </w:pPr>
      <w:r>
        <w:rPr>
          <w:rFonts w:hint="eastAsia" w:ascii="黑体" w:hAnsi="黑体" w:eastAsia="黑体" w:cs="黑体"/>
          <w:b w:val="0"/>
          <w:bCs w:val="0"/>
          <w:sz w:val="28"/>
          <w:szCs w:val="36"/>
          <w:lang w:val="en-US" w:eastAsia="zh-CN"/>
        </w:rPr>
        <w:t>活动时间：2024年9月26日下午</w:t>
      </w:r>
    </w:p>
    <w:p w14:paraId="45176A1F">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黑体" w:hAnsi="黑体" w:eastAsia="黑体" w:cs="黑体"/>
          <w:b w:val="0"/>
          <w:bCs w:val="0"/>
          <w:sz w:val="28"/>
          <w:szCs w:val="36"/>
          <w:lang w:val="en-US" w:eastAsia="zh-CN"/>
        </w:rPr>
      </w:pPr>
    </w:p>
    <w:p w14:paraId="3F8D9999">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楷体" w:hAnsi="楷体" w:eastAsia="楷体" w:cs="楷体"/>
          <w:b w:val="0"/>
          <w:bCs w:val="0"/>
          <w:sz w:val="28"/>
          <w:szCs w:val="36"/>
          <w:lang w:val="en-US" w:eastAsia="zh-CN"/>
        </w:rPr>
      </w:pPr>
      <w:r>
        <w:rPr>
          <w:rFonts w:hint="eastAsia" w:ascii="宋体" w:hAnsi="宋体" w:eastAsia="宋体" w:cs="宋体"/>
          <w:b/>
          <w:bCs/>
          <w:sz w:val="28"/>
          <w:szCs w:val="28"/>
          <w:lang w:val="en-US" w:eastAsia="zh-CN"/>
        </w:rPr>
        <w:t>新北区中小学德育研训活动简报</w:t>
      </w:r>
    </w:p>
    <w:p w14:paraId="799C55C8">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楷体" w:hAnsi="楷体" w:eastAsia="楷体" w:cs="楷体"/>
          <w:b w:val="0"/>
          <w:bCs w:val="0"/>
          <w:sz w:val="24"/>
          <w:szCs w:val="32"/>
          <w:lang w:val="en-US" w:eastAsia="zh-CN"/>
        </w:rPr>
      </w:pPr>
      <w:r>
        <w:rPr>
          <w:rFonts w:hint="eastAsia" w:ascii="楷体" w:hAnsi="楷体" w:eastAsia="楷体" w:cs="楷体"/>
          <w:b w:val="0"/>
          <w:bCs w:val="0"/>
          <w:sz w:val="24"/>
          <w:szCs w:val="32"/>
          <w:lang w:val="en-US" w:eastAsia="zh-CN"/>
        </w:rPr>
        <w:t>承办学校：新北区百草园小学</w:t>
      </w:r>
    </w:p>
    <w:p w14:paraId="3AF23D73">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楷体" w:hAnsi="楷体" w:eastAsia="楷体" w:cs="楷体"/>
          <w:b w:val="0"/>
          <w:bCs w:val="0"/>
          <w:sz w:val="24"/>
          <w:szCs w:val="32"/>
          <w:lang w:val="en-US" w:eastAsia="zh-CN"/>
        </w:rPr>
      </w:pPr>
      <w:r>
        <w:rPr>
          <w:rFonts w:hint="eastAsia" w:ascii="楷体" w:hAnsi="楷体" w:eastAsia="楷体" w:cs="楷体"/>
          <w:b w:val="0"/>
          <w:bCs w:val="0"/>
          <w:sz w:val="24"/>
          <w:szCs w:val="32"/>
          <w:lang w:val="en-US" w:eastAsia="zh-CN"/>
        </w:rPr>
        <w:t>活动时间：2024年9月26日下午</w:t>
      </w:r>
    </w:p>
    <w:p w14:paraId="4D85908E">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楷体" w:hAnsi="楷体" w:eastAsia="楷体" w:cs="楷体"/>
          <w:b w:val="0"/>
          <w:bCs w:val="0"/>
          <w:sz w:val="24"/>
          <w:szCs w:val="32"/>
          <w:lang w:val="en-US" w:eastAsia="zh-CN"/>
        </w:rPr>
      </w:pPr>
      <w:r>
        <w:rPr>
          <w:rFonts w:hint="eastAsia" w:ascii="楷体" w:hAnsi="楷体" w:eastAsia="楷体" w:cs="楷体"/>
          <w:b w:val="0"/>
          <w:bCs w:val="0"/>
          <w:sz w:val="24"/>
          <w:szCs w:val="32"/>
          <w:lang w:val="en-US" w:eastAsia="zh-CN"/>
        </w:rPr>
        <w:t>活动地点：新北区百草园小学</w:t>
      </w:r>
    </w:p>
    <w:p w14:paraId="74E349D8">
      <w:pPr>
        <w:keepNext w:val="0"/>
        <w:keepLines w:val="0"/>
        <w:pageBreakBefore w:val="0"/>
        <w:kinsoku/>
        <w:overflowPunct/>
        <w:topLinePunct w:val="0"/>
        <w:autoSpaceDE/>
        <w:autoSpaceDN/>
        <w:bidi w:val="0"/>
        <w:spacing w:line="360" w:lineRule="auto"/>
        <w:jc w:val="both"/>
        <w:textAlignment w:val="auto"/>
        <w:rPr>
          <w:rFonts w:hint="eastAsia" w:ascii="宋体" w:hAnsi="宋体" w:eastAsia="宋体" w:cs="宋体"/>
          <w:b w:val="0"/>
          <w:bCs w:val="0"/>
          <w:color w:val="FF0000"/>
          <w:sz w:val="28"/>
          <w:szCs w:val="28"/>
          <w:lang w:val="en-US" w:eastAsia="zh-CN"/>
        </w:rPr>
      </w:pPr>
      <w:r>
        <w:rPr>
          <w:rFonts w:hint="eastAsia" w:ascii="宋体" w:hAnsi="宋体" w:eastAsia="宋体" w:cs="宋体"/>
          <w:b w:val="0"/>
          <w:bCs w:val="0"/>
          <w:color w:val="FF0000"/>
          <w:sz w:val="28"/>
          <w:szCs w:val="28"/>
          <w:lang w:val="en-US" w:eastAsia="zh-CN"/>
        </w:rPr>
        <w:t>【一、活动通知】</w:t>
      </w:r>
    </w:p>
    <w:p w14:paraId="7340D77E">
      <w:pPr>
        <w:keepNext w:val="0"/>
        <w:keepLines w:val="0"/>
        <w:pageBreakBefore w:val="0"/>
        <w:widowControl w:val="0"/>
        <w:kinsoku/>
        <w:overflowPunct/>
        <w:topLinePunct w:val="0"/>
        <w:autoSpaceDE/>
        <w:autoSpaceDN/>
        <w:bidi w:val="0"/>
        <w:adjustRightInd w:val="0"/>
        <w:snapToGrid w:val="0"/>
        <w:spacing w:line="360" w:lineRule="auto"/>
        <w:jc w:val="center"/>
        <w:textAlignment w:val="auto"/>
        <w:rPr>
          <w:rFonts w:hint="eastAsia" w:ascii="仿宋" w:hAnsi="仿宋" w:eastAsia="仿宋" w:cs="仿宋"/>
          <w:color w:val="000000"/>
          <w:sz w:val="24"/>
          <w:szCs w:val="24"/>
        </w:rPr>
      </w:pPr>
      <w:r>
        <w:rPr>
          <w:rFonts w:hint="eastAsia" w:ascii="黑体" w:hAnsi="黑体" w:eastAsia="黑体" w:cs="黑体"/>
          <w:b/>
          <w:sz w:val="30"/>
          <w:szCs w:val="30"/>
          <w:lang w:val="en-US" w:eastAsia="zh-CN"/>
        </w:rPr>
        <w:t>新北区潘虹“小满优班”优秀班主任培育室</w:t>
      </w:r>
      <w:r>
        <w:rPr>
          <w:rFonts w:hint="eastAsia" w:ascii="黑体" w:hAnsi="黑体" w:eastAsia="黑体" w:cs="黑体"/>
          <w:b/>
          <w:sz w:val="30"/>
          <w:szCs w:val="30"/>
          <w:lang w:eastAsia="zh-CN"/>
        </w:rPr>
        <w:t>第</w:t>
      </w:r>
      <w:r>
        <w:rPr>
          <w:rFonts w:hint="eastAsia" w:ascii="黑体" w:hAnsi="黑体" w:eastAsia="黑体" w:cs="黑体"/>
          <w:b/>
          <w:sz w:val="30"/>
          <w:szCs w:val="30"/>
          <w:lang w:val="en-US" w:eastAsia="zh-CN"/>
        </w:rPr>
        <w:t>13次</w:t>
      </w:r>
      <w:r>
        <w:rPr>
          <w:rFonts w:hint="eastAsia" w:ascii="黑体" w:hAnsi="黑体" w:eastAsia="黑体" w:cs="黑体"/>
          <w:b/>
          <w:sz w:val="30"/>
          <w:szCs w:val="30"/>
        </w:rPr>
        <w:t>活动通知</w:t>
      </w:r>
    </w:p>
    <w:p w14:paraId="29953F4F">
      <w:pPr>
        <w:keepNext w:val="0"/>
        <w:keepLines w:val="0"/>
        <w:pageBreakBefore w:val="0"/>
        <w:widowControl w:val="0"/>
        <w:kinsoku/>
        <w:overflowPunct/>
        <w:topLinePunct w:val="0"/>
        <w:autoSpaceDE/>
        <w:autoSpaceDN/>
        <w:bidi w:val="0"/>
        <w:adjustRightInd w:val="0"/>
        <w:snapToGrid w:val="0"/>
        <w:spacing w:line="360" w:lineRule="auto"/>
        <w:textAlignment w:val="auto"/>
        <w:rPr>
          <w:rFonts w:hint="default"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有关小学：</w:t>
      </w:r>
    </w:p>
    <w:p w14:paraId="5F1F5FC0">
      <w:pPr>
        <w:keepNext w:val="0"/>
        <w:keepLines w:val="0"/>
        <w:pageBreakBefore w:val="0"/>
        <w:widowControl w:val="0"/>
        <w:kinsoku/>
        <w:overflowPunct/>
        <w:topLinePunct w:val="0"/>
        <w:autoSpaceDE/>
        <w:autoSpaceDN/>
        <w:bidi w:val="0"/>
        <w:adjustRightInd w:val="0"/>
        <w:snapToGrid w:val="0"/>
        <w:spacing w:line="360" w:lineRule="auto"/>
        <w:ind w:firstLine="480" w:firstLineChars="200"/>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根据《关于印发〈常州市新北区教育系统第二轮“三名”培育工程实施意见〉的通知》（常新教〔2023〕79号）</w:t>
      </w:r>
      <w:r>
        <w:rPr>
          <w:rFonts w:hint="eastAsia" w:ascii="仿宋" w:hAnsi="仿宋" w:eastAsia="仿宋" w:cs="仿宋"/>
          <w:color w:val="000000"/>
          <w:sz w:val="24"/>
          <w:szCs w:val="24"/>
          <w:lang w:val="en-US" w:eastAsia="zh-CN"/>
        </w:rPr>
        <w:t>精神</w:t>
      </w:r>
      <w:r>
        <w:rPr>
          <w:rFonts w:hint="eastAsia" w:ascii="仿宋" w:hAnsi="仿宋" w:eastAsia="仿宋" w:cs="仿宋"/>
          <w:color w:val="000000"/>
          <w:sz w:val="24"/>
          <w:szCs w:val="24"/>
        </w:rPr>
        <w:t>，依据《新北区潘虹“小满优班”优秀班主任培育室研修方案》的安排，定于</w:t>
      </w:r>
      <w:r>
        <w:rPr>
          <w:rFonts w:hint="eastAsia" w:ascii="仿宋" w:hAnsi="仿宋" w:eastAsia="仿宋" w:cs="仿宋"/>
          <w:color w:val="000000"/>
          <w:sz w:val="24"/>
          <w:szCs w:val="24"/>
          <w:lang w:val="en-US" w:eastAsia="zh-CN"/>
        </w:rPr>
        <w:t>2024年9</w:t>
      </w:r>
      <w:r>
        <w:rPr>
          <w:rFonts w:hint="eastAsia" w:ascii="仿宋" w:hAnsi="仿宋" w:eastAsia="仿宋" w:cs="仿宋"/>
          <w:color w:val="000000"/>
          <w:sz w:val="24"/>
          <w:szCs w:val="24"/>
        </w:rPr>
        <w:t>月</w:t>
      </w:r>
      <w:r>
        <w:rPr>
          <w:rFonts w:hint="eastAsia" w:ascii="仿宋" w:hAnsi="仿宋" w:eastAsia="仿宋" w:cs="仿宋"/>
          <w:color w:val="000000"/>
          <w:sz w:val="24"/>
          <w:szCs w:val="24"/>
          <w:lang w:val="en-US" w:eastAsia="zh-CN"/>
        </w:rPr>
        <w:t>26日</w:t>
      </w:r>
      <w:r>
        <w:rPr>
          <w:rFonts w:hint="eastAsia" w:ascii="仿宋" w:hAnsi="仿宋" w:eastAsia="仿宋" w:cs="仿宋"/>
          <w:color w:val="000000"/>
          <w:sz w:val="24"/>
          <w:szCs w:val="24"/>
          <w:lang w:eastAsia="zh-CN"/>
        </w:rPr>
        <w:t>举行</w:t>
      </w:r>
      <w:r>
        <w:rPr>
          <w:rFonts w:hint="eastAsia" w:ascii="仿宋" w:hAnsi="仿宋" w:eastAsia="仿宋" w:cs="仿宋"/>
          <w:color w:val="000000"/>
          <w:sz w:val="24"/>
          <w:szCs w:val="24"/>
          <w:lang w:val="en-US" w:eastAsia="zh-CN"/>
        </w:rPr>
        <w:t>培育室</w:t>
      </w:r>
      <w:r>
        <w:rPr>
          <w:rFonts w:hint="eastAsia" w:ascii="仿宋" w:hAnsi="仿宋" w:eastAsia="仿宋" w:cs="仿宋"/>
          <w:color w:val="000000"/>
          <w:sz w:val="24"/>
          <w:szCs w:val="24"/>
          <w:lang w:eastAsia="zh-CN"/>
        </w:rPr>
        <w:t>第</w:t>
      </w:r>
      <w:r>
        <w:rPr>
          <w:rFonts w:hint="eastAsia" w:ascii="仿宋" w:hAnsi="仿宋" w:eastAsia="仿宋" w:cs="仿宋"/>
          <w:color w:val="000000"/>
          <w:sz w:val="24"/>
          <w:szCs w:val="24"/>
          <w:lang w:val="en-US" w:eastAsia="zh-CN"/>
        </w:rPr>
        <w:t>13次活动</w:t>
      </w:r>
      <w:r>
        <w:rPr>
          <w:rFonts w:hint="eastAsia" w:ascii="仿宋" w:hAnsi="仿宋" w:eastAsia="仿宋" w:cs="仿宋"/>
          <w:color w:val="000000"/>
          <w:sz w:val="24"/>
          <w:szCs w:val="24"/>
        </w:rPr>
        <w:t>。</w:t>
      </w:r>
    </w:p>
    <w:p w14:paraId="362B346C">
      <w:pPr>
        <w:keepNext w:val="0"/>
        <w:keepLines w:val="0"/>
        <w:pageBreakBefore w:val="0"/>
        <w:widowControl w:val="0"/>
        <w:numPr>
          <w:ilvl w:val="0"/>
          <w:numId w:val="1"/>
        </w:numPr>
        <w:kinsoku/>
        <w:overflowPunct/>
        <w:topLinePunct w:val="0"/>
        <w:autoSpaceDE/>
        <w:autoSpaceDN/>
        <w:bidi w:val="0"/>
        <w:adjustRightInd w:val="0"/>
        <w:snapToGrid w:val="0"/>
        <w:spacing w:line="360" w:lineRule="auto"/>
        <w:ind w:firstLine="482" w:firstLineChars="200"/>
        <w:textAlignment w:val="auto"/>
        <w:rPr>
          <w:rFonts w:hint="eastAsia" w:ascii="仿宋" w:hAnsi="仿宋" w:eastAsia="仿宋" w:cs="仿宋"/>
          <w:b/>
          <w:bCs/>
          <w:color w:val="000000"/>
          <w:sz w:val="24"/>
          <w:szCs w:val="24"/>
        </w:rPr>
      </w:pPr>
      <w:r>
        <w:rPr>
          <w:rFonts w:hint="eastAsia" w:ascii="仿宋" w:hAnsi="仿宋" w:eastAsia="仿宋" w:cs="仿宋"/>
          <w:b/>
          <w:bCs/>
          <w:color w:val="000000"/>
          <w:sz w:val="24"/>
          <w:szCs w:val="24"/>
          <w:lang w:val="en-US" w:eastAsia="zh-CN"/>
        </w:rPr>
        <w:t xml:space="preserve"> </w:t>
      </w:r>
      <w:r>
        <w:rPr>
          <w:rFonts w:hint="eastAsia" w:ascii="仿宋" w:hAnsi="仿宋" w:eastAsia="仿宋" w:cs="仿宋"/>
          <w:b/>
          <w:bCs/>
          <w:color w:val="000000"/>
          <w:sz w:val="24"/>
          <w:szCs w:val="24"/>
        </w:rPr>
        <w:t>活动时间</w:t>
      </w:r>
    </w:p>
    <w:p w14:paraId="6A73CCBC">
      <w:pPr>
        <w:keepNext w:val="0"/>
        <w:keepLines w:val="0"/>
        <w:pageBreakBefore w:val="0"/>
        <w:widowControl w:val="0"/>
        <w:numPr>
          <w:ilvl w:val="0"/>
          <w:numId w:val="0"/>
        </w:numPr>
        <w:kinsoku/>
        <w:overflowPunct/>
        <w:topLinePunct w:val="0"/>
        <w:autoSpaceDE/>
        <w:autoSpaceDN/>
        <w:bidi w:val="0"/>
        <w:adjustRightInd w:val="0"/>
        <w:snapToGrid w:val="0"/>
        <w:spacing w:line="360" w:lineRule="auto"/>
        <w:ind w:firstLine="480" w:firstLineChars="200"/>
        <w:textAlignment w:val="auto"/>
        <w:rPr>
          <w:rFonts w:hint="default"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2024年9</w:t>
      </w:r>
      <w:r>
        <w:rPr>
          <w:rFonts w:hint="eastAsia" w:ascii="仿宋" w:hAnsi="仿宋" w:eastAsia="仿宋" w:cs="仿宋"/>
          <w:color w:val="000000"/>
          <w:sz w:val="24"/>
          <w:szCs w:val="24"/>
        </w:rPr>
        <w:t>月</w:t>
      </w:r>
      <w:r>
        <w:rPr>
          <w:rFonts w:hint="eastAsia" w:ascii="仿宋" w:hAnsi="仿宋" w:eastAsia="仿宋" w:cs="仿宋"/>
          <w:color w:val="000000"/>
          <w:sz w:val="24"/>
          <w:szCs w:val="24"/>
          <w:lang w:val="en-US" w:eastAsia="zh-CN"/>
        </w:rPr>
        <w:t>26日（周四）下午，12:50点前签到（负责人：杨婷婷）</w:t>
      </w:r>
    </w:p>
    <w:p w14:paraId="18DEB9A2">
      <w:pPr>
        <w:keepNext w:val="0"/>
        <w:keepLines w:val="0"/>
        <w:pageBreakBefore w:val="0"/>
        <w:widowControl w:val="0"/>
        <w:numPr>
          <w:ilvl w:val="0"/>
          <w:numId w:val="1"/>
        </w:numPr>
        <w:kinsoku/>
        <w:overflowPunct/>
        <w:topLinePunct w:val="0"/>
        <w:autoSpaceDE/>
        <w:autoSpaceDN/>
        <w:bidi w:val="0"/>
        <w:adjustRightInd w:val="0"/>
        <w:snapToGrid w:val="0"/>
        <w:spacing w:line="360" w:lineRule="auto"/>
        <w:ind w:left="0" w:leftChars="0" w:firstLine="482" w:firstLineChars="200"/>
        <w:textAlignment w:val="auto"/>
        <w:rPr>
          <w:rFonts w:hint="eastAsia" w:ascii="仿宋" w:hAnsi="仿宋" w:eastAsia="仿宋" w:cs="仿宋"/>
          <w:b/>
          <w:bCs/>
          <w:color w:val="000000"/>
          <w:sz w:val="24"/>
          <w:szCs w:val="24"/>
        </w:rPr>
      </w:pPr>
      <w:r>
        <w:rPr>
          <w:rFonts w:hint="eastAsia" w:ascii="仿宋" w:hAnsi="仿宋" w:eastAsia="仿宋" w:cs="仿宋"/>
          <w:b/>
          <w:bCs/>
          <w:color w:val="000000"/>
          <w:sz w:val="24"/>
          <w:szCs w:val="24"/>
          <w:lang w:eastAsia="zh-CN"/>
        </w:rPr>
        <w:t>活动</w:t>
      </w:r>
      <w:r>
        <w:rPr>
          <w:rFonts w:hint="eastAsia" w:ascii="仿宋" w:hAnsi="仿宋" w:eastAsia="仿宋" w:cs="仿宋"/>
          <w:b/>
          <w:bCs/>
          <w:color w:val="000000"/>
          <w:sz w:val="24"/>
          <w:szCs w:val="24"/>
        </w:rPr>
        <w:t>地点</w:t>
      </w:r>
    </w:p>
    <w:p w14:paraId="4E3B25E5">
      <w:pPr>
        <w:keepNext w:val="0"/>
        <w:keepLines w:val="0"/>
        <w:pageBreakBefore w:val="0"/>
        <w:widowControl w:val="0"/>
        <w:numPr>
          <w:ilvl w:val="0"/>
          <w:numId w:val="0"/>
        </w:numPr>
        <w:kinsoku/>
        <w:overflowPunct/>
        <w:topLinePunct w:val="0"/>
        <w:autoSpaceDE/>
        <w:autoSpaceDN/>
        <w:bidi w:val="0"/>
        <w:adjustRightInd w:val="0"/>
        <w:snapToGrid w:val="0"/>
        <w:spacing w:line="360" w:lineRule="auto"/>
        <w:ind w:leftChars="200"/>
        <w:textAlignment w:val="auto"/>
        <w:rPr>
          <w:rFonts w:hint="default"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 xml:space="preserve">新北区百草园小学 </w:t>
      </w:r>
    </w:p>
    <w:p w14:paraId="4CA133CA">
      <w:pPr>
        <w:pStyle w:val="2"/>
        <w:numPr>
          <w:ilvl w:val="0"/>
          <w:numId w:val="1"/>
        </w:numPr>
        <w:ind w:left="0" w:leftChars="0" w:firstLine="482" w:firstLineChars="200"/>
        <w:rPr>
          <w:rFonts w:hint="eastAsia" w:ascii="仿宋" w:hAnsi="仿宋" w:eastAsia="仿宋" w:cs="仿宋"/>
          <w:b/>
          <w:bCs/>
          <w:color w:val="000000"/>
          <w:kern w:val="2"/>
          <w:sz w:val="24"/>
          <w:szCs w:val="24"/>
          <w:lang w:val="en-US" w:eastAsia="zh-CN" w:bidi="ar-SA"/>
        </w:rPr>
      </w:pPr>
      <w:r>
        <w:rPr>
          <w:rFonts w:hint="eastAsia" w:ascii="仿宋" w:hAnsi="仿宋" w:eastAsia="仿宋" w:cs="仿宋"/>
          <w:b/>
          <w:bCs/>
          <w:color w:val="000000"/>
          <w:kern w:val="2"/>
          <w:sz w:val="24"/>
          <w:szCs w:val="24"/>
          <w:lang w:val="en-US" w:eastAsia="zh-CN" w:bidi="ar-SA"/>
        </w:rPr>
        <w:t>活动主题</w:t>
      </w:r>
    </w:p>
    <w:p w14:paraId="3EC938AF">
      <w:pPr>
        <w:keepNext w:val="0"/>
        <w:keepLines w:val="0"/>
        <w:pageBreakBefore w:val="0"/>
        <w:widowControl w:val="0"/>
        <w:numPr>
          <w:ilvl w:val="0"/>
          <w:numId w:val="0"/>
        </w:numPr>
        <w:kinsoku/>
        <w:overflowPunct/>
        <w:topLinePunct w:val="0"/>
        <w:autoSpaceDE/>
        <w:autoSpaceDN/>
        <w:bidi w:val="0"/>
        <w:adjustRightInd w:val="0"/>
        <w:snapToGrid w:val="0"/>
        <w:spacing w:line="360" w:lineRule="auto"/>
        <w:ind w:firstLine="480" w:firstLineChars="200"/>
        <w:textAlignment w:val="auto"/>
        <w:rPr>
          <w:rFonts w:hint="default" w:ascii="仿宋" w:hAnsi="仿宋" w:eastAsia="仿宋" w:cs="仿宋"/>
          <w:color w:val="000000"/>
          <w:kern w:val="2"/>
          <w:sz w:val="24"/>
          <w:szCs w:val="24"/>
          <w:lang w:val="en-US" w:eastAsia="zh-CN" w:bidi="ar-SA"/>
        </w:rPr>
      </w:pPr>
      <w:r>
        <w:rPr>
          <w:rFonts w:hint="eastAsia" w:ascii="仿宋" w:hAnsi="仿宋" w:eastAsia="仿宋" w:cs="仿宋"/>
          <w:color w:val="000000"/>
          <w:kern w:val="2"/>
          <w:sz w:val="24"/>
          <w:szCs w:val="24"/>
          <w:lang w:val="en-US" w:eastAsia="zh-CN" w:bidi="ar-SA"/>
        </w:rPr>
        <w:t>乐长· 沿途不设限  焕彩再出发</w:t>
      </w:r>
    </w:p>
    <w:p w14:paraId="1CD50BBE">
      <w:pPr>
        <w:keepNext w:val="0"/>
        <w:keepLines w:val="0"/>
        <w:pageBreakBefore w:val="0"/>
        <w:widowControl w:val="0"/>
        <w:numPr>
          <w:ilvl w:val="0"/>
          <w:numId w:val="1"/>
        </w:numPr>
        <w:kinsoku/>
        <w:overflowPunct/>
        <w:topLinePunct w:val="0"/>
        <w:autoSpaceDE/>
        <w:autoSpaceDN/>
        <w:bidi w:val="0"/>
        <w:adjustRightInd w:val="0"/>
        <w:snapToGrid w:val="0"/>
        <w:spacing w:line="360" w:lineRule="auto"/>
        <w:ind w:left="0" w:leftChars="0" w:firstLine="482" w:firstLineChars="200"/>
        <w:textAlignment w:val="auto"/>
        <w:rPr>
          <w:rFonts w:hint="eastAsia" w:ascii="仿宋" w:hAnsi="仿宋" w:eastAsia="仿宋" w:cs="仿宋"/>
          <w:b/>
          <w:bCs/>
          <w:color w:val="000000"/>
          <w:sz w:val="24"/>
          <w:szCs w:val="24"/>
          <w:lang w:val="en-US" w:eastAsia="zh-CN"/>
        </w:rPr>
      </w:pPr>
      <w:r>
        <w:rPr>
          <w:rFonts w:hint="eastAsia" w:ascii="仿宋" w:hAnsi="仿宋" w:eastAsia="仿宋" w:cs="仿宋"/>
          <w:b/>
          <w:bCs/>
          <w:color w:val="000000"/>
          <w:sz w:val="24"/>
          <w:szCs w:val="24"/>
        </w:rPr>
        <w:t>活动内容</w:t>
      </w:r>
      <w:r>
        <w:rPr>
          <w:rFonts w:hint="eastAsia" w:ascii="仿宋" w:hAnsi="仿宋" w:eastAsia="仿宋" w:cs="仿宋"/>
          <w:b/>
          <w:bCs/>
          <w:color w:val="000000"/>
          <w:sz w:val="24"/>
          <w:szCs w:val="24"/>
          <w:lang w:val="en-US" w:eastAsia="zh-CN"/>
        </w:rPr>
        <w:t xml:space="preserve">  </w:t>
      </w:r>
    </w:p>
    <w:tbl>
      <w:tblPr>
        <w:tblStyle w:val="8"/>
        <w:tblW w:w="84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5"/>
        <w:gridCol w:w="3549"/>
        <w:gridCol w:w="2199"/>
        <w:gridCol w:w="1417"/>
      </w:tblGrid>
      <w:tr w14:paraId="1CA7D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295" w:type="dxa"/>
          </w:tcPr>
          <w:p w14:paraId="0DDD33B9">
            <w:pPr>
              <w:pStyle w:val="6"/>
              <w:adjustRightInd w:val="0"/>
              <w:snapToGrid w:val="0"/>
              <w:spacing w:line="400" w:lineRule="exact"/>
              <w:contextualSpacing/>
              <w:jc w:val="center"/>
              <w:rPr>
                <w:rFonts w:hint="eastAsia" w:ascii="仿宋" w:hAnsi="仿宋" w:eastAsia="仿宋" w:cs="仿宋"/>
                <w:b/>
                <w:color w:val="000000" w:themeColor="text1"/>
                <w:sz w:val="24"/>
                <w:szCs w:val="24"/>
                <w14:textFill>
                  <w14:solidFill>
                    <w14:schemeClr w14:val="tx1"/>
                  </w14:solidFill>
                </w14:textFill>
              </w:rPr>
            </w:pPr>
            <w:r>
              <w:rPr>
                <w:rFonts w:hint="eastAsia" w:ascii="仿宋" w:hAnsi="仿宋" w:eastAsia="仿宋" w:cs="仿宋"/>
                <w:b/>
                <w:color w:val="000000" w:themeColor="text1"/>
                <w:sz w:val="24"/>
                <w:szCs w:val="24"/>
                <w:lang w:val="en-US" w:eastAsia="zh-CN"/>
                <w14:textFill>
                  <w14:solidFill>
                    <w14:schemeClr w14:val="tx1"/>
                  </w14:solidFill>
                </w14:textFill>
              </w:rPr>
              <w:t>活动</w:t>
            </w:r>
            <w:r>
              <w:rPr>
                <w:rFonts w:hint="eastAsia" w:ascii="仿宋" w:hAnsi="仿宋" w:eastAsia="仿宋" w:cs="仿宋"/>
                <w:b/>
                <w:color w:val="000000" w:themeColor="text1"/>
                <w:sz w:val="24"/>
                <w:szCs w:val="24"/>
                <w14:textFill>
                  <w14:solidFill>
                    <w14:schemeClr w14:val="tx1"/>
                  </w14:solidFill>
                </w14:textFill>
              </w:rPr>
              <w:t>时间</w:t>
            </w:r>
          </w:p>
        </w:tc>
        <w:tc>
          <w:tcPr>
            <w:tcW w:w="3549" w:type="dxa"/>
          </w:tcPr>
          <w:p w14:paraId="505B68A1">
            <w:pPr>
              <w:pStyle w:val="6"/>
              <w:adjustRightInd w:val="0"/>
              <w:snapToGrid w:val="0"/>
              <w:spacing w:line="400" w:lineRule="exact"/>
              <w:contextualSpacing/>
              <w:jc w:val="center"/>
              <w:rPr>
                <w:rFonts w:hint="default" w:ascii="仿宋" w:hAnsi="仿宋" w:eastAsia="仿宋" w:cs="仿宋"/>
                <w:b/>
                <w:color w:val="000000" w:themeColor="text1"/>
                <w:sz w:val="24"/>
                <w:szCs w:val="24"/>
                <w:lang w:val="en-US" w:eastAsia="zh-CN"/>
                <w14:textFill>
                  <w14:solidFill>
                    <w14:schemeClr w14:val="tx1"/>
                  </w14:solidFill>
                </w14:textFill>
              </w:rPr>
            </w:pPr>
            <w:r>
              <w:rPr>
                <w:rFonts w:hint="eastAsia" w:ascii="仿宋" w:hAnsi="仿宋" w:eastAsia="仿宋" w:cs="仿宋"/>
                <w:b/>
                <w:color w:val="000000" w:themeColor="text1"/>
                <w:sz w:val="24"/>
                <w:szCs w:val="24"/>
                <w:lang w:val="en-US" w:eastAsia="zh-CN"/>
                <w14:textFill>
                  <w14:solidFill>
                    <w14:schemeClr w14:val="tx1"/>
                  </w14:solidFill>
                </w14:textFill>
              </w:rPr>
              <w:t>活动内容</w:t>
            </w:r>
          </w:p>
        </w:tc>
        <w:tc>
          <w:tcPr>
            <w:tcW w:w="2199" w:type="dxa"/>
          </w:tcPr>
          <w:p w14:paraId="778DD248">
            <w:pPr>
              <w:pStyle w:val="6"/>
              <w:adjustRightInd w:val="0"/>
              <w:snapToGrid w:val="0"/>
              <w:spacing w:line="400" w:lineRule="exact"/>
              <w:contextualSpacing/>
              <w:jc w:val="center"/>
              <w:rPr>
                <w:rFonts w:hint="default" w:ascii="仿宋" w:hAnsi="仿宋" w:eastAsia="仿宋" w:cs="仿宋"/>
                <w:b/>
                <w:color w:val="000000" w:themeColor="text1"/>
                <w:sz w:val="24"/>
                <w:szCs w:val="24"/>
                <w:lang w:val="en-US" w:eastAsia="zh-CN"/>
                <w14:textFill>
                  <w14:solidFill>
                    <w14:schemeClr w14:val="tx1"/>
                  </w14:solidFill>
                </w14:textFill>
              </w:rPr>
            </w:pPr>
            <w:r>
              <w:rPr>
                <w:rFonts w:hint="eastAsia" w:ascii="仿宋" w:hAnsi="仿宋" w:eastAsia="仿宋" w:cs="仿宋"/>
                <w:b/>
                <w:color w:val="000000" w:themeColor="text1"/>
                <w:sz w:val="24"/>
                <w:szCs w:val="24"/>
                <w:lang w:val="en-US" w:eastAsia="zh-CN"/>
                <w14:textFill>
                  <w14:solidFill>
                    <w14:schemeClr w14:val="tx1"/>
                  </w14:solidFill>
                </w14:textFill>
              </w:rPr>
              <w:t>责任人</w:t>
            </w:r>
          </w:p>
        </w:tc>
        <w:tc>
          <w:tcPr>
            <w:tcW w:w="1417" w:type="dxa"/>
          </w:tcPr>
          <w:p w14:paraId="583079C5">
            <w:pPr>
              <w:pStyle w:val="6"/>
              <w:adjustRightInd w:val="0"/>
              <w:snapToGrid w:val="0"/>
              <w:spacing w:line="400" w:lineRule="exact"/>
              <w:contextualSpacing/>
              <w:jc w:val="center"/>
              <w:rPr>
                <w:rFonts w:hint="default" w:ascii="仿宋" w:hAnsi="仿宋" w:eastAsia="仿宋" w:cs="仿宋"/>
                <w:b/>
                <w:color w:val="000000" w:themeColor="text1"/>
                <w:sz w:val="24"/>
                <w:szCs w:val="24"/>
                <w:lang w:val="en-US" w:eastAsia="zh-CN"/>
                <w14:textFill>
                  <w14:solidFill>
                    <w14:schemeClr w14:val="tx1"/>
                  </w14:solidFill>
                </w14:textFill>
              </w:rPr>
            </w:pPr>
            <w:r>
              <w:rPr>
                <w:rFonts w:hint="eastAsia" w:ascii="仿宋" w:hAnsi="仿宋" w:eastAsia="仿宋" w:cs="仿宋"/>
                <w:b/>
                <w:color w:val="000000" w:themeColor="text1"/>
                <w:sz w:val="24"/>
                <w:szCs w:val="24"/>
                <w:lang w:val="en-US" w:eastAsia="zh-CN"/>
                <w14:textFill>
                  <w14:solidFill>
                    <w14:schemeClr w14:val="tx1"/>
                  </w14:solidFill>
                </w14:textFill>
              </w:rPr>
              <w:t>地点</w:t>
            </w:r>
          </w:p>
        </w:tc>
      </w:tr>
      <w:tr w14:paraId="6C262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295" w:type="dxa"/>
            <w:vAlign w:val="center"/>
          </w:tcPr>
          <w:p w14:paraId="738B2984">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color w:val="000000" w:themeColor="text1"/>
                <w:sz w:val="24"/>
                <w:szCs w:val="24"/>
                <w:lang w:val="en-US" w:eastAsia="zh-CN"/>
                <w14:textFill>
                  <w14:solidFill>
                    <w14:schemeClr w14:val="tx1"/>
                  </w14:solidFill>
                </w14:textFill>
              </w:rPr>
            </w:pPr>
            <w:r>
              <w:rPr>
                <w:rFonts w:hint="eastAsia" w:ascii="仿宋" w:hAnsi="仿宋" w:eastAsia="仿宋" w:cs="仿宋"/>
                <w:color w:val="000000" w:themeColor="text1"/>
                <w:sz w:val="24"/>
                <w:szCs w:val="24"/>
                <w:lang w:val="en-US" w:eastAsia="zh-CN"/>
                <w14:textFill>
                  <w14:solidFill>
                    <w14:schemeClr w14:val="tx1"/>
                  </w14:solidFill>
                </w14:textFill>
              </w:rPr>
              <w:t>13:00</w:t>
            </w:r>
          </w:p>
          <w:p w14:paraId="7AF8F9F8">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sz w:val="24"/>
                <w:szCs w:val="24"/>
                <w:lang w:val="en-US" w:eastAsia="zh-CN"/>
                <w14:textFill>
                  <w14:solidFill>
                    <w14:schemeClr w14:val="tx1"/>
                  </w14:solidFill>
                </w14:textFill>
              </w:rPr>
            </w:pPr>
            <w:r>
              <w:rPr>
                <w:rFonts w:hint="eastAsia" w:ascii="仿宋" w:hAnsi="仿宋" w:eastAsia="仿宋" w:cs="仿宋"/>
                <w:color w:val="000000" w:themeColor="text1"/>
                <w:sz w:val="24"/>
                <w:szCs w:val="24"/>
                <w:lang w:val="en-US" w:eastAsia="zh-CN"/>
                <w14:textFill>
                  <w14:solidFill>
                    <w14:schemeClr w14:val="tx1"/>
                  </w14:solidFill>
                </w14:textFill>
              </w:rPr>
              <w:t>—</w:t>
            </w:r>
          </w:p>
          <w:p w14:paraId="11E63007">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color w:val="000000" w:themeColor="text1"/>
                <w:sz w:val="24"/>
                <w:szCs w:val="24"/>
                <w:lang w:val="en-US" w:eastAsia="zh-CN"/>
                <w14:textFill>
                  <w14:solidFill>
                    <w14:schemeClr w14:val="tx1"/>
                  </w14:solidFill>
                </w14:textFill>
              </w:rPr>
            </w:pPr>
            <w:r>
              <w:rPr>
                <w:rFonts w:hint="eastAsia" w:ascii="仿宋" w:hAnsi="仿宋" w:eastAsia="仿宋" w:cs="仿宋"/>
                <w:color w:val="000000" w:themeColor="text1"/>
                <w:sz w:val="24"/>
                <w:szCs w:val="24"/>
                <w:lang w:val="en-US" w:eastAsia="zh-CN"/>
                <w14:textFill>
                  <w14:solidFill>
                    <w14:schemeClr w14:val="tx1"/>
                  </w14:solidFill>
                </w14:textFill>
              </w:rPr>
              <w:t>13:40</w:t>
            </w:r>
          </w:p>
        </w:tc>
        <w:tc>
          <w:tcPr>
            <w:tcW w:w="3549" w:type="dxa"/>
            <w:vAlign w:val="center"/>
          </w:tcPr>
          <w:p w14:paraId="496538D7">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b/>
                <w:bCs/>
                <w:color w:val="000000" w:themeColor="text1"/>
                <w:sz w:val="24"/>
                <w:szCs w:val="24"/>
                <w:lang w:val="en-US" w:eastAsia="zh-CN"/>
                <w14:textFill>
                  <w14:solidFill>
                    <w14:schemeClr w14:val="tx1"/>
                  </w14:solidFill>
                </w14:textFill>
              </w:rPr>
            </w:pPr>
            <w:r>
              <w:rPr>
                <w:rFonts w:hint="eastAsia" w:ascii="仿宋" w:hAnsi="仿宋" w:eastAsia="仿宋" w:cs="仿宋"/>
                <w:b/>
                <w:bCs/>
                <w:color w:val="000000" w:themeColor="text1"/>
                <w:sz w:val="24"/>
                <w:szCs w:val="24"/>
                <w:lang w:val="en-US" w:eastAsia="zh-CN"/>
                <w14:textFill>
                  <w14:solidFill>
                    <w14:schemeClr w14:val="tx1"/>
                  </w14:solidFill>
                </w14:textFill>
              </w:rPr>
              <w:t>课堂展示</w:t>
            </w:r>
          </w:p>
          <w:p w14:paraId="54AFD39E">
            <w:pPr>
              <w:pStyle w:val="3"/>
              <w:keepNext w:val="0"/>
              <w:keepLines w:val="0"/>
              <w:pageBreakBefore w:val="0"/>
              <w:kinsoku/>
              <w:wordWrap/>
              <w:overflowPunct/>
              <w:topLinePunct w:val="0"/>
              <w:autoSpaceDE/>
              <w:autoSpaceDN/>
              <w:bidi w:val="0"/>
              <w:spacing w:line="240" w:lineRule="auto"/>
              <w:ind w:left="0" w:leftChars="0" w:firstLine="0" w:firstLineChars="0"/>
              <w:jc w:val="center"/>
              <w:textAlignment w:val="auto"/>
              <w:rPr>
                <w:rFonts w:hint="eastAsia" w:ascii="仿宋" w:hAnsi="仿宋" w:eastAsia="仿宋" w:cs="仿宋"/>
                <w:color w:val="000000" w:themeColor="text1"/>
                <w:kern w:val="2"/>
                <w:sz w:val="22"/>
                <w:szCs w:val="22"/>
                <w:lang w:val="en-US" w:eastAsia="zh-CN" w:bidi="ar-SA"/>
                <w14:textFill>
                  <w14:solidFill>
                    <w14:schemeClr w14:val="tx1"/>
                  </w14:solidFill>
                </w14:textFill>
              </w:rPr>
            </w:pPr>
            <w:r>
              <w:rPr>
                <w:rFonts w:hint="eastAsia" w:ascii="仿宋" w:hAnsi="仿宋" w:eastAsia="仿宋" w:cs="仿宋"/>
                <w:color w:val="000000" w:themeColor="text1"/>
                <w:kern w:val="2"/>
                <w:sz w:val="22"/>
                <w:szCs w:val="22"/>
                <w:lang w:val="en-US" w:eastAsia="zh-CN" w:bidi="ar-SA"/>
                <w14:textFill>
                  <w14:solidFill>
                    <w14:schemeClr w14:val="tx1"/>
                  </w14:solidFill>
                </w14:textFill>
              </w:rPr>
              <w:t>《我有一张“甜”嘴巴》</w:t>
            </w:r>
          </w:p>
          <w:p w14:paraId="608B3FAE">
            <w:pPr>
              <w:pStyle w:val="3"/>
              <w:keepNext w:val="0"/>
              <w:keepLines w:val="0"/>
              <w:pageBreakBefore w:val="0"/>
              <w:kinsoku/>
              <w:wordWrap/>
              <w:overflowPunct/>
              <w:topLinePunct w:val="0"/>
              <w:autoSpaceDE/>
              <w:autoSpaceDN/>
              <w:bidi w:val="0"/>
              <w:spacing w:line="240" w:lineRule="auto"/>
              <w:ind w:left="0" w:leftChars="0" w:firstLine="0" w:firstLineChars="0"/>
              <w:jc w:val="center"/>
              <w:textAlignment w:val="auto"/>
              <w:rPr>
                <w:rFonts w:hint="eastAsia" w:ascii="仿宋" w:hAnsi="仿宋" w:eastAsia="仿宋" w:cs="仿宋"/>
                <w:color w:val="000000" w:themeColor="text1"/>
                <w:kern w:val="2"/>
                <w:sz w:val="24"/>
                <w:szCs w:val="24"/>
                <w:lang w:val="en-US" w:eastAsia="zh-CN" w:bidi="ar-SA"/>
                <w14:textFill>
                  <w14:solidFill>
                    <w14:schemeClr w14:val="tx1"/>
                  </w14:solidFill>
                </w14:textFill>
              </w:rPr>
            </w:pPr>
            <w:r>
              <w:rPr>
                <w:rFonts w:hint="eastAsia" w:ascii="仿宋" w:hAnsi="仿宋" w:eastAsia="仿宋" w:cs="仿宋"/>
                <w:color w:val="000000" w:themeColor="text1"/>
                <w:kern w:val="2"/>
                <w:sz w:val="22"/>
                <w:szCs w:val="22"/>
                <w:lang w:val="en-US" w:eastAsia="zh-CN" w:bidi="ar-SA"/>
                <w14:textFill>
                  <w14:solidFill>
                    <w14:schemeClr w14:val="tx1"/>
                  </w14:solidFill>
                </w14:textFill>
              </w:rPr>
              <w:t>二年级“友善”系列班会1</w:t>
            </w:r>
          </w:p>
        </w:tc>
        <w:tc>
          <w:tcPr>
            <w:tcW w:w="2199" w:type="dxa"/>
            <w:vAlign w:val="center"/>
          </w:tcPr>
          <w:p w14:paraId="49847636">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sz w:val="22"/>
                <w:szCs w:val="22"/>
                <w:lang w:val="en-US" w:eastAsia="zh-CN"/>
                <w14:textFill>
                  <w14:solidFill>
                    <w14:schemeClr w14:val="tx1"/>
                  </w14:solidFill>
                </w14:textFill>
              </w:rPr>
            </w:pPr>
            <w:r>
              <w:rPr>
                <w:rFonts w:hint="eastAsia" w:ascii="仿宋" w:hAnsi="仿宋" w:eastAsia="仿宋" w:cs="仿宋"/>
                <w:color w:val="000000" w:themeColor="text1"/>
                <w:sz w:val="22"/>
                <w:szCs w:val="22"/>
                <w:lang w:val="en-US" w:eastAsia="zh-CN"/>
                <w14:textFill>
                  <w14:solidFill>
                    <w14:schemeClr w14:val="tx1"/>
                  </w14:solidFill>
                </w14:textFill>
              </w:rPr>
              <w:t>百草园小学</w:t>
            </w:r>
          </w:p>
          <w:p w14:paraId="73E91A11">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color w:val="000000" w:themeColor="text1"/>
                <w:sz w:val="22"/>
                <w:szCs w:val="22"/>
                <w:lang w:val="en-US" w:eastAsia="zh-CN"/>
                <w14:textFill>
                  <w14:solidFill>
                    <w14:schemeClr w14:val="tx1"/>
                  </w14:solidFill>
                </w14:textFill>
              </w:rPr>
            </w:pPr>
            <w:r>
              <w:rPr>
                <w:rFonts w:hint="eastAsia" w:ascii="仿宋" w:hAnsi="仿宋" w:eastAsia="仿宋" w:cs="仿宋"/>
                <w:color w:val="000000" w:themeColor="text1"/>
                <w:sz w:val="22"/>
                <w:szCs w:val="22"/>
                <w:lang w:val="en-US" w:eastAsia="zh-CN"/>
                <w14:textFill>
                  <w14:solidFill>
                    <w14:schemeClr w14:val="tx1"/>
                  </w14:solidFill>
                </w14:textFill>
              </w:rPr>
              <w:t>郑玉蓉</w:t>
            </w:r>
          </w:p>
        </w:tc>
        <w:tc>
          <w:tcPr>
            <w:tcW w:w="1417" w:type="dxa"/>
            <w:vMerge w:val="restart"/>
            <w:vAlign w:val="center"/>
          </w:tcPr>
          <w:p w14:paraId="35A8263B">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color w:val="000000" w:themeColor="text1"/>
                <w:sz w:val="24"/>
                <w:szCs w:val="24"/>
                <w:lang w:val="en-US" w:eastAsia="zh-CN"/>
                <w14:textFill>
                  <w14:solidFill>
                    <w14:schemeClr w14:val="tx1"/>
                  </w14:solidFill>
                </w14:textFill>
              </w:rPr>
            </w:pPr>
            <w:r>
              <w:rPr>
                <w:rFonts w:hint="default" w:ascii="仿宋" w:hAnsi="仿宋" w:eastAsia="仿宋" w:cs="仿宋"/>
                <w:color w:val="000000" w:themeColor="text1"/>
                <w:sz w:val="24"/>
                <w:szCs w:val="24"/>
                <w:lang w:val="en-US" w:eastAsia="zh-CN"/>
                <w14:textFill>
                  <w14:solidFill>
                    <w14:schemeClr w14:val="tx1"/>
                  </w14:solidFill>
                </w14:textFill>
              </w:rPr>
              <w:t>玉树楼二楼书法展厅</w:t>
            </w:r>
          </w:p>
        </w:tc>
      </w:tr>
      <w:tr w14:paraId="26BE3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295" w:type="dxa"/>
            <w:vAlign w:val="center"/>
          </w:tcPr>
          <w:p w14:paraId="0B06B690">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color w:val="000000" w:themeColor="text1"/>
                <w:kern w:val="2"/>
                <w:sz w:val="24"/>
                <w:szCs w:val="24"/>
                <w:lang w:val="en-US" w:eastAsia="zh-CN" w:bidi="ar-SA"/>
                <w14:textFill>
                  <w14:solidFill>
                    <w14:schemeClr w14:val="tx1"/>
                  </w14:solidFill>
                </w14:textFill>
              </w:rPr>
            </w:pPr>
            <w:r>
              <w:rPr>
                <w:rFonts w:hint="eastAsia" w:ascii="仿宋" w:hAnsi="仿宋" w:eastAsia="仿宋" w:cs="仿宋"/>
                <w:color w:val="000000" w:themeColor="text1"/>
                <w:kern w:val="2"/>
                <w:sz w:val="24"/>
                <w:szCs w:val="24"/>
                <w:lang w:val="en-US" w:eastAsia="zh-CN" w:bidi="ar-SA"/>
                <w14:textFill>
                  <w14:solidFill>
                    <w14:schemeClr w14:val="tx1"/>
                  </w14:solidFill>
                </w14:textFill>
              </w:rPr>
              <w:t>13:50</w:t>
            </w:r>
          </w:p>
          <w:p w14:paraId="226FEEB9">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kern w:val="2"/>
                <w:sz w:val="24"/>
                <w:szCs w:val="24"/>
                <w:lang w:val="en-US" w:eastAsia="zh-CN" w:bidi="ar-SA"/>
                <w14:textFill>
                  <w14:solidFill>
                    <w14:schemeClr w14:val="tx1"/>
                  </w14:solidFill>
                </w14:textFill>
              </w:rPr>
            </w:pPr>
            <w:r>
              <w:rPr>
                <w:rFonts w:hint="eastAsia" w:ascii="仿宋" w:hAnsi="仿宋" w:eastAsia="仿宋" w:cs="仿宋"/>
                <w:color w:val="000000" w:themeColor="text1"/>
                <w:kern w:val="2"/>
                <w:sz w:val="24"/>
                <w:szCs w:val="24"/>
                <w:lang w:val="en-US" w:eastAsia="zh-CN" w:bidi="ar-SA"/>
                <w14:textFill>
                  <w14:solidFill>
                    <w14:schemeClr w14:val="tx1"/>
                  </w14:solidFill>
                </w14:textFill>
              </w:rPr>
              <w:t>—</w:t>
            </w:r>
          </w:p>
          <w:p w14:paraId="61A34EA1">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color w:val="000000" w:themeColor="text1"/>
                <w:sz w:val="24"/>
                <w:szCs w:val="24"/>
                <w:lang w:val="en-US" w:eastAsia="zh-CN"/>
                <w14:textFill>
                  <w14:solidFill>
                    <w14:schemeClr w14:val="tx1"/>
                  </w14:solidFill>
                </w14:textFill>
              </w:rPr>
            </w:pPr>
            <w:r>
              <w:rPr>
                <w:rFonts w:hint="eastAsia" w:ascii="仿宋" w:hAnsi="仿宋" w:eastAsia="仿宋" w:cs="仿宋"/>
                <w:color w:val="000000" w:themeColor="text1"/>
                <w:kern w:val="2"/>
                <w:sz w:val="24"/>
                <w:szCs w:val="24"/>
                <w:lang w:val="en-US" w:eastAsia="zh-CN" w:bidi="ar-SA"/>
                <w14:textFill>
                  <w14:solidFill>
                    <w14:schemeClr w14:val="tx1"/>
                  </w14:solidFill>
                </w14:textFill>
              </w:rPr>
              <w:t>14:20</w:t>
            </w:r>
          </w:p>
        </w:tc>
        <w:tc>
          <w:tcPr>
            <w:tcW w:w="3549" w:type="dxa"/>
            <w:shd w:val="clear" w:color="auto" w:fill="auto"/>
            <w:vAlign w:val="center"/>
          </w:tcPr>
          <w:p w14:paraId="4DCC3412">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Theme="minorEastAsia" w:hAnsiTheme="minorEastAsia" w:eastAsiaTheme="minorEastAsia" w:cstheme="minorEastAsia"/>
                <w:b/>
                <w:bCs/>
                <w:color w:val="000000" w:themeColor="text1"/>
                <w:kern w:val="2"/>
                <w:sz w:val="22"/>
                <w:szCs w:val="22"/>
                <w:lang w:val="en-US" w:eastAsia="zh-CN" w:bidi="ar-SA"/>
                <w14:textFill>
                  <w14:solidFill>
                    <w14:schemeClr w14:val="tx1"/>
                  </w14:solidFill>
                </w14:textFill>
              </w:rPr>
            </w:pPr>
            <w:r>
              <w:rPr>
                <w:rFonts w:hint="eastAsia" w:asciiTheme="minorEastAsia" w:hAnsiTheme="minorEastAsia" w:eastAsiaTheme="minorEastAsia" w:cstheme="minorEastAsia"/>
                <w:b/>
                <w:bCs/>
                <w:color w:val="000000" w:themeColor="text1"/>
                <w:kern w:val="2"/>
                <w:sz w:val="22"/>
                <w:szCs w:val="22"/>
                <w:lang w:val="en-US" w:eastAsia="zh-CN" w:bidi="ar-SA"/>
                <w14:textFill>
                  <w14:solidFill>
                    <w14:schemeClr w14:val="tx1"/>
                  </w14:solidFill>
                </w14:textFill>
              </w:rPr>
              <w:t>评课议课</w:t>
            </w:r>
          </w:p>
          <w:p w14:paraId="014B80E5">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color w:val="000000" w:themeColor="text1"/>
                <w:kern w:val="2"/>
                <w:sz w:val="22"/>
                <w:szCs w:val="22"/>
                <w:lang w:val="en-US" w:eastAsia="zh-CN" w:bidi="ar-SA"/>
                <w14:textFill>
                  <w14:solidFill>
                    <w14:schemeClr w14:val="tx1"/>
                  </w14:solidFill>
                </w14:textFill>
              </w:rPr>
            </w:pPr>
            <w:r>
              <w:rPr>
                <w:rFonts w:hint="eastAsia" w:ascii="仿宋" w:hAnsi="仿宋" w:eastAsia="仿宋" w:cs="仿宋"/>
                <w:color w:val="000000" w:themeColor="text1"/>
                <w:kern w:val="2"/>
                <w:sz w:val="22"/>
                <w:szCs w:val="22"/>
                <w:lang w:val="en-US" w:eastAsia="zh-CN" w:bidi="ar-SA"/>
                <w14:textFill>
                  <w14:solidFill>
                    <w14:schemeClr w14:val="tx1"/>
                  </w14:solidFill>
                </w14:textFill>
              </w:rPr>
              <w:t>基于大活动观下的班级活动的有效设计与实施</w:t>
            </w:r>
          </w:p>
        </w:tc>
        <w:tc>
          <w:tcPr>
            <w:tcW w:w="2199" w:type="dxa"/>
            <w:shd w:val="clear" w:color="auto" w:fill="auto"/>
            <w:vAlign w:val="center"/>
          </w:tcPr>
          <w:p w14:paraId="5B3D8035">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kern w:val="2"/>
                <w:sz w:val="22"/>
                <w:szCs w:val="22"/>
                <w:lang w:val="en-US" w:eastAsia="zh-CN" w:bidi="ar-SA"/>
                <w14:textFill>
                  <w14:solidFill>
                    <w14:schemeClr w14:val="tx1"/>
                  </w14:solidFill>
                </w14:textFill>
              </w:rPr>
            </w:pPr>
            <w:r>
              <w:rPr>
                <w:rFonts w:hint="eastAsia" w:ascii="仿宋" w:hAnsi="仿宋" w:eastAsia="仿宋" w:cs="仿宋"/>
                <w:color w:val="000000" w:themeColor="text1"/>
                <w:kern w:val="2"/>
                <w:sz w:val="22"/>
                <w:szCs w:val="22"/>
                <w:lang w:val="en-US" w:eastAsia="zh-CN" w:bidi="ar-SA"/>
                <w14:textFill>
                  <w14:solidFill>
                    <w14:schemeClr w14:val="tx1"/>
                  </w14:solidFill>
                </w14:textFill>
              </w:rPr>
              <w:t>培育室领衔人</w:t>
            </w:r>
          </w:p>
          <w:p w14:paraId="76261818">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color w:val="000000" w:themeColor="text1"/>
                <w:kern w:val="2"/>
                <w:sz w:val="22"/>
                <w:szCs w:val="22"/>
                <w:lang w:val="en-US" w:eastAsia="zh-CN" w:bidi="ar-SA"/>
                <w14:textFill>
                  <w14:solidFill>
                    <w14:schemeClr w14:val="tx1"/>
                  </w14:solidFill>
                </w14:textFill>
              </w:rPr>
            </w:pPr>
            <w:r>
              <w:rPr>
                <w:rFonts w:hint="eastAsia" w:ascii="仿宋" w:hAnsi="仿宋" w:eastAsia="仿宋" w:cs="仿宋"/>
                <w:color w:val="000000" w:themeColor="text1"/>
                <w:kern w:val="2"/>
                <w:sz w:val="22"/>
                <w:szCs w:val="22"/>
                <w:lang w:val="en-US" w:eastAsia="zh-CN" w:bidi="ar-SA"/>
                <w14:textFill>
                  <w14:solidFill>
                    <w14:schemeClr w14:val="tx1"/>
                  </w14:solidFill>
                </w14:textFill>
              </w:rPr>
              <w:t>及成员代表</w:t>
            </w:r>
          </w:p>
        </w:tc>
        <w:tc>
          <w:tcPr>
            <w:tcW w:w="1417" w:type="dxa"/>
            <w:vMerge w:val="continue"/>
            <w:vAlign w:val="center"/>
          </w:tcPr>
          <w:p w14:paraId="5CF9FF7F">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sz w:val="24"/>
                <w:szCs w:val="24"/>
                <w:lang w:val="en-US" w:eastAsia="zh-CN"/>
                <w14:textFill>
                  <w14:solidFill>
                    <w14:schemeClr w14:val="tx1"/>
                  </w14:solidFill>
                </w14:textFill>
              </w:rPr>
            </w:pPr>
          </w:p>
        </w:tc>
      </w:tr>
      <w:tr w14:paraId="4A9D8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295" w:type="dxa"/>
            <w:vAlign w:val="center"/>
          </w:tcPr>
          <w:p w14:paraId="4AA6885D">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kern w:val="2"/>
                <w:sz w:val="24"/>
                <w:szCs w:val="24"/>
                <w:lang w:val="en-US" w:eastAsia="zh-CN" w:bidi="ar-SA"/>
                <w14:textFill>
                  <w14:solidFill>
                    <w14:schemeClr w14:val="tx1"/>
                  </w14:solidFill>
                </w14:textFill>
              </w:rPr>
            </w:pPr>
            <w:r>
              <w:rPr>
                <w:rFonts w:hint="eastAsia" w:ascii="仿宋" w:hAnsi="仿宋" w:eastAsia="仿宋" w:cs="仿宋"/>
                <w:color w:val="000000" w:themeColor="text1"/>
                <w:kern w:val="2"/>
                <w:sz w:val="24"/>
                <w:szCs w:val="24"/>
                <w:lang w:val="en-US" w:eastAsia="zh-CN" w:bidi="ar-SA"/>
                <w14:textFill>
                  <w14:solidFill>
                    <w14:schemeClr w14:val="tx1"/>
                  </w14:solidFill>
                </w14:textFill>
              </w:rPr>
              <w:t>14:30</w:t>
            </w:r>
          </w:p>
          <w:p w14:paraId="0D62F3BA">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kern w:val="2"/>
                <w:sz w:val="24"/>
                <w:szCs w:val="24"/>
                <w:lang w:val="en-US" w:eastAsia="zh-CN" w:bidi="ar-SA"/>
                <w14:textFill>
                  <w14:solidFill>
                    <w14:schemeClr w14:val="tx1"/>
                  </w14:solidFill>
                </w14:textFill>
              </w:rPr>
            </w:pPr>
            <w:r>
              <w:rPr>
                <w:rFonts w:hint="eastAsia" w:ascii="仿宋" w:hAnsi="仿宋" w:eastAsia="仿宋" w:cs="仿宋"/>
                <w:color w:val="000000" w:themeColor="text1"/>
                <w:kern w:val="2"/>
                <w:sz w:val="24"/>
                <w:szCs w:val="24"/>
                <w:lang w:val="en-US" w:eastAsia="zh-CN" w:bidi="ar-SA"/>
                <w14:textFill>
                  <w14:solidFill>
                    <w14:schemeClr w14:val="tx1"/>
                  </w14:solidFill>
                </w14:textFill>
              </w:rPr>
              <w:t>—</w:t>
            </w:r>
          </w:p>
          <w:p w14:paraId="045DD51B">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kern w:val="2"/>
                <w:sz w:val="24"/>
                <w:szCs w:val="24"/>
                <w:lang w:val="en-US" w:eastAsia="zh-CN" w:bidi="ar-SA"/>
                <w14:textFill>
                  <w14:solidFill>
                    <w14:schemeClr w14:val="tx1"/>
                  </w14:solidFill>
                </w14:textFill>
              </w:rPr>
            </w:pPr>
            <w:r>
              <w:rPr>
                <w:rFonts w:hint="eastAsia" w:ascii="仿宋" w:hAnsi="仿宋" w:eastAsia="仿宋" w:cs="仿宋"/>
                <w:color w:val="000000" w:themeColor="text1"/>
                <w:kern w:val="2"/>
                <w:sz w:val="24"/>
                <w:szCs w:val="24"/>
                <w:lang w:val="en-US" w:eastAsia="zh-CN" w:bidi="ar-SA"/>
                <w14:textFill>
                  <w14:solidFill>
                    <w14:schemeClr w14:val="tx1"/>
                  </w14:solidFill>
                </w14:textFill>
              </w:rPr>
              <w:t>15:10</w:t>
            </w:r>
          </w:p>
        </w:tc>
        <w:tc>
          <w:tcPr>
            <w:tcW w:w="3549" w:type="dxa"/>
            <w:shd w:val="clear" w:color="auto" w:fill="auto"/>
            <w:vAlign w:val="center"/>
          </w:tcPr>
          <w:p w14:paraId="1015E3F3">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b/>
                <w:bCs/>
                <w:color w:val="000000" w:themeColor="text1"/>
                <w:kern w:val="2"/>
                <w:sz w:val="24"/>
                <w:szCs w:val="24"/>
                <w:lang w:val="en-US" w:eastAsia="zh-CN" w:bidi="ar-SA"/>
                <w14:textFill>
                  <w14:solidFill>
                    <w14:schemeClr w14:val="tx1"/>
                  </w14:solidFill>
                </w14:textFill>
              </w:rPr>
            </w:pPr>
            <w:r>
              <w:rPr>
                <w:rFonts w:hint="eastAsia" w:ascii="仿宋" w:hAnsi="仿宋" w:eastAsia="仿宋" w:cs="仿宋"/>
                <w:b/>
                <w:bCs/>
                <w:color w:val="000000" w:themeColor="text1"/>
                <w:kern w:val="2"/>
                <w:sz w:val="24"/>
                <w:szCs w:val="24"/>
                <w:lang w:val="en-US" w:eastAsia="zh-CN" w:bidi="ar-SA"/>
                <w14:textFill>
                  <w14:solidFill>
                    <w14:schemeClr w14:val="tx1"/>
                  </w14:solidFill>
                </w14:textFill>
              </w:rPr>
              <w:t>读书沙龙</w:t>
            </w:r>
          </w:p>
          <w:p w14:paraId="374A7C6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仿宋" w:hAnsi="仿宋" w:eastAsia="仿宋" w:cs="仿宋"/>
                <w:color w:val="000000" w:themeColor="text1"/>
                <w:sz w:val="22"/>
                <w:szCs w:val="22"/>
                <w:lang w:val="en-US" w:eastAsia="zh-CN"/>
                <w14:textFill>
                  <w14:solidFill>
                    <w14:schemeClr w14:val="tx1"/>
                  </w14:solidFill>
                </w14:textFill>
              </w:rPr>
            </w:pPr>
            <w:r>
              <w:rPr>
                <w:rFonts w:hint="eastAsia" w:ascii="仿宋" w:hAnsi="仿宋" w:eastAsia="仿宋" w:cs="仿宋"/>
                <w:color w:val="000000" w:themeColor="text1"/>
                <w:sz w:val="22"/>
                <w:szCs w:val="22"/>
                <w:lang w:val="en-US" w:eastAsia="zh-CN"/>
                <w14:textFill>
                  <w14:solidFill>
                    <w14:schemeClr w14:val="tx1"/>
                  </w14:solidFill>
                </w14:textFill>
              </w:rPr>
              <w:t>《怎样做课题研究》交流</w:t>
            </w:r>
          </w:p>
          <w:p w14:paraId="0A87BF63">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color w:val="000000" w:themeColor="text1"/>
                <w:kern w:val="2"/>
                <w:sz w:val="22"/>
                <w:szCs w:val="22"/>
                <w:lang w:val="en-US" w:eastAsia="zh-CN" w:bidi="ar-SA"/>
                <w14:textFill>
                  <w14:solidFill>
                    <w14:schemeClr w14:val="tx1"/>
                  </w14:solidFill>
                </w14:textFill>
              </w:rPr>
            </w:pPr>
            <w:r>
              <w:rPr>
                <w:rFonts w:hint="eastAsia" w:ascii="仿宋" w:hAnsi="仿宋" w:eastAsia="仿宋" w:cs="仿宋"/>
                <w:color w:val="000000" w:themeColor="text1"/>
                <w:sz w:val="22"/>
                <w:szCs w:val="22"/>
                <w:lang w:val="en-US" w:eastAsia="zh-CN"/>
                <w14:textFill>
                  <w14:solidFill>
                    <w14:schemeClr w14:val="tx1"/>
                  </w14:solidFill>
                </w14:textFill>
              </w:rPr>
              <w:t>《微班会创意设计与实施》交流</w:t>
            </w:r>
          </w:p>
        </w:tc>
        <w:tc>
          <w:tcPr>
            <w:tcW w:w="2199" w:type="dxa"/>
            <w:shd w:val="clear" w:color="auto" w:fill="auto"/>
            <w:vAlign w:val="center"/>
          </w:tcPr>
          <w:p w14:paraId="0E056778">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sz w:val="22"/>
                <w:szCs w:val="22"/>
                <w:lang w:val="en-US" w:eastAsia="zh-CN"/>
                <w14:textFill>
                  <w14:solidFill>
                    <w14:schemeClr w14:val="tx1"/>
                  </w14:solidFill>
                </w14:textFill>
              </w:rPr>
            </w:pPr>
          </w:p>
          <w:p w14:paraId="70E6FC50">
            <w:pPr>
              <w:keepNext w:val="0"/>
              <w:keepLines w:val="0"/>
              <w:pageBreakBefore w:val="0"/>
              <w:kinsoku/>
              <w:wordWrap/>
              <w:overflowPunct/>
              <w:topLinePunct w:val="0"/>
              <w:autoSpaceDE/>
              <w:autoSpaceDN/>
              <w:bidi w:val="0"/>
              <w:adjustRightInd w:val="0"/>
              <w:snapToGrid w:val="0"/>
              <w:spacing w:line="240" w:lineRule="auto"/>
              <w:contextualSpacing/>
              <w:jc w:val="both"/>
              <w:textAlignment w:val="auto"/>
              <w:rPr>
                <w:rFonts w:hint="eastAsia" w:ascii="仿宋" w:hAnsi="仿宋" w:eastAsia="仿宋" w:cs="仿宋"/>
                <w:color w:val="000000" w:themeColor="text1"/>
                <w:sz w:val="22"/>
                <w:szCs w:val="22"/>
                <w:lang w:val="en-US" w:eastAsia="zh-CN"/>
                <w14:textFill>
                  <w14:solidFill>
                    <w14:schemeClr w14:val="tx1"/>
                  </w14:solidFill>
                </w14:textFill>
              </w:rPr>
            </w:pPr>
            <w:r>
              <w:rPr>
                <w:rFonts w:hint="eastAsia" w:ascii="仿宋" w:hAnsi="仿宋" w:eastAsia="仿宋" w:cs="仿宋"/>
                <w:color w:val="000000" w:themeColor="text1"/>
                <w:sz w:val="22"/>
                <w:szCs w:val="22"/>
                <w:lang w:val="en-US" w:eastAsia="zh-CN"/>
                <w14:textFill>
                  <w14:solidFill>
                    <w14:schemeClr w14:val="tx1"/>
                  </w14:solidFill>
                </w14:textFill>
              </w:rPr>
              <w:t xml:space="preserve">圩塘中心小学 胡焱 </w:t>
            </w:r>
          </w:p>
          <w:p w14:paraId="27623D96">
            <w:pPr>
              <w:keepNext w:val="0"/>
              <w:keepLines w:val="0"/>
              <w:pageBreakBefore w:val="0"/>
              <w:kinsoku/>
              <w:wordWrap/>
              <w:overflowPunct/>
              <w:topLinePunct w:val="0"/>
              <w:autoSpaceDE/>
              <w:autoSpaceDN/>
              <w:bidi w:val="0"/>
              <w:adjustRightInd w:val="0"/>
              <w:snapToGrid w:val="0"/>
              <w:spacing w:line="240" w:lineRule="auto"/>
              <w:contextualSpacing/>
              <w:jc w:val="both"/>
              <w:textAlignment w:val="auto"/>
              <w:rPr>
                <w:rFonts w:hint="eastAsia" w:ascii="仿宋" w:hAnsi="仿宋" w:eastAsia="仿宋" w:cs="仿宋"/>
                <w:color w:val="000000" w:themeColor="text1"/>
                <w:kern w:val="2"/>
                <w:sz w:val="22"/>
                <w:szCs w:val="22"/>
                <w:lang w:val="en-US" w:eastAsia="zh-CN" w:bidi="ar-SA"/>
                <w14:textFill>
                  <w14:solidFill>
                    <w14:schemeClr w14:val="tx1"/>
                  </w14:solidFill>
                </w14:textFill>
              </w:rPr>
            </w:pPr>
            <w:r>
              <w:rPr>
                <w:rFonts w:hint="eastAsia" w:ascii="仿宋" w:hAnsi="仿宋" w:eastAsia="仿宋" w:cs="仿宋"/>
                <w:color w:val="000000" w:themeColor="text1"/>
                <w:sz w:val="22"/>
                <w:szCs w:val="22"/>
                <w:lang w:val="en-US" w:eastAsia="zh-CN"/>
                <w14:textFill>
                  <w14:solidFill>
                    <w14:schemeClr w14:val="tx1"/>
                  </w14:solidFill>
                </w14:textFill>
              </w:rPr>
              <w:t>河海实验小学 刘妍</w:t>
            </w:r>
          </w:p>
        </w:tc>
        <w:tc>
          <w:tcPr>
            <w:tcW w:w="1417" w:type="dxa"/>
            <w:vMerge w:val="continue"/>
            <w:vAlign w:val="center"/>
          </w:tcPr>
          <w:p w14:paraId="4FADA085">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sz w:val="24"/>
                <w:szCs w:val="24"/>
                <w:lang w:val="en-US" w:eastAsia="zh-CN"/>
                <w14:textFill>
                  <w14:solidFill>
                    <w14:schemeClr w14:val="tx1"/>
                  </w14:solidFill>
                </w14:textFill>
              </w:rPr>
            </w:pPr>
          </w:p>
        </w:tc>
      </w:tr>
      <w:tr w14:paraId="727FD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295" w:type="dxa"/>
            <w:vAlign w:val="center"/>
          </w:tcPr>
          <w:p w14:paraId="332AA9A7">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color w:val="000000" w:themeColor="text1"/>
                <w:sz w:val="24"/>
                <w:szCs w:val="24"/>
                <w:lang w:val="en-US" w:eastAsia="zh-CN"/>
                <w14:textFill>
                  <w14:solidFill>
                    <w14:schemeClr w14:val="tx1"/>
                  </w14:solidFill>
                </w14:textFill>
              </w:rPr>
            </w:pPr>
            <w:r>
              <w:rPr>
                <w:rFonts w:hint="eastAsia" w:ascii="仿宋" w:hAnsi="仿宋" w:eastAsia="仿宋" w:cs="仿宋"/>
                <w:color w:val="000000" w:themeColor="text1"/>
                <w:sz w:val="24"/>
                <w:szCs w:val="24"/>
                <w:lang w:val="en-US" w:eastAsia="zh-CN"/>
                <w14:textFill>
                  <w14:solidFill>
                    <w14:schemeClr w14:val="tx1"/>
                  </w14:solidFill>
                </w14:textFill>
              </w:rPr>
              <w:t>15:20</w:t>
            </w:r>
          </w:p>
          <w:p w14:paraId="39FC4A52">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sz w:val="24"/>
                <w:szCs w:val="24"/>
                <w:lang w:val="en-US" w:eastAsia="zh-CN"/>
                <w14:textFill>
                  <w14:solidFill>
                    <w14:schemeClr w14:val="tx1"/>
                  </w14:solidFill>
                </w14:textFill>
              </w:rPr>
            </w:pPr>
            <w:r>
              <w:rPr>
                <w:rFonts w:hint="eastAsia" w:ascii="仿宋" w:hAnsi="仿宋" w:eastAsia="仿宋" w:cs="仿宋"/>
                <w:color w:val="000000" w:themeColor="text1"/>
                <w:sz w:val="24"/>
                <w:szCs w:val="24"/>
                <w:lang w:val="en-US" w:eastAsia="zh-CN"/>
                <w14:textFill>
                  <w14:solidFill>
                    <w14:schemeClr w14:val="tx1"/>
                  </w14:solidFill>
                </w14:textFill>
              </w:rPr>
              <w:t>—</w:t>
            </w:r>
          </w:p>
          <w:p w14:paraId="306D6B14">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kern w:val="2"/>
                <w:sz w:val="24"/>
                <w:szCs w:val="24"/>
                <w:lang w:val="en-US" w:eastAsia="zh-CN" w:bidi="ar-SA"/>
                <w14:textFill>
                  <w14:solidFill>
                    <w14:schemeClr w14:val="tx1"/>
                  </w14:solidFill>
                </w14:textFill>
              </w:rPr>
            </w:pPr>
            <w:r>
              <w:rPr>
                <w:rFonts w:hint="eastAsia" w:ascii="仿宋" w:hAnsi="仿宋" w:eastAsia="仿宋" w:cs="仿宋"/>
                <w:color w:val="000000" w:themeColor="text1"/>
                <w:sz w:val="24"/>
                <w:szCs w:val="24"/>
                <w:lang w:val="en-US" w:eastAsia="zh-CN"/>
                <w14:textFill>
                  <w14:solidFill>
                    <w14:schemeClr w14:val="tx1"/>
                  </w14:solidFill>
                </w14:textFill>
              </w:rPr>
              <w:t>16:00</w:t>
            </w:r>
          </w:p>
        </w:tc>
        <w:tc>
          <w:tcPr>
            <w:tcW w:w="3549" w:type="dxa"/>
            <w:vAlign w:val="center"/>
          </w:tcPr>
          <w:p w14:paraId="0E5B9D5B">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Theme="minorEastAsia" w:hAnsiTheme="minorEastAsia" w:eastAsiaTheme="minorEastAsia" w:cstheme="minorEastAsia"/>
                <w:b/>
                <w:bCs/>
                <w:color w:val="000000" w:themeColor="text1"/>
                <w:kern w:val="2"/>
                <w:sz w:val="22"/>
                <w:szCs w:val="22"/>
                <w:lang w:val="en-US" w:eastAsia="zh-CN" w:bidi="ar-SA"/>
                <w14:textFill>
                  <w14:solidFill>
                    <w14:schemeClr w14:val="tx1"/>
                  </w14:solidFill>
                </w14:textFill>
              </w:rPr>
            </w:pPr>
            <w:r>
              <w:rPr>
                <w:rFonts w:hint="eastAsia" w:asciiTheme="minorEastAsia" w:hAnsiTheme="minorEastAsia" w:eastAsiaTheme="minorEastAsia" w:cstheme="minorEastAsia"/>
                <w:b/>
                <w:bCs/>
                <w:color w:val="000000" w:themeColor="text1"/>
                <w:kern w:val="2"/>
                <w:sz w:val="22"/>
                <w:szCs w:val="22"/>
                <w:lang w:val="en-US" w:eastAsia="zh-CN" w:bidi="ar-SA"/>
                <w14:textFill>
                  <w14:solidFill>
                    <w14:schemeClr w14:val="tx1"/>
                  </w14:solidFill>
                </w14:textFill>
              </w:rPr>
              <w:t>活动策划</w:t>
            </w:r>
          </w:p>
          <w:p w14:paraId="5C73FCA0">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color w:val="000000" w:themeColor="text1"/>
                <w:kern w:val="2"/>
                <w:sz w:val="22"/>
                <w:szCs w:val="22"/>
                <w:lang w:val="en-US" w:eastAsia="zh-CN" w:bidi="ar-SA"/>
                <w14:textFill>
                  <w14:solidFill>
                    <w14:schemeClr w14:val="tx1"/>
                  </w14:solidFill>
                </w14:textFill>
              </w:rPr>
            </w:pPr>
            <w:r>
              <w:rPr>
                <w:rFonts w:hint="eastAsia" w:ascii="仿宋" w:hAnsi="仿宋" w:eastAsia="仿宋" w:cs="仿宋"/>
                <w:color w:val="000000" w:themeColor="text1"/>
                <w:kern w:val="2"/>
                <w:sz w:val="22"/>
                <w:szCs w:val="22"/>
                <w:lang w:val="en-US" w:eastAsia="zh-CN" w:bidi="ar-SA"/>
                <w14:textFill>
                  <w14:solidFill>
                    <w14:schemeClr w14:val="tx1"/>
                  </w14:solidFill>
                </w14:textFill>
              </w:rPr>
              <w:t>主题：我与祖国共成长</w:t>
            </w:r>
          </w:p>
        </w:tc>
        <w:tc>
          <w:tcPr>
            <w:tcW w:w="2199" w:type="dxa"/>
            <w:vAlign w:val="center"/>
          </w:tcPr>
          <w:p w14:paraId="515FCBFC">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kern w:val="2"/>
                <w:sz w:val="22"/>
                <w:szCs w:val="22"/>
                <w:lang w:val="en-US" w:eastAsia="zh-CN" w:bidi="ar-SA"/>
                <w14:textFill>
                  <w14:solidFill>
                    <w14:schemeClr w14:val="tx1"/>
                  </w14:solidFill>
                </w14:textFill>
              </w:rPr>
            </w:pPr>
            <w:r>
              <w:rPr>
                <w:rFonts w:hint="eastAsia" w:ascii="仿宋" w:hAnsi="仿宋" w:eastAsia="仿宋" w:cs="仿宋"/>
                <w:color w:val="000000" w:themeColor="text1"/>
                <w:kern w:val="2"/>
                <w:sz w:val="22"/>
                <w:szCs w:val="22"/>
                <w:lang w:val="en-US" w:eastAsia="zh-CN" w:bidi="ar-SA"/>
                <w14:textFill>
                  <w14:solidFill>
                    <w14:schemeClr w14:val="tx1"/>
                  </w14:solidFill>
                </w14:textFill>
              </w:rPr>
              <w:t>培育室领衔人</w:t>
            </w:r>
          </w:p>
          <w:p w14:paraId="5C160BCE">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kern w:val="2"/>
                <w:sz w:val="22"/>
                <w:szCs w:val="22"/>
                <w:lang w:val="en-US" w:eastAsia="zh-CN" w:bidi="ar-SA"/>
                <w14:textFill>
                  <w14:solidFill>
                    <w14:schemeClr w14:val="tx1"/>
                  </w14:solidFill>
                </w14:textFill>
              </w:rPr>
            </w:pPr>
            <w:r>
              <w:rPr>
                <w:rFonts w:hint="eastAsia" w:ascii="仿宋" w:hAnsi="仿宋" w:eastAsia="仿宋" w:cs="仿宋"/>
                <w:color w:val="000000" w:themeColor="text1"/>
                <w:kern w:val="2"/>
                <w:sz w:val="22"/>
                <w:szCs w:val="22"/>
                <w:lang w:val="en-US" w:eastAsia="zh-CN" w:bidi="ar-SA"/>
                <w14:textFill>
                  <w14:solidFill>
                    <w14:schemeClr w14:val="tx1"/>
                  </w14:solidFill>
                </w14:textFill>
              </w:rPr>
              <w:t>及成员代表</w:t>
            </w:r>
          </w:p>
        </w:tc>
        <w:tc>
          <w:tcPr>
            <w:tcW w:w="1417" w:type="dxa"/>
            <w:vMerge w:val="continue"/>
            <w:vAlign w:val="center"/>
          </w:tcPr>
          <w:p w14:paraId="12E3C215">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sz w:val="24"/>
                <w:szCs w:val="24"/>
                <w:lang w:val="en-US" w:eastAsia="zh-CN"/>
                <w14:textFill>
                  <w14:solidFill>
                    <w14:schemeClr w14:val="tx1"/>
                  </w14:solidFill>
                </w14:textFill>
              </w:rPr>
            </w:pPr>
          </w:p>
        </w:tc>
      </w:tr>
      <w:tr w14:paraId="7832C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3" w:hRule="atLeast"/>
          <w:jc w:val="center"/>
        </w:trPr>
        <w:tc>
          <w:tcPr>
            <w:tcW w:w="1295" w:type="dxa"/>
          </w:tcPr>
          <w:p w14:paraId="0B9D48D5">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color w:val="000000" w:themeColor="text1"/>
                <w:kern w:val="2"/>
                <w:sz w:val="24"/>
                <w:szCs w:val="24"/>
                <w:lang w:val="en-US" w:eastAsia="zh-CN" w:bidi="ar-SA"/>
                <w14:textFill>
                  <w14:solidFill>
                    <w14:schemeClr w14:val="tx1"/>
                  </w14:solidFill>
                </w14:textFill>
              </w:rPr>
            </w:pPr>
            <w:r>
              <w:rPr>
                <w:rFonts w:hint="eastAsia" w:ascii="仿宋" w:hAnsi="仿宋" w:eastAsia="仿宋" w:cs="仿宋"/>
                <w:color w:val="000000" w:themeColor="text1"/>
                <w:kern w:val="2"/>
                <w:sz w:val="24"/>
                <w:szCs w:val="24"/>
                <w:lang w:val="en-US" w:eastAsia="zh-CN" w:bidi="ar-SA"/>
                <w14:textFill>
                  <w14:solidFill>
                    <w14:schemeClr w14:val="tx1"/>
                  </w14:solidFill>
                </w14:textFill>
              </w:rPr>
              <w:t>16:05</w:t>
            </w:r>
          </w:p>
          <w:p w14:paraId="6F9E5E26">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kern w:val="2"/>
                <w:sz w:val="24"/>
                <w:szCs w:val="24"/>
                <w:lang w:val="en-US" w:eastAsia="zh-CN" w:bidi="ar-SA"/>
                <w14:textFill>
                  <w14:solidFill>
                    <w14:schemeClr w14:val="tx1"/>
                  </w14:solidFill>
                </w14:textFill>
              </w:rPr>
            </w:pPr>
            <w:r>
              <w:rPr>
                <w:rFonts w:hint="eastAsia" w:ascii="仿宋" w:hAnsi="仿宋" w:eastAsia="仿宋" w:cs="仿宋"/>
                <w:color w:val="000000" w:themeColor="text1"/>
                <w:kern w:val="2"/>
                <w:sz w:val="24"/>
                <w:szCs w:val="24"/>
                <w:lang w:val="en-US" w:eastAsia="zh-CN" w:bidi="ar-SA"/>
                <w14:textFill>
                  <w14:solidFill>
                    <w14:schemeClr w14:val="tx1"/>
                  </w14:solidFill>
                </w14:textFill>
              </w:rPr>
              <w:t>—</w:t>
            </w:r>
          </w:p>
          <w:p w14:paraId="77531051">
            <w:pPr>
              <w:pStyle w:val="6"/>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color w:val="000000" w:themeColor="text1"/>
                <w:kern w:val="2"/>
                <w:sz w:val="24"/>
                <w:szCs w:val="24"/>
                <w:lang w:val="en-US" w:eastAsia="zh-CN" w:bidi="ar-SA"/>
                <w14:textFill>
                  <w14:solidFill>
                    <w14:schemeClr w14:val="tx1"/>
                  </w14:solidFill>
                </w14:textFill>
              </w:rPr>
            </w:pPr>
            <w:r>
              <w:rPr>
                <w:rFonts w:hint="eastAsia" w:ascii="仿宋" w:hAnsi="仿宋" w:eastAsia="仿宋" w:cs="仿宋"/>
                <w:color w:val="000000" w:themeColor="text1"/>
                <w:kern w:val="2"/>
                <w:sz w:val="24"/>
                <w:szCs w:val="24"/>
                <w:lang w:val="en-US" w:eastAsia="zh-CN" w:bidi="ar-SA"/>
                <w14:textFill>
                  <w14:solidFill>
                    <w14:schemeClr w14:val="tx1"/>
                  </w14:solidFill>
                </w14:textFill>
              </w:rPr>
              <w:t>16:35</w:t>
            </w:r>
          </w:p>
        </w:tc>
        <w:tc>
          <w:tcPr>
            <w:tcW w:w="3549" w:type="dxa"/>
            <w:vAlign w:val="center"/>
          </w:tcPr>
          <w:p w14:paraId="03856D57">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b/>
                <w:bCs/>
                <w:color w:val="000000" w:themeColor="text1"/>
                <w:kern w:val="2"/>
                <w:sz w:val="24"/>
                <w:szCs w:val="24"/>
                <w:lang w:val="en-US" w:eastAsia="zh-CN" w:bidi="ar-SA"/>
                <w14:textFill>
                  <w14:solidFill>
                    <w14:schemeClr w14:val="tx1"/>
                  </w14:solidFill>
                </w14:textFill>
              </w:rPr>
            </w:pPr>
            <w:r>
              <w:rPr>
                <w:rFonts w:hint="eastAsia" w:ascii="仿宋" w:hAnsi="仿宋" w:eastAsia="仿宋" w:cs="仿宋"/>
                <w:b/>
                <w:bCs/>
                <w:color w:val="000000" w:themeColor="text1"/>
                <w:kern w:val="2"/>
                <w:sz w:val="24"/>
                <w:szCs w:val="24"/>
                <w:lang w:val="en-US" w:eastAsia="zh-CN" w:bidi="ar-SA"/>
                <w14:textFill>
                  <w14:solidFill>
                    <w14:schemeClr w14:val="tx1"/>
                  </w14:solidFill>
                </w14:textFill>
              </w:rPr>
              <w:t>专家讲座</w:t>
            </w:r>
          </w:p>
          <w:p w14:paraId="34A7E18B">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lang w:val="en-US" w:eastAsia="zh-CN"/>
              </w:rPr>
            </w:pPr>
            <w:r>
              <w:rPr>
                <w:rFonts w:hint="eastAsia" w:ascii="仿宋" w:hAnsi="仿宋" w:eastAsia="仿宋" w:cs="仿宋"/>
                <w:color w:val="000000" w:themeColor="text1"/>
                <w:sz w:val="22"/>
                <w:szCs w:val="22"/>
                <w:lang w:val="en-US" w:eastAsia="zh-CN"/>
                <w14:textFill>
                  <w14:solidFill>
                    <w14:schemeClr w14:val="tx1"/>
                  </w14:solidFill>
                </w14:textFill>
              </w:rPr>
              <w:t>如何借助项目有效推进课题研究</w:t>
            </w:r>
          </w:p>
        </w:tc>
        <w:tc>
          <w:tcPr>
            <w:tcW w:w="2199" w:type="dxa"/>
            <w:vAlign w:val="center"/>
          </w:tcPr>
          <w:p w14:paraId="68889AC0">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default" w:ascii="仿宋" w:hAnsi="仿宋" w:eastAsia="仿宋" w:cs="仿宋"/>
                <w:color w:val="000000" w:themeColor="text1"/>
                <w:sz w:val="22"/>
                <w:szCs w:val="22"/>
                <w:lang w:val="en-US" w:eastAsia="zh-CN"/>
                <w14:textFill>
                  <w14:solidFill>
                    <w14:schemeClr w14:val="tx1"/>
                  </w14:solidFill>
                </w14:textFill>
              </w:rPr>
            </w:pPr>
            <w:r>
              <w:rPr>
                <w:rFonts w:hint="eastAsia" w:ascii="仿宋" w:hAnsi="仿宋" w:eastAsia="仿宋" w:cs="仿宋"/>
                <w:color w:val="000000" w:themeColor="text1"/>
                <w:sz w:val="22"/>
                <w:szCs w:val="22"/>
                <w:lang w:val="en-US" w:eastAsia="zh-CN"/>
                <w14:textFill>
                  <w14:solidFill>
                    <w14:schemeClr w14:val="tx1"/>
                  </w14:solidFill>
                </w14:textFill>
              </w:rPr>
              <w:t>袁文娟校长</w:t>
            </w:r>
          </w:p>
        </w:tc>
        <w:tc>
          <w:tcPr>
            <w:tcW w:w="1417" w:type="dxa"/>
            <w:vMerge w:val="continue"/>
            <w:vAlign w:val="center"/>
          </w:tcPr>
          <w:p w14:paraId="2DCD0A40">
            <w:pPr>
              <w:keepNext w:val="0"/>
              <w:keepLines w:val="0"/>
              <w:pageBreakBefore w:val="0"/>
              <w:kinsoku/>
              <w:wordWrap/>
              <w:overflowPunct/>
              <w:topLinePunct w:val="0"/>
              <w:autoSpaceDE/>
              <w:autoSpaceDN/>
              <w:bidi w:val="0"/>
              <w:adjustRightInd w:val="0"/>
              <w:snapToGrid w:val="0"/>
              <w:spacing w:line="240" w:lineRule="auto"/>
              <w:contextualSpacing/>
              <w:jc w:val="center"/>
              <w:textAlignment w:val="auto"/>
              <w:rPr>
                <w:rFonts w:hint="eastAsia" w:ascii="仿宋" w:hAnsi="仿宋" w:eastAsia="仿宋" w:cs="仿宋"/>
                <w:color w:val="000000" w:themeColor="text1"/>
                <w:sz w:val="24"/>
                <w:szCs w:val="24"/>
                <w:lang w:val="en-US" w:eastAsia="zh-CN"/>
                <w14:textFill>
                  <w14:solidFill>
                    <w14:schemeClr w14:val="tx1"/>
                  </w14:solidFill>
                </w14:textFill>
              </w:rPr>
            </w:pPr>
          </w:p>
        </w:tc>
      </w:tr>
    </w:tbl>
    <w:p w14:paraId="4FD6C9E8">
      <w:pPr>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line="360" w:lineRule="auto"/>
        <w:ind w:firstLine="482" w:firstLineChars="200"/>
        <w:textAlignment w:val="auto"/>
        <w:rPr>
          <w:rFonts w:hint="eastAsia" w:ascii="仿宋" w:hAnsi="仿宋" w:eastAsia="仿宋" w:cs="仿宋"/>
          <w:color w:val="000000"/>
          <w:sz w:val="24"/>
          <w:szCs w:val="24"/>
        </w:rPr>
      </w:pPr>
      <w:r>
        <w:rPr>
          <w:rFonts w:hint="eastAsia" w:ascii="仿宋" w:hAnsi="仿宋" w:eastAsia="仿宋" w:cs="仿宋"/>
          <w:b/>
          <w:bCs/>
          <w:color w:val="000000"/>
          <w:sz w:val="24"/>
          <w:szCs w:val="24"/>
          <w:lang w:val="en-US" w:eastAsia="zh-CN"/>
        </w:rPr>
        <w:t>五、</w:t>
      </w:r>
      <w:r>
        <w:rPr>
          <w:rFonts w:hint="eastAsia" w:ascii="仿宋" w:hAnsi="仿宋" w:eastAsia="仿宋" w:cs="仿宋"/>
          <w:b/>
          <w:bCs/>
          <w:color w:val="000000"/>
          <w:sz w:val="24"/>
          <w:szCs w:val="24"/>
        </w:rPr>
        <w:t>参加对象</w:t>
      </w:r>
    </w:p>
    <w:p w14:paraId="55B99853">
      <w:pPr>
        <w:keepNext w:val="0"/>
        <w:keepLines w:val="0"/>
        <w:pageBreakBefore w:val="0"/>
        <w:widowControl w:val="0"/>
        <w:numPr>
          <w:ilvl w:val="0"/>
          <w:numId w:val="0"/>
        </w:numPr>
        <w:kinsoku/>
        <w:overflowPunct/>
        <w:topLinePunct w:val="0"/>
        <w:autoSpaceDE/>
        <w:autoSpaceDN/>
        <w:bidi w:val="0"/>
        <w:adjustRightInd w:val="0"/>
        <w:snapToGrid w:val="0"/>
        <w:spacing w:line="360" w:lineRule="auto"/>
        <w:ind w:leftChars="200"/>
        <w:textAlignment w:val="auto"/>
        <w:rPr>
          <w:rFonts w:hint="default"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培育室</w:t>
      </w:r>
      <w:r>
        <w:rPr>
          <w:rFonts w:hint="eastAsia" w:ascii="仿宋" w:hAnsi="仿宋" w:eastAsia="仿宋" w:cs="仿宋"/>
          <w:color w:val="000000"/>
          <w:sz w:val="24"/>
          <w:szCs w:val="24"/>
        </w:rPr>
        <w:t>全体成员</w:t>
      </w:r>
      <w:r>
        <w:rPr>
          <w:rFonts w:hint="eastAsia" w:ascii="仿宋" w:hAnsi="仿宋" w:eastAsia="仿宋" w:cs="仿宋"/>
          <w:color w:val="000000"/>
          <w:sz w:val="24"/>
          <w:szCs w:val="24"/>
          <w:lang w:val="en-US" w:eastAsia="zh-CN"/>
        </w:rPr>
        <w:t>含编外</w:t>
      </w:r>
      <w:r>
        <w:rPr>
          <w:rFonts w:hint="eastAsia" w:ascii="仿宋" w:hAnsi="仿宋" w:eastAsia="仿宋" w:cs="仿宋"/>
          <w:color w:val="000000"/>
          <w:sz w:val="24"/>
          <w:szCs w:val="24"/>
        </w:rPr>
        <w:t>（</w:t>
      </w:r>
      <w:r>
        <w:rPr>
          <w:rFonts w:hint="eastAsia" w:ascii="仿宋" w:hAnsi="仿宋" w:eastAsia="仿宋" w:cs="仿宋"/>
          <w:color w:val="000000"/>
          <w:sz w:val="24"/>
          <w:szCs w:val="24"/>
          <w:lang w:val="en-US" w:eastAsia="zh-CN"/>
        </w:rPr>
        <w:t>17</w:t>
      </w:r>
      <w:r>
        <w:rPr>
          <w:rFonts w:hint="eastAsia" w:ascii="仿宋" w:hAnsi="仿宋" w:eastAsia="仿宋" w:cs="仿宋"/>
          <w:color w:val="000000"/>
          <w:sz w:val="24"/>
          <w:szCs w:val="24"/>
        </w:rPr>
        <w:t>人）</w:t>
      </w:r>
      <w:r>
        <w:rPr>
          <w:rFonts w:hint="eastAsia" w:ascii="仿宋" w:hAnsi="仿宋" w:eastAsia="仿宋" w:cs="仿宋"/>
          <w:color w:val="000000"/>
          <w:sz w:val="24"/>
          <w:szCs w:val="24"/>
          <w:lang w:eastAsia="zh-CN"/>
        </w:rPr>
        <w:t>及导师，</w:t>
      </w:r>
      <w:r>
        <w:rPr>
          <w:rFonts w:hint="eastAsia" w:ascii="仿宋" w:hAnsi="仿宋" w:eastAsia="仿宋" w:cs="仿宋"/>
          <w:color w:val="000000"/>
          <w:sz w:val="24"/>
          <w:szCs w:val="24"/>
          <w:lang w:val="en-US" w:eastAsia="zh-CN"/>
        </w:rPr>
        <w:t>欢迎百草园小学班主任及区域内其他 感兴趣的班主任一齐参加。</w:t>
      </w:r>
    </w:p>
    <w:p w14:paraId="133D0CA7">
      <w:pPr>
        <w:keepNext w:val="0"/>
        <w:keepLines w:val="0"/>
        <w:pageBreakBefore w:val="0"/>
        <w:widowControl w:val="0"/>
        <w:numPr>
          <w:ilvl w:val="0"/>
          <w:numId w:val="0"/>
        </w:numPr>
        <w:kinsoku/>
        <w:overflowPunct/>
        <w:topLinePunct w:val="0"/>
        <w:autoSpaceDE/>
        <w:autoSpaceDN/>
        <w:bidi w:val="0"/>
        <w:adjustRightInd w:val="0"/>
        <w:snapToGrid w:val="0"/>
        <w:spacing w:line="360" w:lineRule="auto"/>
        <w:ind w:firstLine="480" w:firstLineChars="200"/>
        <w:textAlignment w:val="auto"/>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请各校及时通知培育室成员准时参加，如有问题请与培育室领衔人潘虹联系，电话13861001120。</w:t>
      </w:r>
    </w:p>
    <w:p w14:paraId="7B50CEA0">
      <w:pPr>
        <w:pStyle w:val="2"/>
        <w:ind w:firstLine="482" w:firstLineChars="200"/>
        <w:rPr>
          <w:rFonts w:hint="default"/>
          <w:b/>
          <w:bCs/>
          <w:lang w:val="en-US" w:eastAsia="zh-CN"/>
        </w:rPr>
      </w:pPr>
      <w:r>
        <w:rPr>
          <w:rFonts w:hint="eastAsia" w:ascii="仿宋" w:hAnsi="仿宋" w:eastAsia="仿宋" w:cs="仿宋"/>
          <w:b/>
          <w:bCs/>
          <w:color w:val="000000"/>
          <w:sz w:val="24"/>
          <w:szCs w:val="24"/>
          <w:lang w:val="en-US" w:eastAsia="zh-CN"/>
        </w:rPr>
        <w:t>六、相关说明</w:t>
      </w:r>
    </w:p>
    <w:p w14:paraId="577D6F9F">
      <w:pPr>
        <w:keepNext w:val="0"/>
        <w:keepLines w:val="0"/>
        <w:pageBreakBefore w:val="0"/>
        <w:widowControl w:val="0"/>
        <w:numPr>
          <w:ilvl w:val="0"/>
          <w:numId w:val="0"/>
        </w:numPr>
        <w:kinsoku/>
        <w:overflowPunct/>
        <w:topLinePunct w:val="0"/>
        <w:autoSpaceDE/>
        <w:autoSpaceDN/>
        <w:bidi w:val="0"/>
        <w:adjustRightInd w:val="0"/>
        <w:snapToGrid w:val="0"/>
        <w:spacing w:line="360" w:lineRule="auto"/>
        <w:ind w:firstLine="480" w:firstLineChars="200"/>
        <w:textAlignment w:val="auto"/>
        <w:rPr>
          <w:rFonts w:hint="default"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1.培育室成员做好读书交流和活动策划的准备，助推高效、高品的研修活动。</w:t>
      </w:r>
    </w:p>
    <w:p w14:paraId="4D4223DF">
      <w:pPr>
        <w:pStyle w:val="2"/>
        <w:keepNext w:val="0"/>
        <w:keepLines w:val="0"/>
        <w:pageBreakBefore w:val="0"/>
        <w:widowControl w:val="0"/>
        <w:kinsoku/>
        <w:wordWrap/>
        <w:overflowPunct/>
        <w:topLinePunct w:val="0"/>
        <w:autoSpaceDE/>
        <w:autoSpaceDN/>
        <w:bidi w:val="0"/>
        <w:adjustRightInd/>
        <w:snapToGrid w:val="0"/>
        <w:spacing w:after="0"/>
        <w:ind w:firstLine="480" w:firstLineChars="200"/>
        <w:textAlignment w:val="auto"/>
        <w:rPr>
          <w:rFonts w:hint="default"/>
          <w:lang w:val="en-US" w:eastAsia="zh-CN"/>
        </w:rPr>
      </w:pPr>
      <w:r>
        <w:rPr>
          <w:rFonts w:hint="eastAsia" w:ascii="仿宋" w:hAnsi="仿宋" w:eastAsia="仿宋" w:cs="仿宋"/>
          <w:color w:val="000000"/>
          <w:sz w:val="24"/>
          <w:szCs w:val="24"/>
          <w:lang w:val="en-US" w:eastAsia="zh-CN"/>
        </w:rPr>
        <w:t>2.请培育室成员根据第一次活动确定的分工内容，根据轮流合作原则，提前做好相关岗位的准备工作：</w:t>
      </w:r>
      <w:r>
        <w:rPr>
          <w:rFonts w:hint="eastAsia" w:ascii="仿宋" w:hAnsi="仿宋" w:eastAsia="仿宋" w:cs="仿宋"/>
          <w:color w:val="000000"/>
          <w:sz w:val="24"/>
          <w:szCs w:val="24"/>
          <w:u w:val="single"/>
          <w:lang w:val="en-US" w:eastAsia="zh-CN"/>
        </w:rPr>
        <w:t>通讯（</w:t>
      </w:r>
      <w:r>
        <w:rPr>
          <w:rFonts w:hint="eastAsia" w:ascii="仿宋" w:hAnsi="仿宋" w:eastAsia="仿宋" w:cs="仿宋"/>
          <w:b/>
          <w:bCs/>
          <w:color w:val="000000"/>
          <w:sz w:val="24"/>
          <w:szCs w:val="24"/>
          <w:u w:val="single"/>
          <w:lang w:val="en-US" w:eastAsia="zh-CN"/>
        </w:rPr>
        <w:t>樊梦玉</w:t>
      </w:r>
      <w:r>
        <w:rPr>
          <w:rFonts w:hint="eastAsia" w:ascii="仿宋" w:hAnsi="仿宋" w:eastAsia="仿宋" w:cs="仿宋"/>
          <w:color w:val="000000"/>
          <w:sz w:val="24"/>
          <w:szCs w:val="24"/>
          <w:u w:val="single"/>
          <w:lang w:val="en-US" w:eastAsia="zh-CN"/>
        </w:rPr>
        <w:t>），区网发文（</w:t>
      </w:r>
      <w:r>
        <w:rPr>
          <w:rFonts w:hint="eastAsia" w:ascii="仿宋" w:hAnsi="仿宋" w:eastAsia="仿宋" w:cs="仿宋"/>
          <w:b/>
          <w:bCs/>
          <w:color w:val="000000"/>
          <w:sz w:val="24"/>
          <w:szCs w:val="24"/>
          <w:u w:val="single"/>
          <w:lang w:val="en-US" w:eastAsia="zh-CN"/>
        </w:rPr>
        <w:t>陆丽欢</w:t>
      </w:r>
      <w:r>
        <w:rPr>
          <w:rFonts w:hint="eastAsia" w:ascii="仿宋" w:hAnsi="仿宋" w:eastAsia="仿宋" w:cs="仿宋"/>
          <w:color w:val="000000"/>
          <w:sz w:val="24"/>
          <w:szCs w:val="24"/>
          <w:u w:val="single"/>
          <w:lang w:val="en-US" w:eastAsia="zh-CN"/>
        </w:rPr>
        <w:t>），公众号（邹庆），评课实录与在线收集</w:t>
      </w:r>
      <w:r>
        <w:rPr>
          <w:rFonts w:hint="eastAsia" w:ascii="仿宋" w:hAnsi="仿宋" w:eastAsia="仿宋" w:cs="仿宋"/>
          <w:b/>
          <w:bCs/>
          <w:color w:val="000000"/>
          <w:sz w:val="24"/>
          <w:szCs w:val="24"/>
          <w:u w:val="single"/>
          <w:lang w:val="en-US" w:eastAsia="zh-CN"/>
        </w:rPr>
        <w:t>（刘妍）</w:t>
      </w:r>
      <w:r>
        <w:rPr>
          <w:rFonts w:hint="eastAsia" w:ascii="仿宋" w:hAnsi="仿宋" w:eastAsia="仿宋" w:cs="仿宋"/>
          <w:color w:val="000000"/>
          <w:sz w:val="24"/>
          <w:szCs w:val="24"/>
          <w:u w:val="single"/>
          <w:lang w:val="en-US" w:eastAsia="zh-CN"/>
        </w:rPr>
        <w:t>，研究材料收集（含教案、讲座稿、PPT等打包发给简报制作者，</w:t>
      </w:r>
      <w:r>
        <w:rPr>
          <w:rFonts w:hint="eastAsia" w:ascii="仿宋" w:hAnsi="仿宋" w:eastAsia="仿宋" w:cs="仿宋"/>
          <w:b/>
          <w:bCs/>
          <w:color w:val="000000"/>
          <w:sz w:val="24"/>
          <w:szCs w:val="24"/>
          <w:u w:val="single"/>
          <w:lang w:val="en-US" w:eastAsia="zh-CN"/>
        </w:rPr>
        <w:t>陈章伟</w:t>
      </w:r>
      <w:r>
        <w:rPr>
          <w:rFonts w:hint="eastAsia" w:ascii="仿宋" w:hAnsi="仿宋" w:eastAsia="仿宋" w:cs="仿宋"/>
          <w:color w:val="000000"/>
          <w:sz w:val="24"/>
          <w:szCs w:val="24"/>
          <w:u w:val="single"/>
          <w:lang w:val="en-US" w:eastAsia="zh-CN"/>
        </w:rPr>
        <w:t>）简报</w:t>
      </w:r>
      <w:r>
        <w:rPr>
          <w:rFonts w:hint="eastAsia" w:ascii="仿宋" w:hAnsi="仿宋" w:eastAsia="仿宋" w:cs="仿宋"/>
          <w:b/>
          <w:bCs/>
          <w:color w:val="000000"/>
          <w:sz w:val="24"/>
          <w:szCs w:val="24"/>
          <w:u w:val="single"/>
          <w:lang w:val="en-US" w:eastAsia="zh-CN"/>
        </w:rPr>
        <w:t>（朱柯侠）</w:t>
      </w:r>
      <w:r>
        <w:rPr>
          <w:rFonts w:hint="eastAsia" w:ascii="仿宋" w:hAnsi="仿宋" w:eastAsia="仿宋" w:cs="仿宋"/>
          <w:color w:val="000000"/>
          <w:sz w:val="24"/>
          <w:szCs w:val="24"/>
          <w:lang w:val="en-US" w:eastAsia="zh-CN"/>
        </w:rPr>
        <w:t>。</w:t>
      </w:r>
    </w:p>
    <w:p w14:paraId="6FA745FD">
      <w:pPr>
        <w:keepNext w:val="0"/>
        <w:keepLines w:val="0"/>
        <w:pageBreakBefore w:val="0"/>
        <w:widowControl w:val="0"/>
        <w:kinsoku/>
        <w:wordWrap/>
        <w:overflowPunct/>
        <w:topLinePunct w:val="0"/>
        <w:autoSpaceDE/>
        <w:autoSpaceDN/>
        <w:bidi w:val="0"/>
        <w:adjustRightInd w:val="0"/>
        <w:snapToGrid w:val="0"/>
        <w:spacing w:line="360" w:lineRule="auto"/>
        <w:jc w:val="right"/>
        <w:textAlignment w:val="auto"/>
        <w:rPr>
          <w:rFonts w:hint="eastAsia" w:ascii="仿宋" w:hAnsi="仿宋" w:eastAsia="仿宋" w:cs="仿宋"/>
          <w:color w:val="000000"/>
          <w:sz w:val="24"/>
          <w:szCs w:val="24"/>
        </w:rPr>
      </w:pPr>
    </w:p>
    <w:p w14:paraId="0FF6FE60">
      <w:pPr>
        <w:keepNext w:val="0"/>
        <w:keepLines w:val="0"/>
        <w:pageBreakBefore w:val="0"/>
        <w:widowControl w:val="0"/>
        <w:kinsoku/>
        <w:wordWrap/>
        <w:overflowPunct/>
        <w:topLinePunct w:val="0"/>
        <w:autoSpaceDE/>
        <w:autoSpaceDN/>
        <w:bidi w:val="0"/>
        <w:adjustRightInd w:val="0"/>
        <w:snapToGrid w:val="0"/>
        <w:spacing w:line="360" w:lineRule="auto"/>
        <w:jc w:val="right"/>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新北区潘虹“小满优班”优秀班主任培育室</w:t>
      </w:r>
    </w:p>
    <w:p w14:paraId="27212769">
      <w:pPr>
        <w:pStyle w:val="2"/>
        <w:jc w:val="right"/>
        <w:rPr>
          <w:rFonts w:hint="eastAsia" w:ascii="仿宋" w:hAnsi="仿宋" w:eastAsia="仿宋" w:cs="仿宋"/>
          <w:color w:val="000000"/>
          <w:kern w:val="2"/>
          <w:sz w:val="24"/>
          <w:szCs w:val="24"/>
          <w:lang w:val="en-US" w:eastAsia="zh-CN" w:bidi="ar-SA"/>
        </w:rPr>
      </w:pPr>
      <w:r>
        <w:rPr>
          <w:rFonts w:hint="eastAsia"/>
        </w:rPr>
        <w:t xml:space="preserve"> </w:t>
      </w:r>
      <w:r>
        <w:rPr>
          <w:rFonts w:hint="eastAsia" w:ascii="仿宋" w:hAnsi="仿宋" w:eastAsia="仿宋" w:cs="仿宋"/>
          <w:color w:val="000000"/>
          <w:kern w:val="2"/>
          <w:sz w:val="24"/>
          <w:szCs w:val="24"/>
          <w:lang w:val="en-US" w:eastAsia="zh-CN" w:bidi="ar-SA"/>
        </w:rPr>
        <w:t xml:space="preserve">常州市新北区教育局基础教育处   </w:t>
      </w:r>
    </w:p>
    <w:p w14:paraId="3B4059CD">
      <w:pPr>
        <w:keepNext w:val="0"/>
        <w:keepLines w:val="0"/>
        <w:pageBreakBefore w:val="0"/>
        <w:widowControl w:val="0"/>
        <w:kinsoku/>
        <w:wordWrap/>
        <w:overflowPunct/>
        <w:topLinePunct w:val="0"/>
        <w:autoSpaceDE/>
        <w:autoSpaceDN/>
        <w:bidi w:val="0"/>
        <w:adjustRightInd w:val="0"/>
        <w:snapToGrid w:val="0"/>
        <w:spacing w:line="360" w:lineRule="auto"/>
        <w:jc w:val="right"/>
        <w:textAlignment w:val="auto"/>
        <w:rPr>
          <w:rFonts w:hint="eastAsia" w:ascii="仿宋" w:hAnsi="仿宋" w:eastAsia="仿宋" w:cs="仿宋"/>
          <w:color w:val="000000"/>
          <w:sz w:val="24"/>
          <w:szCs w:val="24"/>
        </w:rPr>
      </w:pPr>
      <w:r>
        <w:rPr>
          <w:rFonts w:hint="eastAsia" w:ascii="仿宋" w:hAnsi="仿宋" w:eastAsia="仿宋" w:cs="仿宋"/>
          <w:color w:val="000000"/>
          <w:sz w:val="24"/>
          <w:szCs w:val="24"/>
        </w:rPr>
        <w:t>20</w:t>
      </w:r>
      <w:r>
        <w:rPr>
          <w:rFonts w:hint="eastAsia" w:ascii="仿宋" w:hAnsi="仿宋" w:eastAsia="仿宋" w:cs="仿宋"/>
          <w:color w:val="000000"/>
          <w:sz w:val="24"/>
          <w:szCs w:val="24"/>
          <w:lang w:val="en-US" w:eastAsia="zh-CN"/>
        </w:rPr>
        <w:t>24</w:t>
      </w:r>
      <w:r>
        <w:rPr>
          <w:rFonts w:hint="eastAsia" w:ascii="仿宋" w:hAnsi="仿宋" w:eastAsia="仿宋" w:cs="仿宋"/>
          <w:color w:val="000000"/>
          <w:sz w:val="24"/>
          <w:szCs w:val="24"/>
        </w:rPr>
        <w:t>年</w:t>
      </w:r>
      <w:r>
        <w:rPr>
          <w:rFonts w:hint="eastAsia" w:ascii="仿宋" w:hAnsi="仿宋" w:eastAsia="仿宋" w:cs="仿宋"/>
          <w:color w:val="000000"/>
          <w:sz w:val="24"/>
          <w:szCs w:val="24"/>
          <w:lang w:val="en-US" w:eastAsia="zh-CN"/>
        </w:rPr>
        <w:t>9</w:t>
      </w:r>
      <w:r>
        <w:rPr>
          <w:rFonts w:hint="eastAsia" w:ascii="仿宋" w:hAnsi="仿宋" w:eastAsia="仿宋" w:cs="仿宋"/>
          <w:color w:val="000000"/>
          <w:sz w:val="24"/>
          <w:szCs w:val="24"/>
        </w:rPr>
        <w:t>月</w:t>
      </w:r>
      <w:r>
        <w:rPr>
          <w:rFonts w:hint="eastAsia" w:ascii="仿宋" w:hAnsi="仿宋" w:eastAsia="仿宋" w:cs="仿宋"/>
          <w:color w:val="000000"/>
          <w:sz w:val="24"/>
          <w:szCs w:val="24"/>
          <w:lang w:val="en-US" w:eastAsia="zh-CN"/>
        </w:rPr>
        <w:t>23</w:t>
      </w:r>
      <w:r>
        <w:rPr>
          <w:rFonts w:hint="eastAsia" w:ascii="仿宋" w:hAnsi="仿宋" w:eastAsia="仿宋" w:cs="仿宋"/>
          <w:color w:val="000000"/>
          <w:sz w:val="24"/>
          <w:szCs w:val="24"/>
        </w:rPr>
        <w:t xml:space="preserve">日          </w:t>
      </w:r>
    </w:p>
    <w:p w14:paraId="3E0CD0DA">
      <w:pPr>
        <w:keepNext w:val="0"/>
        <w:keepLines w:val="0"/>
        <w:pageBreakBefore w:val="0"/>
        <w:widowControl w:val="0"/>
        <w:kinsoku/>
        <w:wordWrap/>
        <w:overflowPunct/>
        <w:topLinePunct w:val="0"/>
        <w:autoSpaceDE/>
        <w:autoSpaceDN/>
        <w:bidi w:val="0"/>
        <w:adjustRightInd w:val="0"/>
        <w:snapToGrid w:val="0"/>
        <w:spacing w:line="400" w:lineRule="exact"/>
        <w:jc w:val="right"/>
        <w:textAlignment w:val="auto"/>
        <w:rPr>
          <w:rFonts w:hint="eastAsia" w:ascii="宋体" w:hAnsi="宋体" w:eastAsia="宋体" w:cs="宋体"/>
          <w:color w:val="000000"/>
          <w:sz w:val="24"/>
          <w:szCs w:val="24"/>
        </w:rPr>
      </w:pPr>
    </w:p>
    <w:p w14:paraId="481A435B">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64BFADAB">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07DD86BA">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610EEB34">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18838E03">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1F4054DC">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1E32ABCC">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45C759B8">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73862F83">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5FBDD923">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1BFD8BDC">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4B3DDD97">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4B37E9B6">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3365FB8E">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2C40305D">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6079B8D4">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5B6C9129">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6926FFB6">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1664918F">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75008ADC">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p>
    <w:p w14:paraId="006DF20B">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color w:val="000000"/>
          <w:sz w:val="24"/>
          <w:szCs w:val="24"/>
        </w:rPr>
      </w:pPr>
      <w:r>
        <w:rPr>
          <w:rFonts w:hint="eastAsia" w:ascii="宋体" w:hAnsi="宋体" w:eastAsia="宋体" w:cs="宋体"/>
          <w:b w:val="0"/>
          <w:bCs w:val="0"/>
          <w:color w:val="FF0000"/>
          <w:sz w:val="28"/>
          <w:szCs w:val="28"/>
          <w:lang w:val="en-US" w:eastAsia="zh-CN"/>
        </w:rPr>
        <w:t>【二、活动签到】</w:t>
      </w:r>
    </w:p>
    <w:p w14:paraId="5BA43D85">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20</w:t>
      </w:r>
      <w:r>
        <w:rPr>
          <w:rFonts w:hint="eastAsia" w:ascii="宋体" w:hAnsi="宋体" w:eastAsia="宋体" w:cs="宋体"/>
          <w:color w:val="000000"/>
          <w:sz w:val="24"/>
          <w:szCs w:val="24"/>
          <w:lang w:val="en-US" w:eastAsia="zh-CN"/>
        </w:rPr>
        <w:t>24</w:t>
      </w:r>
      <w:r>
        <w:rPr>
          <w:rFonts w:hint="eastAsia" w:ascii="宋体" w:hAnsi="宋体" w:eastAsia="宋体" w:cs="宋体"/>
          <w:color w:val="000000"/>
          <w:sz w:val="24"/>
          <w:szCs w:val="24"/>
        </w:rPr>
        <w:t>年</w:t>
      </w:r>
      <w:r>
        <w:rPr>
          <w:rFonts w:hint="eastAsia" w:ascii="宋体" w:hAnsi="宋体" w:eastAsia="宋体" w:cs="宋体"/>
          <w:color w:val="000000"/>
          <w:sz w:val="24"/>
          <w:szCs w:val="24"/>
          <w:lang w:val="en-US" w:eastAsia="zh-CN"/>
        </w:rPr>
        <w:t>9</w:t>
      </w:r>
      <w:r>
        <w:rPr>
          <w:rFonts w:hint="eastAsia" w:ascii="宋体" w:hAnsi="宋体" w:eastAsia="宋体" w:cs="宋体"/>
          <w:color w:val="000000"/>
          <w:sz w:val="24"/>
          <w:szCs w:val="24"/>
        </w:rPr>
        <w:t>月</w:t>
      </w:r>
      <w:r>
        <w:rPr>
          <w:rFonts w:hint="eastAsia" w:ascii="宋体" w:hAnsi="宋体" w:eastAsia="宋体" w:cs="宋体"/>
          <w:color w:val="000000"/>
          <w:sz w:val="24"/>
          <w:szCs w:val="24"/>
          <w:lang w:val="en-US" w:eastAsia="zh-CN"/>
        </w:rPr>
        <w:t>26</w:t>
      </w:r>
      <w:r>
        <w:rPr>
          <w:rFonts w:hint="eastAsia" w:ascii="宋体" w:hAnsi="宋体" w:eastAsia="宋体" w:cs="宋体"/>
          <w:color w:val="000000"/>
          <w:sz w:val="24"/>
          <w:szCs w:val="24"/>
        </w:rPr>
        <w:t>日</w:t>
      </w:r>
      <w:r>
        <w:rPr>
          <w:rFonts w:hint="eastAsia" w:ascii="宋体" w:hAnsi="宋体" w:eastAsia="宋体" w:cs="宋体"/>
          <w:sz w:val="24"/>
          <w:szCs w:val="24"/>
          <w:lang w:val="en-US" w:eastAsia="zh-CN"/>
        </w:rPr>
        <w:t>（附：纸质签到表扫描件）</w:t>
      </w:r>
      <w:r>
        <w:rPr>
          <w:rFonts w:hint="eastAsia" w:ascii="宋体" w:hAnsi="宋体" w:eastAsia="宋体" w:cs="宋体"/>
          <w:color w:val="000000"/>
          <w:sz w:val="24"/>
          <w:szCs w:val="24"/>
        </w:rPr>
        <w:t xml:space="preserve"> </w:t>
      </w:r>
    </w:p>
    <w:tbl>
      <w:tblPr>
        <w:tblStyle w:val="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556"/>
      </w:tblGrid>
      <w:tr w14:paraId="182222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19" w:hRule="atLeast"/>
        </w:trPr>
        <w:tc>
          <w:tcPr>
            <w:tcW w:w="4600" w:type="dxa"/>
          </w:tcPr>
          <w:p w14:paraId="26F6F888">
            <w:pPr>
              <w:keepNext w:val="0"/>
              <w:keepLines w:val="0"/>
              <w:pageBreakBefore w:val="0"/>
              <w:kinsoku/>
              <w:overflowPunct/>
              <w:topLinePunct w:val="0"/>
              <w:autoSpaceDE/>
              <w:autoSpaceDN/>
              <w:bidi w:val="0"/>
              <w:spacing w:line="240" w:lineRule="auto"/>
              <w:jc w:val="both"/>
              <w:textAlignment w:val="auto"/>
              <w:rPr>
                <w:rFonts w:hint="eastAsia" w:ascii="宋体" w:hAnsi="宋体" w:eastAsia="宋体" w:cs="宋体"/>
                <w:color w:val="000000"/>
                <w:sz w:val="24"/>
                <w:szCs w:val="24"/>
                <w:vertAlign w:val="baseline"/>
                <w:lang w:eastAsia="zh-CN"/>
              </w:rPr>
            </w:pPr>
            <w:r>
              <w:rPr>
                <w:rFonts w:ascii="宋体" w:hAnsi="宋体" w:eastAsia="宋体" w:cs="宋体"/>
                <w:sz w:val="24"/>
                <w:szCs w:val="24"/>
              </w:rPr>
              <w:drawing>
                <wp:inline distT="0" distB="0" distL="114300" distR="114300">
                  <wp:extent cx="4024630" cy="5367020"/>
                  <wp:effectExtent l="0" t="0" r="1270" b="5080"/>
                  <wp:docPr id="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IMG_256"/>
                          <pic:cNvPicPr>
                            <a:picLocks noChangeAspect="1"/>
                          </pic:cNvPicPr>
                        </pic:nvPicPr>
                        <pic:blipFill>
                          <a:blip r:embed="rId5"/>
                          <a:stretch>
                            <a:fillRect/>
                          </a:stretch>
                        </pic:blipFill>
                        <pic:spPr>
                          <a:xfrm>
                            <a:off x="0" y="0"/>
                            <a:ext cx="4024630" cy="5367020"/>
                          </a:xfrm>
                          <a:prstGeom prst="rect">
                            <a:avLst/>
                          </a:prstGeom>
                          <a:noFill/>
                          <a:ln w="9525">
                            <a:noFill/>
                          </a:ln>
                        </pic:spPr>
                      </pic:pic>
                    </a:graphicData>
                  </a:graphic>
                </wp:inline>
              </w:drawing>
            </w:r>
          </w:p>
        </w:tc>
      </w:tr>
    </w:tbl>
    <w:p w14:paraId="76856282">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color w:val="000000"/>
          <w:sz w:val="24"/>
          <w:szCs w:val="24"/>
        </w:rPr>
      </w:pPr>
    </w:p>
    <w:p w14:paraId="6C651E6B">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color w:val="000000"/>
          <w:sz w:val="24"/>
          <w:szCs w:val="24"/>
        </w:rPr>
      </w:pPr>
    </w:p>
    <w:p w14:paraId="4FF546FA">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color w:val="000000"/>
          <w:sz w:val="24"/>
          <w:szCs w:val="24"/>
        </w:rPr>
      </w:pPr>
    </w:p>
    <w:p w14:paraId="0E734044">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color w:val="000000"/>
          <w:sz w:val="24"/>
          <w:szCs w:val="24"/>
        </w:rPr>
      </w:pPr>
    </w:p>
    <w:p w14:paraId="23205C7B">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color w:val="000000"/>
          <w:sz w:val="24"/>
          <w:szCs w:val="24"/>
        </w:rPr>
      </w:pPr>
    </w:p>
    <w:p w14:paraId="70B97FC7">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color w:val="000000"/>
          <w:sz w:val="24"/>
          <w:szCs w:val="24"/>
        </w:rPr>
      </w:pPr>
    </w:p>
    <w:p w14:paraId="2FB0E4D0">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color w:val="000000"/>
          <w:sz w:val="24"/>
          <w:szCs w:val="24"/>
        </w:rPr>
      </w:pPr>
    </w:p>
    <w:p w14:paraId="264B1FEF">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color w:val="000000"/>
          <w:sz w:val="24"/>
          <w:szCs w:val="24"/>
        </w:rPr>
      </w:pPr>
    </w:p>
    <w:p w14:paraId="6BE6CECF">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color w:val="000000"/>
          <w:sz w:val="24"/>
          <w:szCs w:val="24"/>
        </w:rPr>
      </w:pPr>
    </w:p>
    <w:p w14:paraId="29E51A1D">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color w:val="000000"/>
          <w:sz w:val="24"/>
          <w:szCs w:val="24"/>
        </w:rPr>
      </w:pPr>
    </w:p>
    <w:p w14:paraId="4B4AE3EA">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color w:val="000000"/>
          <w:sz w:val="24"/>
          <w:szCs w:val="24"/>
        </w:rPr>
      </w:pPr>
    </w:p>
    <w:p w14:paraId="291AF24F">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color w:val="000000"/>
          <w:sz w:val="24"/>
          <w:szCs w:val="24"/>
        </w:rPr>
      </w:pPr>
    </w:p>
    <w:p w14:paraId="4FE60C80">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b w:val="0"/>
          <w:bCs w:val="0"/>
          <w:color w:val="FF0000"/>
          <w:sz w:val="28"/>
          <w:szCs w:val="28"/>
          <w:lang w:val="en-US" w:eastAsia="zh-CN"/>
        </w:rPr>
      </w:pPr>
      <w:r>
        <w:rPr>
          <w:rFonts w:hint="eastAsia" w:ascii="宋体" w:hAnsi="宋体" w:eastAsia="宋体" w:cs="宋体"/>
          <w:b w:val="0"/>
          <w:bCs w:val="0"/>
          <w:color w:val="FF0000"/>
          <w:sz w:val="28"/>
          <w:szCs w:val="28"/>
          <w:lang w:val="en-US" w:eastAsia="zh-CN"/>
        </w:rPr>
        <w:t>【三、现场反思、评课实录】</w:t>
      </w:r>
    </w:p>
    <w:p w14:paraId="55AB6C0F">
      <w:pPr>
        <w:keepNext w:val="0"/>
        <w:keepLines w:val="0"/>
        <w:pageBreakBefore w:val="0"/>
        <w:widowControl w:val="0"/>
        <w:numPr>
          <w:ilvl w:val="0"/>
          <w:numId w:val="2"/>
        </w:numPr>
        <w:kinsoku/>
        <w:wordWrap/>
        <w:overflowPunct/>
        <w:topLinePunct w:val="0"/>
        <w:autoSpaceDE/>
        <w:autoSpaceDN/>
        <w:bidi w:val="0"/>
        <w:adjustRightInd/>
        <w:snapToGrid/>
        <w:spacing w:line="360" w:lineRule="auto"/>
        <w:textAlignment w:val="auto"/>
        <w:rPr>
          <w:rFonts w:hint="eastAsia" w:ascii="宋体" w:hAnsi="宋体" w:eastAsia="宋体" w:cs="宋体"/>
          <w:b/>
          <w:bCs/>
          <w:sz w:val="28"/>
          <w:szCs w:val="28"/>
          <w:vertAlign w:val="baseline"/>
          <w:lang w:val="en-US" w:eastAsia="zh-CN"/>
        </w:rPr>
      </w:pPr>
      <w:r>
        <w:rPr>
          <w:rFonts w:hint="eastAsia" w:ascii="宋体" w:hAnsi="宋体" w:eastAsia="宋体" w:cs="宋体"/>
          <w:b/>
          <w:bCs/>
          <w:sz w:val="28"/>
          <w:szCs w:val="28"/>
          <w:vertAlign w:val="baseline"/>
          <w:lang w:val="en-US" w:eastAsia="zh-CN"/>
        </w:rPr>
        <w:t>执教老师说课</w:t>
      </w:r>
    </w:p>
    <w:p w14:paraId="1C262C60">
      <w:pPr>
        <w:spacing w:line="360" w:lineRule="auto"/>
        <w:ind w:firstLine="420" w:firstLineChars="200"/>
        <w:rPr>
          <w:rFonts w:hint="eastAsia"/>
        </w:rPr>
      </w:pPr>
      <w:r>
        <w:rPr>
          <w:rFonts w:hint="eastAsia"/>
        </w:rPr>
        <w:t>教学设计和反思：</w:t>
      </w:r>
    </w:p>
    <w:p w14:paraId="24738B71">
      <w:pPr>
        <w:spacing w:line="360" w:lineRule="auto"/>
        <w:ind w:firstLine="420" w:firstLineChars="200"/>
        <w:rPr>
          <w:rFonts w:hint="eastAsia"/>
          <w:lang w:val="en-US" w:eastAsia="zh-CN"/>
        </w:rPr>
      </w:pPr>
      <w:r>
        <w:rPr>
          <w:rFonts w:hint="eastAsia"/>
          <w:lang w:val="en-US" w:eastAsia="zh-CN"/>
        </w:rPr>
        <w:t>各位老师，下午好。</w:t>
      </w:r>
      <w:r>
        <w:rPr>
          <w:rFonts w:hint="eastAsia"/>
        </w:rPr>
        <w:t>今天我执教的</w:t>
      </w:r>
      <w:r>
        <w:rPr>
          <w:rFonts w:hint="eastAsia"/>
          <w:lang w:val="en-US" w:eastAsia="zh-CN"/>
        </w:rPr>
        <w:t>班会</w:t>
      </w:r>
      <w:r>
        <w:rPr>
          <w:rFonts w:hint="eastAsia"/>
        </w:rPr>
        <w:t>课是《我有一张甜嘴巴》</w:t>
      </w:r>
      <w:r>
        <w:rPr>
          <w:rFonts w:hint="eastAsia"/>
          <w:lang w:eastAsia="zh-CN"/>
        </w:rPr>
        <w:t>。</w:t>
      </w:r>
      <w:r>
        <w:rPr>
          <w:rFonts w:hint="eastAsia"/>
          <w:lang w:val="en-US" w:eastAsia="zh-CN"/>
        </w:rPr>
        <w:t>虽然在班主任这个岗位上耕耘多年，但是这是我第一次上班会公开课。这对我而言是一次全新的尝试。</w:t>
      </w:r>
    </w:p>
    <w:p w14:paraId="5A2F934C">
      <w:pPr>
        <w:spacing w:line="360" w:lineRule="auto"/>
        <w:ind w:firstLine="420" w:firstLineChars="200"/>
        <w:rPr>
          <w:rFonts w:hint="eastAsia"/>
          <w:lang w:val="en-US" w:eastAsia="zh-CN"/>
        </w:rPr>
      </w:pPr>
      <w:r>
        <w:rPr>
          <w:rFonts w:hint="eastAsia"/>
          <w:lang w:val="en-US" w:eastAsia="zh-CN"/>
        </w:rPr>
        <w:t>今天这节课的</w:t>
      </w:r>
      <w:r>
        <w:rPr>
          <w:rFonts w:hint="eastAsia"/>
        </w:rPr>
        <w:t>内容设计主要指向于八礼四仪中的“言谈之礼”。</w:t>
      </w:r>
      <w:r>
        <w:rPr>
          <w:rFonts w:hint="eastAsia"/>
          <w:lang w:val="en-US" w:eastAsia="zh-CN"/>
        </w:rPr>
        <w:t>其实经过幼儿园以及一年级的学习，</w:t>
      </w:r>
      <w:r>
        <w:rPr>
          <w:rFonts w:hint="eastAsia"/>
        </w:rPr>
        <w:t>孩子</w:t>
      </w:r>
      <w:r>
        <w:rPr>
          <w:rFonts w:hint="eastAsia"/>
          <w:lang w:val="en-US" w:eastAsia="zh-CN"/>
        </w:rPr>
        <w:t>们</w:t>
      </w:r>
      <w:r>
        <w:rPr>
          <w:rFonts w:hint="eastAsia"/>
        </w:rPr>
        <w:t>对于文明礼貌用语</w:t>
      </w:r>
      <w:r>
        <w:rPr>
          <w:rFonts w:hint="eastAsia"/>
          <w:lang w:val="en-US" w:eastAsia="zh-CN"/>
        </w:rPr>
        <w:t>已经有了一定的</w:t>
      </w:r>
      <w:r>
        <w:rPr>
          <w:rFonts w:hint="eastAsia"/>
        </w:rPr>
        <w:t>了解，但是</w:t>
      </w:r>
      <w:r>
        <w:rPr>
          <w:rFonts w:hint="eastAsia"/>
          <w:lang w:val="en-US" w:eastAsia="zh-CN"/>
        </w:rPr>
        <w:t>我发现在</w:t>
      </w:r>
      <w:r>
        <w:rPr>
          <w:rFonts w:hint="eastAsia"/>
        </w:rPr>
        <w:t>日常</w:t>
      </w:r>
      <w:r>
        <w:rPr>
          <w:rFonts w:hint="eastAsia"/>
          <w:lang w:val="en-US" w:eastAsia="zh-CN"/>
        </w:rPr>
        <w:t>生活</w:t>
      </w:r>
      <w:r>
        <w:rPr>
          <w:rFonts w:hint="eastAsia"/>
        </w:rPr>
        <w:t>中</w:t>
      </w:r>
      <w:r>
        <w:rPr>
          <w:rFonts w:hint="eastAsia"/>
          <w:lang w:val="en-US" w:eastAsia="zh-CN"/>
        </w:rPr>
        <w:t>他们时常会将这些文明用语抛在脑后。</w:t>
      </w:r>
    </w:p>
    <w:p w14:paraId="75D3BBCB">
      <w:pPr>
        <w:spacing w:line="360" w:lineRule="auto"/>
        <w:ind w:firstLine="420" w:firstLineChars="200"/>
        <w:rPr>
          <w:rFonts w:hint="eastAsia"/>
        </w:rPr>
      </w:pPr>
      <w:r>
        <w:rPr>
          <w:rFonts w:hint="eastAsia"/>
          <w:lang w:val="en-US" w:eastAsia="zh-CN"/>
        </w:rPr>
        <w:t>刚开始，早晨到校后没有人主动和我打招呼，后来我试着先和孩子们打招呼，然后告诉他们老师希望你们也能主动和我问问好，这是人与人见面最基本的礼仪。几周下来，孩子们的行为有了很大的转变。你说这些孩子不知道要打招呼吗？我相信不是，因为从小到大家长们肯定会告诉孩子，在外面一定要有礼貌啊。但是落实到行动上，有的同学可能就忽略了这个小礼仪。其实简简单单的打招呼里有不少知识，通过今天的第一关——甜嘴巴，会招呼这个环节，我主要想让孩子们明白打招呼时要注意称呼、态度以及肢体动作，关注了这些细节再加上自己的礼貌用语会使自己更受他人欢迎。</w:t>
      </w:r>
      <w:r>
        <w:rPr>
          <w:rFonts w:hint="eastAsia"/>
        </w:rPr>
        <w:t>孩子在这个过程中</w:t>
      </w:r>
      <w:r>
        <w:rPr>
          <w:rFonts w:hint="eastAsia"/>
          <w:lang w:val="en-US" w:eastAsia="zh-CN"/>
        </w:rPr>
        <w:t>有了一定的</w:t>
      </w:r>
      <w:r>
        <w:rPr>
          <w:rFonts w:hint="eastAsia"/>
        </w:rPr>
        <w:t>收获。</w:t>
      </w:r>
    </w:p>
    <w:p w14:paraId="640997A1">
      <w:pPr>
        <w:spacing w:line="360" w:lineRule="auto"/>
        <w:ind w:firstLine="420" w:firstLineChars="200"/>
        <w:rPr>
          <w:rFonts w:hint="eastAsia"/>
          <w:lang w:val="en-US" w:eastAsia="zh-CN"/>
        </w:rPr>
      </w:pPr>
      <w:r>
        <w:rPr>
          <w:rFonts w:hint="eastAsia"/>
          <w:lang w:val="en-US" w:eastAsia="zh-CN"/>
        </w:rPr>
        <w:t>今天的第二个环节是“甜嘴巴，会求助”，我</w:t>
      </w:r>
      <w:r>
        <w:rPr>
          <w:rFonts w:hint="eastAsia"/>
        </w:rPr>
        <w:t>在带着孩子看完四幅图画</w:t>
      </w:r>
      <w:r>
        <w:rPr>
          <w:rFonts w:hint="eastAsia"/>
          <w:lang w:eastAsia="zh-CN"/>
        </w:rPr>
        <w:t>，</w:t>
      </w:r>
      <w:r>
        <w:rPr>
          <w:rFonts w:hint="eastAsia"/>
        </w:rPr>
        <w:t>初步了解图意后，让孩子</w:t>
      </w:r>
      <w:r>
        <w:rPr>
          <w:rFonts w:hint="eastAsia"/>
          <w:lang w:val="en-US" w:eastAsia="zh-CN"/>
        </w:rPr>
        <w:t>们</w:t>
      </w:r>
      <w:r>
        <w:rPr>
          <w:rFonts w:hint="eastAsia"/>
        </w:rPr>
        <w:t>尝试给绘本人物加上语言。</w:t>
      </w:r>
      <w:r>
        <w:rPr>
          <w:rFonts w:hint="eastAsia"/>
          <w:lang w:val="en-US" w:eastAsia="zh-CN"/>
        </w:rPr>
        <w:t>大家</w:t>
      </w:r>
      <w:r>
        <w:rPr>
          <w:rFonts w:hint="eastAsia"/>
        </w:rPr>
        <w:t>在</w:t>
      </w:r>
      <w:r>
        <w:rPr>
          <w:rFonts w:hint="eastAsia"/>
          <w:lang w:val="en-US" w:eastAsia="zh-CN"/>
        </w:rPr>
        <w:t>小组</w:t>
      </w:r>
      <w:r>
        <w:rPr>
          <w:rFonts w:hint="eastAsia"/>
        </w:rPr>
        <w:t>讨论、交流与合作</w:t>
      </w:r>
      <w:r>
        <w:rPr>
          <w:rFonts w:hint="eastAsia"/>
          <w:lang w:val="en-US" w:eastAsia="zh-CN"/>
        </w:rPr>
        <w:t>的过程</w:t>
      </w:r>
      <w:r>
        <w:rPr>
          <w:rFonts w:hint="eastAsia"/>
        </w:rPr>
        <w:t>中，碰撞出</w:t>
      </w:r>
      <w:r>
        <w:rPr>
          <w:rFonts w:hint="eastAsia"/>
          <w:lang w:val="en-US" w:eastAsia="zh-CN"/>
        </w:rPr>
        <w:t>了</w:t>
      </w:r>
      <w:r>
        <w:rPr>
          <w:rFonts w:hint="eastAsia"/>
        </w:rPr>
        <w:t>智慧的火花。</w:t>
      </w:r>
      <w:r>
        <w:rPr>
          <w:rFonts w:hint="eastAsia"/>
          <w:lang w:val="en-US" w:eastAsia="zh-CN"/>
        </w:rPr>
        <w:t>小组展示的时候我让其他小朋友做观察员，看故事中的冬冬是否会求助，主要是想让孩子们知道向别人求助时要用上礼貌用语，态度要真诚，向别人求助时要把自己遇到的麻烦向别人讲清楚，使别人能更好地给自己提供帮助。</w:t>
      </w:r>
    </w:p>
    <w:p w14:paraId="225B499A">
      <w:pPr>
        <w:spacing w:line="360" w:lineRule="auto"/>
        <w:rPr>
          <w:rFonts w:hint="default" w:ascii="宋体" w:hAnsi="宋体" w:eastAsia="宋体" w:cs="宋体"/>
          <w:sz w:val="21"/>
          <w:szCs w:val="21"/>
          <w:lang w:val="en-US" w:eastAsia="zh-CN"/>
        </w:rPr>
      </w:pPr>
      <w:r>
        <w:rPr>
          <w:rFonts w:hint="eastAsia"/>
          <w:lang w:val="en-US" w:eastAsia="zh-CN"/>
        </w:rPr>
        <w:t>大家可能觉得这个内容也很简单，没有什么值得可讲的，但是在班级里我就发现有的孩子想问同桌借东西时，根本不跟同桌说，全程零交流，直接拿过来就用。同桌如果好说话，那基本没问题，但是如果同桌是个暴脾气，发现他在没有经过同意后就随便拿自己的东西时会十分生气。我相信今天带孩子们重温一下如何文明求助，对于减少班级里这类小型的摩擦是有一定帮助的。后面的帮一帮环节也是根据班级里的实际情况设计的。为的是辩证地告诉孩子有时候礼貌求助不一定就会得到帮助。如果你求助的内容不合理，别人帮你就是害了你，每个人都有一定的是非观，不要因为别人没帮你而迁怒于对方。另外一个例子，我是想让孩子们明白不要觉得别人帮助你是理所应当的，应该对帮助过自己的每个人心存感激。</w:t>
      </w:r>
    </w:p>
    <w:p w14:paraId="24D18A00">
      <w:pPr>
        <w:spacing w:line="360" w:lineRule="auto"/>
        <w:ind w:firstLine="420" w:firstLineChars="200"/>
        <w:rPr>
          <w:rFonts w:hint="eastAsia"/>
          <w:lang w:val="en-US" w:eastAsia="zh-CN"/>
        </w:rPr>
      </w:pPr>
      <w:r>
        <w:rPr>
          <w:rFonts w:hint="eastAsia"/>
          <w:lang w:val="en-US" w:eastAsia="zh-CN"/>
        </w:rPr>
        <w:t>今天的</w:t>
      </w:r>
      <w:r>
        <w:rPr>
          <w:rFonts w:hint="eastAsia"/>
        </w:rPr>
        <w:t>第三</w:t>
      </w:r>
      <w:r>
        <w:rPr>
          <w:rFonts w:hint="eastAsia"/>
          <w:lang w:val="en-US" w:eastAsia="zh-CN"/>
        </w:rPr>
        <w:t>个环节是“甜嘴巴，会道歉”</w:t>
      </w:r>
      <w:r>
        <w:rPr>
          <w:rFonts w:hint="eastAsia"/>
        </w:rPr>
        <w:t>。</w:t>
      </w:r>
      <w:r>
        <w:rPr>
          <w:rFonts w:hint="eastAsia"/>
          <w:lang w:val="en-US" w:eastAsia="zh-CN"/>
        </w:rPr>
        <w:t>平时班级里的一些小矛盾其实靠一句真诚的道歉就可以解决，我发现很多孩子有道歉的意识，但是不会真诚道歉。在今天的教学中，我主要是想让孩子们知道道歉时除了说对不起以外还可以从自己身上找原因，告诉对方自己为什么犯错，同时要说说以后应该怎么做，表明自己改正错误的决心。从最后的演一演环节看出来同学们还是能够掌握这个本领的。</w:t>
      </w:r>
    </w:p>
    <w:p w14:paraId="4093FA9B">
      <w:pPr>
        <w:spacing w:line="360" w:lineRule="auto"/>
        <w:ind w:firstLine="420" w:firstLineChars="200"/>
        <w:rPr>
          <w:rFonts w:hint="eastAsia" w:ascii="宋体" w:hAnsi="宋体" w:eastAsia="宋体" w:cs="宋体"/>
          <w:b/>
          <w:bCs/>
          <w:sz w:val="28"/>
          <w:szCs w:val="28"/>
          <w:vertAlign w:val="baseline"/>
          <w:lang w:val="en-US" w:eastAsia="zh-CN"/>
        </w:rPr>
      </w:pPr>
      <w:r>
        <w:rPr>
          <w:rFonts w:hint="eastAsia"/>
        </w:rPr>
        <w:t>整节活动课执教过程中，</w:t>
      </w:r>
      <w:r>
        <w:rPr>
          <w:rFonts w:hint="eastAsia"/>
          <w:lang w:val="en-US" w:eastAsia="zh-CN"/>
        </w:rPr>
        <w:t>我</w:t>
      </w:r>
      <w:r>
        <w:rPr>
          <w:rFonts w:hint="eastAsia"/>
        </w:rPr>
        <w:t>基本上达到了预设的目标</w:t>
      </w:r>
      <w:r>
        <w:rPr>
          <w:rFonts w:hint="eastAsia"/>
          <w:lang w:eastAsia="zh-CN"/>
        </w:rPr>
        <w:t>。</w:t>
      </w:r>
      <w:r>
        <w:rPr>
          <w:rFonts w:hint="eastAsia"/>
          <w:lang w:val="en-US" w:eastAsia="zh-CN"/>
        </w:rPr>
        <w:t>当然，</w:t>
      </w:r>
      <w:r>
        <w:rPr>
          <w:rFonts w:hint="eastAsia"/>
        </w:rPr>
        <w:t>在整个教学过程中自己还有很多的不足之处，希望各位专家和老师批评指正，</w:t>
      </w:r>
      <w:r>
        <w:rPr>
          <w:rFonts w:hint="eastAsia"/>
          <w:lang w:val="en-US" w:eastAsia="zh-CN"/>
        </w:rPr>
        <w:t>我</w:t>
      </w:r>
      <w:r>
        <w:rPr>
          <w:rFonts w:hint="eastAsia"/>
        </w:rPr>
        <w:t>将在以后的教学中不断改进与提升，谢谢大家！</w:t>
      </w:r>
    </w:p>
    <w:p w14:paraId="40B407F7">
      <w:pPr>
        <w:pStyle w:val="6"/>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Chars="0" w:right="0" w:rightChars="0"/>
        <w:jc w:val="left"/>
        <w:textAlignment w:val="auto"/>
        <w:rPr>
          <w:rFonts w:hint="default" w:ascii="宋体" w:hAnsi="宋体" w:eastAsia="宋体" w:cs="宋体"/>
          <w:b/>
          <w:bCs/>
          <w:kern w:val="2"/>
          <w:sz w:val="28"/>
          <w:szCs w:val="28"/>
          <w:lang w:val="en-US" w:eastAsia="zh-CN" w:bidi="ar-SA"/>
        </w:rPr>
      </w:pPr>
      <w:r>
        <w:rPr>
          <w:rFonts w:hint="eastAsia" w:eastAsia="宋体" w:cs="宋体"/>
          <w:b/>
          <w:bCs/>
          <w:kern w:val="2"/>
          <w:sz w:val="28"/>
          <w:szCs w:val="28"/>
          <w:lang w:val="en-US" w:eastAsia="zh-CN" w:bidi="ar-SA"/>
        </w:rPr>
        <w:t>（二）</w:t>
      </w:r>
      <w:r>
        <w:rPr>
          <w:rFonts w:hint="eastAsia" w:ascii="宋体" w:hAnsi="宋体" w:eastAsia="宋体" w:cs="宋体"/>
          <w:b/>
          <w:bCs/>
          <w:kern w:val="2"/>
          <w:sz w:val="28"/>
          <w:szCs w:val="28"/>
          <w:lang w:val="en-US" w:eastAsia="zh-CN" w:bidi="ar-SA"/>
        </w:rPr>
        <w:t>高位引领：</w:t>
      </w:r>
      <w:r>
        <w:rPr>
          <w:rFonts w:hint="eastAsia" w:eastAsia="宋体" w:cs="宋体"/>
          <w:b/>
          <w:bCs/>
          <w:kern w:val="2"/>
          <w:sz w:val="28"/>
          <w:szCs w:val="28"/>
          <w:lang w:val="en-US" w:eastAsia="zh-CN" w:bidi="ar-SA"/>
        </w:rPr>
        <w:t>袁文娟校长</w:t>
      </w:r>
    </w:p>
    <w:p w14:paraId="30B1C645">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袁老师就“如何借助项目有效推进课题研究”展开微讲座。她指出，课题的核心是“做”。育人价值的开发要注意过程的留痕，在目标导向和问题导向下，抓住三个关键词：“学、研、思”。“学”要学习政策文件、实践案例、新闻报道、文献研究等；再通过活动来“研”策略、“研”目标、“研”特色；最后进行“思辨”和“反思”。活动设计中的反思就能形成案例，若干相关案例的聚集就是“类”，方法的提炼就成为了为策略，而课题就是汇聚所有的痕迹。</w:t>
      </w:r>
    </w:p>
    <w:p w14:paraId="7CAA51FD">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both"/>
        <w:textAlignment w:val="auto"/>
        <w:rPr>
          <w:rFonts w:hint="eastAsia" w:eastAsia="宋体" w:cs="Times New Roman"/>
          <w:sz w:val="24"/>
          <w:szCs w:val="24"/>
          <w:lang w:val="en-US" w:eastAsia="zh-CN"/>
        </w:rPr>
      </w:pPr>
    </w:p>
    <w:p w14:paraId="1C8CFC90">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both"/>
        <w:textAlignment w:val="auto"/>
        <w:rPr>
          <w:rFonts w:hint="eastAsia" w:eastAsia="宋体" w:cs="Times New Roman"/>
          <w:sz w:val="24"/>
          <w:szCs w:val="24"/>
          <w:lang w:val="en-US" w:eastAsia="zh-CN"/>
        </w:rPr>
      </w:pPr>
    </w:p>
    <w:p w14:paraId="58F5CF56">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both"/>
        <w:textAlignment w:val="auto"/>
        <w:rPr>
          <w:rFonts w:hint="eastAsia" w:eastAsia="宋体" w:cs="Times New Roman"/>
          <w:sz w:val="24"/>
          <w:szCs w:val="24"/>
          <w:lang w:val="en-US" w:eastAsia="zh-CN"/>
        </w:rPr>
      </w:pPr>
    </w:p>
    <w:p w14:paraId="2EA96A6D">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both"/>
        <w:textAlignment w:val="auto"/>
        <w:rPr>
          <w:rFonts w:hint="eastAsia" w:eastAsia="宋体" w:cs="Times New Roman"/>
          <w:sz w:val="24"/>
          <w:szCs w:val="24"/>
          <w:lang w:val="en-US" w:eastAsia="zh-CN"/>
        </w:rPr>
      </w:pPr>
    </w:p>
    <w:p w14:paraId="0DCA7644">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both"/>
        <w:textAlignment w:val="auto"/>
        <w:rPr>
          <w:rFonts w:hint="eastAsia" w:eastAsia="宋体" w:cs="Times New Roman"/>
          <w:sz w:val="24"/>
          <w:szCs w:val="24"/>
          <w:lang w:val="en-US" w:eastAsia="zh-CN"/>
        </w:rPr>
      </w:pPr>
    </w:p>
    <w:p w14:paraId="4A1DA009">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both"/>
        <w:textAlignment w:val="auto"/>
        <w:rPr>
          <w:rFonts w:hint="eastAsia" w:eastAsia="宋体" w:cs="Times New Roman"/>
          <w:sz w:val="24"/>
          <w:szCs w:val="24"/>
          <w:lang w:val="en-US" w:eastAsia="zh-CN"/>
        </w:rPr>
      </w:pPr>
    </w:p>
    <w:p w14:paraId="35512096">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both"/>
        <w:textAlignment w:val="auto"/>
        <w:rPr>
          <w:rFonts w:hint="eastAsia" w:eastAsia="宋体" w:cs="Times New Roman"/>
          <w:sz w:val="24"/>
          <w:szCs w:val="24"/>
          <w:lang w:val="en-US" w:eastAsia="zh-CN"/>
        </w:rPr>
      </w:pPr>
    </w:p>
    <w:p w14:paraId="78D4C46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both"/>
        <w:textAlignment w:val="auto"/>
        <w:rPr>
          <w:rFonts w:hint="eastAsia" w:eastAsia="宋体" w:cs="Times New Roman"/>
          <w:sz w:val="24"/>
          <w:szCs w:val="24"/>
          <w:lang w:val="en-US" w:eastAsia="zh-CN"/>
        </w:rPr>
      </w:pPr>
    </w:p>
    <w:p w14:paraId="45F54A11">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both"/>
        <w:textAlignment w:val="auto"/>
        <w:rPr>
          <w:rFonts w:hint="eastAsia" w:eastAsia="宋体" w:cs="Times New Roman"/>
          <w:sz w:val="24"/>
          <w:szCs w:val="24"/>
          <w:lang w:val="en-US" w:eastAsia="zh-CN"/>
        </w:rPr>
      </w:pPr>
    </w:p>
    <w:p w14:paraId="222F6CF9">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both"/>
        <w:textAlignment w:val="auto"/>
        <w:rPr>
          <w:rFonts w:hint="eastAsia" w:eastAsia="宋体" w:cs="Times New Roman"/>
          <w:sz w:val="24"/>
          <w:szCs w:val="24"/>
          <w:lang w:val="en-US" w:eastAsia="zh-CN"/>
        </w:rPr>
      </w:pPr>
    </w:p>
    <w:p w14:paraId="6EAD8EAC">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both"/>
        <w:textAlignment w:val="auto"/>
        <w:rPr>
          <w:rFonts w:hint="eastAsia" w:eastAsia="宋体" w:cs="Times New Roman"/>
          <w:sz w:val="24"/>
          <w:szCs w:val="24"/>
          <w:lang w:val="en-US" w:eastAsia="zh-CN"/>
        </w:rPr>
      </w:pPr>
    </w:p>
    <w:p w14:paraId="48BE9B5E">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both"/>
        <w:textAlignment w:val="auto"/>
        <w:rPr>
          <w:rFonts w:hint="eastAsia" w:eastAsia="宋体" w:cs="Times New Roman"/>
          <w:sz w:val="24"/>
          <w:szCs w:val="24"/>
          <w:lang w:val="en-US" w:eastAsia="zh-CN"/>
        </w:rPr>
      </w:pPr>
    </w:p>
    <w:p w14:paraId="539A39DC">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both"/>
        <w:textAlignment w:val="auto"/>
        <w:rPr>
          <w:rFonts w:hint="eastAsia" w:eastAsia="宋体" w:cs="Times New Roman"/>
          <w:sz w:val="24"/>
          <w:szCs w:val="24"/>
          <w:lang w:val="en-US" w:eastAsia="zh-CN"/>
        </w:rPr>
      </w:pPr>
    </w:p>
    <w:p w14:paraId="6BF32F52">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both"/>
        <w:textAlignment w:val="auto"/>
        <w:rPr>
          <w:rFonts w:hint="eastAsia" w:eastAsia="宋体" w:cs="Times New Roman"/>
          <w:sz w:val="24"/>
          <w:szCs w:val="24"/>
          <w:lang w:val="en-US" w:eastAsia="zh-CN"/>
        </w:rPr>
      </w:pPr>
    </w:p>
    <w:p w14:paraId="2370AD0D">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both"/>
        <w:textAlignment w:val="auto"/>
        <w:rPr>
          <w:rFonts w:hint="eastAsia" w:eastAsia="宋体" w:cs="Times New Roman"/>
          <w:sz w:val="24"/>
          <w:szCs w:val="24"/>
          <w:lang w:val="en-US" w:eastAsia="zh-CN"/>
        </w:rPr>
      </w:pPr>
    </w:p>
    <w:p w14:paraId="58B8C528">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both"/>
        <w:textAlignment w:val="auto"/>
        <w:rPr>
          <w:rFonts w:hint="eastAsia" w:eastAsia="宋体" w:cs="Times New Roman"/>
          <w:sz w:val="24"/>
          <w:szCs w:val="24"/>
          <w:lang w:val="en-US" w:eastAsia="zh-CN"/>
        </w:rPr>
      </w:pPr>
    </w:p>
    <w:p w14:paraId="48327433">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both"/>
        <w:textAlignment w:val="auto"/>
        <w:rPr>
          <w:rFonts w:hint="eastAsia" w:eastAsia="宋体" w:cs="Times New Roman"/>
          <w:sz w:val="24"/>
          <w:szCs w:val="24"/>
          <w:lang w:val="en-US" w:eastAsia="zh-CN"/>
        </w:rPr>
      </w:pPr>
    </w:p>
    <w:p w14:paraId="4866DC18">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both"/>
        <w:textAlignment w:val="auto"/>
        <w:rPr>
          <w:rFonts w:hint="eastAsia" w:eastAsia="宋体" w:cs="Times New Roman"/>
          <w:sz w:val="24"/>
          <w:szCs w:val="24"/>
          <w:lang w:val="en-US" w:eastAsia="zh-CN"/>
        </w:rPr>
      </w:pPr>
    </w:p>
    <w:p w14:paraId="129F01E1">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both"/>
        <w:textAlignment w:val="auto"/>
        <w:rPr>
          <w:rFonts w:hint="eastAsia" w:eastAsia="宋体" w:cs="Times New Roman"/>
          <w:sz w:val="24"/>
          <w:szCs w:val="24"/>
          <w:lang w:val="en-US" w:eastAsia="zh-CN"/>
        </w:rPr>
      </w:pPr>
    </w:p>
    <w:p w14:paraId="03C06982">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both"/>
        <w:textAlignment w:val="auto"/>
        <w:rPr>
          <w:rFonts w:hint="eastAsia" w:eastAsia="宋体" w:cs="Times New Roman"/>
          <w:sz w:val="24"/>
          <w:szCs w:val="24"/>
          <w:lang w:val="en-US" w:eastAsia="zh-CN"/>
        </w:rPr>
      </w:pPr>
    </w:p>
    <w:p w14:paraId="069D9CF2">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both"/>
        <w:textAlignment w:val="auto"/>
        <w:rPr>
          <w:rFonts w:hint="eastAsia" w:eastAsia="宋体" w:cs="Times New Roman"/>
          <w:sz w:val="24"/>
          <w:szCs w:val="24"/>
          <w:lang w:val="en-US" w:eastAsia="zh-CN"/>
        </w:rPr>
      </w:pPr>
    </w:p>
    <w:p w14:paraId="1B4C877C">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both"/>
        <w:textAlignment w:val="auto"/>
        <w:rPr>
          <w:rFonts w:hint="eastAsia" w:eastAsia="宋体" w:cs="Times New Roman"/>
          <w:sz w:val="24"/>
          <w:szCs w:val="24"/>
          <w:lang w:val="en-US" w:eastAsia="zh-CN"/>
        </w:rPr>
      </w:pPr>
    </w:p>
    <w:p w14:paraId="1662829E">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both"/>
        <w:textAlignment w:val="auto"/>
        <w:rPr>
          <w:rFonts w:hint="eastAsia" w:eastAsia="宋体" w:cs="Times New Roman"/>
          <w:sz w:val="24"/>
          <w:szCs w:val="24"/>
          <w:lang w:val="en-US" w:eastAsia="zh-CN"/>
        </w:rPr>
      </w:pPr>
    </w:p>
    <w:p w14:paraId="23F6F4E2">
      <w:pPr>
        <w:keepNext w:val="0"/>
        <w:keepLines w:val="0"/>
        <w:pageBreakBefore w:val="0"/>
        <w:kinsoku/>
        <w:overflowPunct/>
        <w:topLinePunct w:val="0"/>
        <w:autoSpaceDE/>
        <w:autoSpaceDN/>
        <w:bidi w:val="0"/>
        <w:spacing w:line="400" w:lineRule="exact"/>
        <w:jc w:val="both"/>
        <w:textAlignment w:val="auto"/>
        <w:rPr>
          <w:rFonts w:hint="eastAsia" w:ascii="宋体" w:hAnsi="宋体" w:eastAsia="宋体" w:cs="宋体"/>
          <w:color w:val="000000"/>
          <w:sz w:val="24"/>
          <w:szCs w:val="24"/>
        </w:rPr>
      </w:pPr>
      <w:r>
        <w:rPr>
          <w:rFonts w:hint="eastAsia" w:ascii="宋体" w:hAnsi="宋体" w:eastAsia="宋体" w:cs="宋体"/>
          <w:b w:val="0"/>
          <w:bCs w:val="0"/>
          <w:color w:val="FF0000"/>
          <w:sz w:val="28"/>
          <w:szCs w:val="28"/>
          <w:lang w:val="en-US" w:eastAsia="zh-CN"/>
        </w:rPr>
        <w:t>【四、教学设计】</w:t>
      </w:r>
      <w:r>
        <w:rPr>
          <w:rFonts w:hint="eastAsia" w:ascii="宋体" w:hAnsi="宋体" w:eastAsia="宋体" w:cs="宋体"/>
          <w:sz w:val="24"/>
          <w:szCs w:val="24"/>
          <w:lang w:val="en-US" w:eastAsia="zh-CN"/>
        </w:rPr>
        <w:t>（附：课堂教学PPT）</w:t>
      </w:r>
      <w:r>
        <w:rPr>
          <w:rFonts w:hint="eastAsia" w:ascii="宋体" w:hAnsi="宋体" w:eastAsia="宋体" w:cs="宋体"/>
          <w:color w:val="000000"/>
          <w:sz w:val="24"/>
          <w:szCs w:val="24"/>
        </w:rPr>
        <w:t xml:space="preserve"> </w:t>
      </w:r>
    </w:p>
    <w:p w14:paraId="7AE25410">
      <w:pPr>
        <w:keepNext w:val="0"/>
        <w:keepLines w:val="0"/>
        <w:pageBreakBefore w:val="0"/>
        <w:numPr>
          <w:ilvl w:val="0"/>
          <w:numId w:val="3"/>
        </w:numPr>
        <w:kinsoku/>
        <w:overflowPunct/>
        <w:topLinePunct w:val="0"/>
        <w:autoSpaceDE/>
        <w:autoSpaceDN/>
        <w:bidi w:val="0"/>
        <w:spacing w:line="360" w:lineRule="auto"/>
        <w:jc w:val="both"/>
        <w:textAlignment w:val="auto"/>
        <w:rPr>
          <w:rFonts w:hint="eastAsia" w:ascii="宋体" w:hAnsi="宋体" w:eastAsia="宋体" w:cs="宋体"/>
          <w:b/>
          <w:bCs/>
          <w:sz w:val="28"/>
          <w:szCs w:val="28"/>
          <w:vertAlign w:val="baseline"/>
          <w:lang w:val="en-US" w:eastAsia="zh-CN"/>
        </w:rPr>
      </w:pPr>
      <w:r>
        <w:rPr>
          <w:rFonts w:hint="eastAsia" w:ascii="宋体" w:hAnsi="宋体" w:eastAsia="宋体" w:cs="宋体"/>
          <w:b/>
          <w:bCs/>
          <w:sz w:val="28"/>
          <w:szCs w:val="28"/>
          <w:vertAlign w:val="baseline"/>
          <w:lang w:val="en-US" w:eastAsia="zh-CN"/>
        </w:rPr>
        <w:t>公开课1：新北区百草园小学 郑玉蓉《我有一张甜嘴巴》</w:t>
      </w:r>
    </w:p>
    <w:p w14:paraId="25B8836E">
      <w:pPr>
        <w:jc w:val="center"/>
        <w:rPr>
          <w:rFonts w:hint="eastAsia"/>
          <w:b/>
          <w:sz w:val="28"/>
          <w:szCs w:val="28"/>
        </w:rPr>
      </w:pPr>
      <w:r>
        <w:rPr>
          <w:rFonts w:hint="eastAsia"/>
          <w:b/>
          <w:sz w:val="28"/>
          <w:szCs w:val="28"/>
        </w:rPr>
        <w:t>我有一张</w:t>
      </w:r>
      <w:r>
        <w:rPr>
          <w:rFonts w:hint="eastAsia"/>
          <w:b/>
          <w:sz w:val="28"/>
          <w:szCs w:val="28"/>
          <w:lang w:eastAsia="zh-CN"/>
        </w:rPr>
        <w:t>“</w:t>
      </w:r>
      <w:r>
        <w:rPr>
          <w:rFonts w:hint="eastAsia"/>
          <w:b/>
          <w:sz w:val="28"/>
          <w:szCs w:val="28"/>
        </w:rPr>
        <w:t>甜</w:t>
      </w:r>
      <w:r>
        <w:rPr>
          <w:rFonts w:hint="eastAsia"/>
          <w:b/>
          <w:sz w:val="28"/>
          <w:szCs w:val="28"/>
          <w:lang w:eastAsia="zh-CN"/>
        </w:rPr>
        <w:t>”</w:t>
      </w:r>
      <w:r>
        <w:rPr>
          <w:rFonts w:hint="eastAsia"/>
          <w:b/>
          <w:sz w:val="28"/>
          <w:szCs w:val="28"/>
        </w:rPr>
        <w:t>嘴巴</w:t>
      </w:r>
    </w:p>
    <w:p w14:paraId="62D860C4">
      <w:pPr>
        <w:rPr>
          <w:rStyle w:val="12"/>
          <w:rFonts w:hint="eastAsia" w:hAnsi="宋体"/>
          <w:b/>
          <w:bCs/>
          <w:color w:val="000000"/>
          <w:spacing w:val="0"/>
          <w:sz w:val="24"/>
          <w:szCs w:val="24"/>
          <w:shd w:val="clear" w:color="auto" w:fill="auto"/>
          <w:lang w:eastAsia="zh-CN"/>
        </w:rPr>
      </w:pPr>
      <w:r>
        <w:rPr>
          <w:rStyle w:val="12"/>
          <w:rFonts w:hint="eastAsia" w:hAnsi="宋体"/>
          <w:b/>
          <w:bCs/>
          <w:color w:val="000000"/>
          <w:spacing w:val="0"/>
          <w:sz w:val="24"/>
          <w:szCs w:val="24"/>
          <w:shd w:val="clear" w:color="auto" w:fill="auto"/>
          <w:lang w:eastAsia="zh-CN"/>
        </w:rPr>
        <w:t>【</w:t>
      </w:r>
      <w:r>
        <w:rPr>
          <w:rStyle w:val="12"/>
          <w:rFonts w:hAnsi="宋体"/>
          <w:b/>
          <w:bCs/>
          <w:color w:val="000000"/>
          <w:spacing w:val="0"/>
          <w:sz w:val="24"/>
          <w:szCs w:val="24"/>
          <w:shd w:val="clear" w:color="auto" w:fill="auto"/>
        </w:rPr>
        <w:t>背景分析</w:t>
      </w:r>
      <w:r>
        <w:rPr>
          <w:rStyle w:val="12"/>
          <w:rFonts w:hint="eastAsia" w:hAnsi="宋体"/>
          <w:b/>
          <w:bCs/>
          <w:color w:val="000000"/>
          <w:spacing w:val="0"/>
          <w:sz w:val="24"/>
          <w:szCs w:val="24"/>
          <w:shd w:val="clear" w:color="auto" w:fill="auto"/>
          <w:lang w:eastAsia="zh-CN"/>
        </w:rPr>
        <w:t>】</w:t>
      </w:r>
    </w:p>
    <w:p w14:paraId="2EC48E39">
      <w:pPr>
        <w:numPr>
          <w:ilvl w:val="0"/>
          <w:numId w:val="4"/>
        </w:numPr>
        <w:rPr>
          <w:rStyle w:val="12"/>
          <w:rFonts w:hint="eastAsia" w:hAnsi="宋体" w:eastAsia="宋体"/>
          <w:color w:val="000000"/>
          <w:spacing w:val="0"/>
          <w:sz w:val="24"/>
          <w:szCs w:val="24"/>
          <w:shd w:val="clear" w:color="auto" w:fill="auto"/>
          <w:lang w:val="en-US" w:eastAsia="zh-CN"/>
        </w:rPr>
      </w:pPr>
      <w:r>
        <w:rPr>
          <w:rStyle w:val="12"/>
          <w:rFonts w:hint="eastAsia" w:hAnsi="宋体" w:eastAsia="宋体"/>
          <w:color w:val="000000"/>
          <w:spacing w:val="0"/>
          <w:sz w:val="24"/>
          <w:szCs w:val="24"/>
          <w:shd w:val="clear" w:color="auto" w:fill="auto"/>
          <w:lang w:val="en-US" w:eastAsia="zh-CN"/>
        </w:rPr>
        <w:t>班情学情分析</w:t>
      </w:r>
    </w:p>
    <w:p w14:paraId="491CB467">
      <w:pPr>
        <w:numPr>
          <w:ilvl w:val="0"/>
          <w:numId w:val="0"/>
        </w:numPr>
        <w:rPr>
          <w:rStyle w:val="12"/>
          <w:rFonts w:hint="default" w:hAnsi="宋体"/>
          <w:color w:val="auto"/>
          <w:spacing w:val="0"/>
          <w:sz w:val="24"/>
          <w:szCs w:val="24"/>
          <w:shd w:val="clear" w:color="auto" w:fill="auto"/>
          <w:lang w:val="en-US" w:eastAsia="zh-CN"/>
        </w:rPr>
      </w:pPr>
      <w:r>
        <w:rPr>
          <w:rStyle w:val="12"/>
          <w:rFonts w:hint="eastAsia" w:hAnsi="宋体"/>
          <w:color w:val="0000FF"/>
          <w:spacing w:val="0"/>
          <w:sz w:val="24"/>
          <w:szCs w:val="24"/>
          <w:shd w:val="clear" w:color="auto" w:fill="auto"/>
          <w:lang w:val="en-US" w:eastAsia="zh-CN"/>
        </w:rPr>
        <w:t xml:space="preserve">  </w:t>
      </w:r>
      <w:r>
        <w:rPr>
          <w:rStyle w:val="12"/>
          <w:rFonts w:hint="eastAsia" w:hAnsi="宋体"/>
          <w:color w:val="auto"/>
          <w:spacing w:val="0"/>
          <w:sz w:val="24"/>
          <w:szCs w:val="24"/>
          <w:shd w:val="clear" w:color="auto" w:fill="auto"/>
          <w:lang w:val="en-US" w:eastAsia="zh-CN"/>
        </w:rPr>
        <w:t xml:space="preserve">  二年级的学生年龄小，对于文明礼仪有一些意识，但在学校与同学的相处过程中，对如何正确使用礼貌用语，言语沟通和表达存在困惑。常常因小事发生矛盾，不利于和谐班集体的建设。</w:t>
      </w:r>
    </w:p>
    <w:p w14:paraId="08F83973">
      <w:pPr>
        <w:numPr>
          <w:ilvl w:val="0"/>
          <w:numId w:val="5"/>
        </w:numPr>
        <w:rPr>
          <w:rStyle w:val="12"/>
          <w:rFonts w:hint="eastAsia" w:hAnsi="宋体" w:eastAsia="宋体"/>
          <w:color w:val="000000"/>
          <w:spacing w:val="0"/>
          <w:sz w:val="24"/>
          <w:szCs w:val="24"/>
          <w:shd w:val="clear" w:color="auto" w:fill="auto"/>
          <w:lang w:val="en-US" w:eastAsia="zh-CN"/>
        </w:rPr>
      </w:pPr>
      <w:r>
        <w:rPr>
          <w:rStyle w:val="12"/>
          <w:rFonts w:hint="eastAsia" w:hAnsi="宋体" w:eastAsia="宋体"/>
          <w:color w:val="000000"/>
          <w:spacing w:val="0"/>
          <w:sz w:val="24"/>
          <w:szCs w:val="24"/>
          <w:shd w:val="clear" w:color="auto" w:fill="auto"/>
          <w:lang w:val="en-US" w:eastAsia="zh-CN"/>
        </w:rPr>
        <w:t>主题解析</w:t>
      </w:r>
    </w:p>
    <w:p w14:paraId="14EA638B">
      <w:pPr>
        <w:numPr>
          <w:ilvl w:val="0"/>
          <w:numId w:val="0"/>
        </w:numPr>
        <w:ind w:firstLine="480" w:firstLineChars="200"/>
        <w:rPr>
          <w:rStyle w:val="12"/>
          <w:rFonts w:hint="eastAsia" w:hAnsi="宋体"/>
          <w:color w:val="auto"/>
          <w:spacing w:val="0"/>
          <w:sz w:val="24"/>
          <w:szCs w:val="24"/>
          <w:shd w:val="clear" w:color="auto" w:fill="auto"/>
          <w:lang w:val="en-US" w:eastAsia="zh-CN"/>
        </w:rPr>
      </w:pPr>
      <w:r>
        <w:rPr>
          <w:rStyle w:val="12"/>
          <w:rFonts w:hint="eastAsia" w:hAnsi="宋体"/>
          <w:color w:val="auto"/>
          <w:spacing w:val="0"/>
          <w:sz w:val="24"/>
          <w:szCs w:val="24"/>
          <w:shd w:val="clear" w:color="auto" w:fill="auto"/>
          <w:lang w:val="en-US" w:eastAsia="zh-CN"/>
        </w:rPr>
        <w:t>古人云：不学礼无以立。人无礼则不生，事无礼则不成，国无礼则不宁。文明，使人文质彬彬；礼仪，让人风度翩翩。中国自古以来就是礼仪之邦，文明礼仪是中华民族的优良传统。</w:t>
      </w:r>
    </w:p>
    <w:p w14:paraId="33BA95C9">
      <w:pPr>
        <w:numPr>
          <w:ilvl w:val="0"/>
          <w:numId w:val="0"/>
        </w:numPr>
        <w:ind w:firstLine="480" w:firstLineChars="200"/>
        <w:rPr>
          <w:rStyle w:val="12"/>
          <w:rFonts w:hint="default" w:hAnsi="宋体"/>
          <w:color w:val="auto"/>
          <w:spacing w:val="0"/>
          <w:sz w:val="24"/>
          <w:szCs w:val="24"/>
          <w:shd w:val="clear" w:color="auto" w:fill="auto"/>
          <w:lang w:val="en-US" w:eastAsia="zh-CN"/>
        </w:rPr>
      </w:pPr>
      <w:r>
        <w:rPr>
          <w:rStyle w:val="12"/>
          <w:rFonts w:hint="eastAsia" w:hAnsi="宋体"/>
          <w:color w:val="auto"/>
          <w:spacing w:val="0"/>
          <w:sz w:val="24"/>
          <w:szCs w:val="24"/>
          <w:shd w:val="clear" w:color="auto" w:fill="auto"/>
          <w:lang w:val="en-US" w:eastAsia="zh-CN"/>
        </w:rPr>
        <w:t>作为一名小学生，应当遵守八礼四仪，不忘传统，做一个讲文明、懂礼仪的孩子。本课“我有一张甜嘴巴”聚焦八礼中的“言谈之礼”。从“打招呼”、“求助”、“道歉”这三个方面展开，具体教会孩子如何与人使用礼貌用语、沟通和交流，从而构建和谐的班集体。</w:t>
      </w:r>
    </w:p>
    <w:p w14:paraId="75A0F694">
      <w:pPr>
        <w:rPr>
          <w:rStyle w:val="12"/>
          <w:rFonts w:hint="eastAsia" w:hAnsi="宋体" w:eastAsia="宋体"/>
          <w:color w:val="000000"/>
          <w:spacing w:val="0"/>
          <w:sz w:val="24"/>
          <w:szCs w:val="24"/>
          <w:shd w:val="clear" w:color="auto" w:fill="auto"/>
          <w:lang w:val="en-US" w:eastAsia="zh-CN"/>
        </w:rPr>
      </w:pPr>
    </w:p>
    <w:p w14:paraId="5D7C77D1">
      <w:pPr>
        <w:rPr>
          <w:rStyle w:val="12"/>
          <w:rFonts w:hint="eastAsia" w:hAnsi="宋体"/>
          <w:color w:val="000000"/>
          <w:spacing w:val="0"/>
          <w:sz w:val="24"/>
          <w:szCs w:val="24"/>
          <w:shd w:val="clear" w:color="auto" w:fill="auto"/>
        </w:rPr>
      </w:pPr>
      <w:r>
        <w:rPr>
          <w:rStyle w:val="12"/>
          <w:rFonts w:hint="eastAsia" w:hAnsi="宋体"/>
          <w:color w:val="000000"/>
          <w:spacing w:val="0"/>
          <w:sz w:val="24"/>
          <w:szCs w:val="24"/>
          <w:shd w:val="clear" w:color="auto" w:fill="auto"/>
          <w:lang w:eastAsia="zh-CN"/>
        </w:rPr>
        <w:t>【</w:t>
      </w:r>
      <w:r>
        <w:rPr>
          <w:rStyle w:val="12"/>
          <w:rFonts w:hAnsi="宋体"/>
          <w:color w:val="000000"/>
          <w:spacing w:val="0"/>
          <w:sz w:val="24"/>
          <w:szCs w:val="24"/>
          <w:shd w:val="clear" w:color="auto" w:fill="auto"/>
        </w:rPr>
        <w:t>班会目标</w:t>
      </w:r>
      <w:r>
        <w:rPr>
          <w:rStyle w:val="12"/>
          <w:rFonts w:hint="eastAsia" w:hAnsi="宋体"/>
          <w:color w:val="000000"/>
          <w:spacing w:val="0"/>
          <w:sz w:val="24"/>
          <w:szCs w:val="24"/>
          <w:shd w:val="clear" w:color="auto" w:fill="auto"/>
          <w:lang w:eastAsia="zh-CN"/>
        </w:rPr>
        <w:t>】</w:t>
      </w:r>
      <w:r>
        <w:rPr>
          <w:rStyle w:val="12"/>
          <w:rFonts w:hAnsi="宋体"/>
          <w:color w:val="000000"/>
          <w:spacing w:val="0"/>
          <w:sz w:val="24"/>
          <w:szCs w:val="24"/>
          <w:shd w:val="clear" w:color="auto" w:fill="auto"/>
        </w:rPr>
        <w:t>（从认知目标、</w:t>
      </w:r>
      <w:r>
        <w:rPr>
          <w:rStyle w:val="12"/>
          <w:rFonts w:hint="eastAsia" w:hAnsi="宋体"/>
          <w:color w:val="000000"/>
          <w:spacing w:val="0"/>
          <w:sz w:val="24"/>
          <w:szCs w:val="24"/>
          <w:shd w:val="clear" w:color="auto" w:fill="auto"/>
        </w:rPr>
        <w:t>情感</w:t>
      </w:r>
      <w:r>
        <w:rPr>
          <w:rStyle w:val="12"/>
          <w:rFonts w:hAnsi="宋体"/>
          <w:color w:val="000000"/>
          <w:spacing w:val="0"/>
          <w:sz w:val="24"/>
          <w:szCs w:val="24"/>
          <w:shd w:val="clear" w:color="auto" w:fill="auto"/>
        </w:rPr>
        <w:t>目标、</w:t>
      </w:r>
      <w:r>
        <w:rPr>
          <w:rStyle w:val="12"/>
          <w:rFonts w:hint="eastAsia" w:hAnsi="宋体"/>
          <w:color w:val="000000"/>
          <w:spacing w:val="0"/>
          <w:sz w:val="24"/>
          <w:szCs w:val="24"/>
          <w:shd w:val="clear" w:color="auto" w:fill="auto"/>
        </w:rPr>
        <w:t>行为</w:t>
      </w:r>
      <w:r>
        <w:rPr>
          <w:rStyle w:val="12"/>
          <w:rFonts w:hAnsi="宋体"/>
          <w:color w:val="000000"/>
          <w:spacing w:val="0"/>
          <w:sz w:val="24"/>
          <w:szCs w:val="24"/>
          <w:shd w:val="clear" w:color="auto" w:fill="auto"/>
        </w:rPr>
        <w:t>目标三方面分析，</w:t>
      </w:r>
      <w:r>
        <w:rPr>
          <w:rStyle w:val="12"/>
          <w:rFonts w:hint="eastAsia" w:hAnsi="宋体"/>
          <w:color w:val="000000"/>
          <w:spacing w:val="0"/>
          <w:sz w:val="24"/>
          <w:szCs w:val="24"/>
          <w:shd w:val="clear" w:color="auto" w:fill="auto"/>
        </w:rPr>
        <w:t>目标要具体</w:t>
      </w:r>
      <w:r>
        <w:rPr>
          <w:rStyle w:val="12"/>
          <w:rFonts w:hAnsi="宋体"/>
          <w:color w:val="000000"/>
          <w:spacing w:val="0"/>
          <w:sz w:val="24"/>
          <w:szCs w:val="24"/>
          <w:shd w:val="clear" w:color="auto" w:fill="auto"/>
        </w:rPr>
        <w:t>）</w:t>
      </w:r>
    </w:p>
    <w:p w14:paraId="26BE501F">
      <w:pPr>
        <w:numPr>
          <w:ilvl w:val="0"/>
          <w:numId w:val="6"/>
        </w:numPr>
        <w:rPr>
          <w:rStyle w:val="12"/>
          <w:rFonts w:hint="eastAsia" w:hAnsi="宋体" w:eastAsia="宋体"/>
          <w:color w:val="000000"/>
          <w:spacing w:val="0"/>
          <w:sz w:val="24"/>
          <w:szCs w:val="24"/>
          <w:shd w:val="clear" w:color="auto" w:fill="auto"/>
          <w:lang w:val="en-US" w:eastAsia="zh-CN"/>
        </w:rPr>
      </w:pPr>
      <w:r>
        <w:rPr>
          <w:rStyle w:val="12"/>
          <w:rFonts w:hint="eastAsia" w:hAnsi="宋体" w:eastAsia="宋体"/>
          <w:color w:val="000000"/>
          <w:spacing w:val="0"/>
          <w:sz w:val="24"/>
          <w:szCs w:val="24"/>
          <w:shd w:val="clear" w:color="auto" w:fill="auto"/>
          <w:lang w:val="en-US" w:eastAsia="zh-CN"/>
        </w:rPr>
        <w:t>认知目标</w:t>
      </w:r>
    </w:p>
    <w:p w14:paraId="7AEF8CCD">
      <w:pPr>
        <w:numPr>
          <w:ilvl w:val="0"/>
          <w:numId w:val="0"/>
        </w:numPr>
        <w:rPr>
          <w:rStyle w:val="12"/>
          <w:rFonts w:hint="default" w:hAnsi="宋体" w:eastAsia="宋体"/>
          <w:color w:val="000000"/>
          <w:spacing w:val="0"/>
          <w:sz w:val="24"/>
          <w:szCs w:val="24"/>
          <w:shd w:val="clear" w:color="auto" w:fill="auto"/>
          <w:lang w:val="en-US" w:eastAsia="zh-CN"/>
        </w:rPr>
      </w:pPr>
      <w:r>
        <w:rPr>
          <w:rStyle w:val="12"/>
          <w:rFonts w:hint="eastAsia" w:hAnsi="宋体"/>
          <w:color w:val="000000"/>
          <w:spacing w:val="0"/>
          <w:sz w:val="24"/>
          <w:szCs w:val="24"/>
          <w:shd w:val="clear" w:color="auto" w:fill="auto"/>
          <w:lang w:val="en-US" w:eastAsia="zh-CN"/>
        </w:rPr>
        <w:t>通过儿歌、活动等使学生认识到什么是文明礼仪，文明礼仪就在我们身边，</w:t>
      </w:r>
    </w:p>
    <w:p w14:paraId="0CC82B9D">
      <w:pPr>
        <w:numPr>
          <w:ilvl w:val="0"/>
          <w:numId w:val="6"/>
        </w:numPr>
        <w:ind w:left="0" w:leftChars="0" w:firstLine="0" w:firstLineChars="0"/>
        <w:rPr>
          <w:rStyle w:val="12"/>
          <w:rFonts w:hint="eastAsia" w:hAnsi="宋体" w:eastAsia="宋体"/>
          <w:color w:val="000000"/>
          <w:spacing w:val="0"/>
          <w:sz w:val="24"/>
          <w:szCs w:val="24"/>
          <w:shd w:val="clear" w:color="auto" w:fill="auto"/>
          <w:lang w:val="en-US" w:eastAsia="zh-CN"/>
        </w:rPr>
      </w:pPr>
      <w:r>
        <w:rPr>
          <w:rStyle w:val="12"/>
          <w:rFonts w:hint="eastAsia" w:hAnsi="宋体" w:eastAsia="宋体"/>
          <w:color w:val="000000"/>
          <w:spacing w:val="0"/>
          <w:sz w:val="24"/>
          <w:szCs w:val="24"/>
          <w:shd w:val="clear" w:color="auto" w:fill="auto"/>
          <w:lang w:val="en-US" w:eastAsia="zh-CN"/>
        </w:rPr>
        <w:t>情感目标</w:t>
      </w:r>
    </w:p>
    <w:p w14:paraId="4A55E90E">
      <w:pPr>
        <w:numPr>
          <w:ilvl w:val="0"/>
          <w:numId w:val="0"/>
        </w:numPr>
        <w:rPr>
          <w:rStyle w:val="12"/>
          <w:rFonts w:hint="default" w:hAnsi="宋体" w:eastAsia="宋体"/>
          <w:color w:val="000000"/>
          <w:spacing w:val="0"/>
          <w:sz w:val="24"/>
          <w:szCs w:val="24"/>
          <w:shd w:val="clear" w:color="auto" w:fill="auto"/>
          <w:lang w:val="en-US" w:eastAsia="zh-CN"/>
        </w:rPr>
      </w:pPr>
      <w:r>
        <w:rPr>
          <w:rStyle w:val="12"/>
          <w:rFonts w:hint="eastAsia" w:hAnsi="宋体"/>
          <w:color w:val="000000"/>
          <w:spacing w:val="0"/>
          <w:sz w:val="24"/>
          <w:szCs w:val="24"/>
          <w:shd w:val="clear" w:color="auto" w:fill="auto"/>
          <w:lang w:val="en-US" w:eastAsia="zh-CN"/>
        </w:rPr>
        <w:t>通过情境表演，使学生体会文明礼貌用语的重要性，并自觉在日常生活中能正确使用文明用语。</w:t>
      </w:r>
    </w:p>
    <w:p w14:paraId="4B0290BA">
      <w:pPr>
        <w:numPr>
          <w:ilvl w:val="0"/>
          <w:numId w:val="0"/>
        </w:numPr>
        <w:ind w:leftChars="0"/>
        <w:rPr>
          <w:rStyle w:val="12"/>
          <w:rFonts w:hint="default" w:hAnsi="宋体" w:eastAsia="宋体"/>
          <w:color w:val="000000"/>
          <w:spacing w:val="0"/>
          <w:sz w:val="24"/>
          <w:szCs w:val="24"/>
          <w:shd w:val="clear" w:color="auto" w:fill="auto"/>
          <w:lang w:val="en-US" w:eastAsia="zh-CN"/>
        </w:rPr>
      </w:pPr>
      <w:r>
        <w:rPr>
          <w:rStyle w:val="12"/>
          <w:rFonts w:hint="eastAsia" w:hAnsi="宋体" w:eastAsia="宋体"/>
          <w:color w:val="000000"/>
          <w:spacing w:val="0"/>
          <w:sz w:val="24"/>
          <w:szCs w:val="24"/>
          <w:shd w:val="clear" w:color="auto" w:fill="auto"/>
          <w:lang w:val="en-US" w:eastAsia="zh-CN"/>
        </w:rPr>
        <w:t>三、行为目标</w:t>
      </w:r>
    </w:p>
    <w:p w14:paraId="72FC43E0">
      <w:pPr>
        <w:rPr>
          <w:rStyle w:val="12"/>
          <w:rFonts w:hint="eastAsia" w:hAnsi="宋体" w:eastAsia="宋体"/>
          <w:color w:val="000000"/>
          <w:spacing w:val="0"/>
          <w:sz w:val="24"/>
          <w:szCs w:val="24"/>
          <w:shd w:val="clear" w:color="auto" w:fill="auto"/>
          <w:lang w:val="en-US" w:eastAsia="zh-CN"/>
        </w:rPr>
      </w:pPr>
      <w:r>
        <w:rPr>
          <w:rStyle w:val="12"/>
          <w:rFonts w:hint="eastAsia" w:hAnsi="宋体" w:eastAsia="宋体"/>
          <w:color w:val="000000"/>
          <w:spacing w:val="0"/>
          <w:sz w:val="24"/>
          <w:szCs w:val="24"/>
          <w:shd w:val="clear" w:color="auto" w:fill="auto"/>
          <w:lang w:val="en-US" w:eastAsia="zh-CN"/>
        </w:rPr>
        <w:t>通过回顾与现场实践，学习解决日常生活中遇到的交友问题并懂得如何与他人友好相处。</w:t>
      </w:r>
    </w:p>
    <w:p w14:paraId="44750936">
      <w:pPr>
        <w:rPr>
          <w:rStyle w:val="12"/>
          <w:rFonts w:hint="eastAsia" w:hAnsi="宋体"/>
          <w:color w:val="000000"/>
          <w:spacing w:val="0"/>
          <w:sz w:val="24"/>
          <w:szCs w:val="24"/>
          <w:shd w:val="clear" w:color="auto" w:fill="auto"/>
          <w:lang w:eastAsia="zh-CN"/>
        </w:rPr>
      </w:pPr>
      <w:r>
        <w:rPr>
          <w:rStyle w:val="12"/>
          <w:rFonts w:hint="eastAsia" w:hAnsi="宋体"/>
          <w:color w:val="000000"/>
          <w:spacing w:val="0"/>
          <w:sz w:val="24"/>
          <w:szCs w:val="24"/>
          <w:shd w:val="clear" w:color="auto" w:fill="auto"/>
          <w:lang w:eastAsia="zh-CN"/>
        </w:rPr>
        <w:t>【</w:t>
      </w:r>
      <w:r>
        <w:rPr>
          <w:rStyle w:val="12"/>
          <w:rFonts w:hAnsi="宋体"/>
          <w:color w:val="000000"/>
          <w:spacing w:val="0"/>
          <w:sz w:val="24"/>
          <w:szCs w:val="24"/>
          <w:shd w:val="clear" w:color="auto" w:fill="auto"/>
        </w:rPr>
        <w:t>班会准备</w:t>
      </w:r>
      <w:r>
        <w:rPr>
          <w:rStyle w:val="12"/>
          <w:rFonts w:hint="eastAsia" w:hAnsi="宋体"/>
          <w:color w:val="000000"/>
          <w:spacing w:val="0"/>
          <w:sz w:val="24"/>
          <w:szCs w:val="24"/>
          <w:shd w:val="clear" w:color="auto" w:fill="auto"/>
          <w:lang w:eastAsia="zh-CN"/>
        </w:rPr>
        <w:t>】</w:t>
      </w:r>
    </w:p>
    <w:p w14:paraId="1AC80589">
      <w:pPr>
        <w:numPr>
          <w:ilvl w:val="0"/>
          <w:numId w:val="0"/>
        </w:numPr>
        <w:rPr>
          <w:rStyle w:val="12"/>
          <w:rFonts w:hint="default" w:hAnsi="宋体" w:eastAsia="宋体"/>
          <w:color w:val="000000"/>
          <w:spacing w:val="0"/>
          <w:sz w:val="24"/>
          <w:szCs w:val="24"/>
          <w:shd w:val="clear" w:color="auto" w:fill="auto"/>
          <w:lang w:val="en-US" w:eastAsia="zh-CN"/>
        </w:rPr>
      </w:pPr>
      <w:r>
        <w:rPr>
          <w:rStyle w:val="12"/>
          <w:rFonts w:hint="eastAsia" w:hAnsi="宋体"/>
          <w:color w:val="000000"/>
          <w:spacing w:val="0"/>
          <w:sz w:val="24"/>
          <w:szCs w:val="24"/>
          <w:shd w:val="clear" w:color="auto" w:fill="auto"/>
          <w:lang w:val="en-US" w:eastAsia="zh-CN"/>
        </w:rPr>
        <w:t>一、</w:t>
      </w:r>
      <w:r>
        <w:rPr>
          <w:rStyle w:val="12"/>
          <w:rFonts w:hint="eastAsia" w:hAnsi="宋体" w:eastAsia="宋体"/>
          <w:color w:val="000000"/>
          <w:spacing w:val="0"/>
          <w:sz w:val="24"/>
          <w:szCs w:val="24"/>
          <w:shd w:val="clear" w:color="auto" w:fill="auto"/>
          <w:lang w:val="en-US" w:eastAsia="zh-CN"/>
        </w:rPr>
        <w:t>教师准备</w:t>
      </w:r>
      <w:r>
        <w:rPr>
          <w:rStyle w:val="12"/>
          <w:rFonts w:hint="eastAsia" w:hAnsi="宋体"/>
          <w:color w:val="000000"/>
          <w:spacing w:val="0"/>
          <w:sz w:val="24"/>
          <w:szCs w:val="24"/>
          <w:shd w:val="clear" w:color="auto" w:fill="auto"/>
          <w:lang w:val="en-US" w:eastAsia="zh-CN"/>
        </w:rPr>
        <w:t>PPT</w:t>
      </w:r>
    </w:p>
    <w:p w14:paraId="4DBECAB0">
      <w:pPr>
        <w:numPr>
          <w:ilvl w:val="0"/>
          <w:numId w:val="0"/>
        </w:numPr>
        <w:ind w:leftChars="0"/>
        <w:rPr>
          <w:rStyle w:val="12"/>
          <w:rFonts w:hint="eastAsia" w:hAnsi="宋体" w:eastAsia="宋体"/>
          <w:color w:val="000000"/>
          <w:spacing w:val="0"/>
          <w:sz w:val="24"/>
          <w:szCs w:val="24"/>
          <w:shd w:val="clear" w:color="auto" w:fill="auto"/>
          <w:lang w:val="en-US" w:eastAsia="zh-CN"/>
        </w:rPr>
      </w:pPr>
      <w:r>
        <w:rPr>
          <w:rStyle w:val="12"/>
          <w:rFonts w:hint="eastAsia" w:hAnsi="宋体"/>
          <w:color w:val="000000"/>
          <w:spacing w:val="0"/>
          <w:sz w:val="24"/>
          <w:szCs w:val="24"/>
          <w:shd w:val="clear" w:color="auto" w:fill="auto"/>
          <w:lang w:val="en-US" w:eastAsia="zh-CN"/>
        </w:rPr>
        <w:t>二、</w:t>
      </w:r>
      <w:r>
        <w:rPr>
          <w:rStyle w:val="12"/>
          <w:rFonts w:hint="eastAsia" w:hAnsi="宋体" w:eastAsia="宋体"/>
          <w:color w:val="000000"/>
          <w:spacing w:val="0"/>
          <w:sz w:val="24"/>
          <w:szCs w:val="24"/>
          <w:shd w:val="clear" w:color="auto" w:fill="auto"/>
          <w:lang w:val="en-US" w:eastAsia="zh-CN"/>
        </w:rPr>
        <w:t>学生准备</w:t>
      </w:r>
    </w:p>
    <w:p w14:paraId="53EA224B">
      <w:pPr>
        <w:numPr>
          <w:ilvl w:val="0"/>
          <w:numId w:val="0"/>
        </w:numPr>
        <w:ind w:leftChars="0"/>
        <w:rPr>
          <w:rStyle w:val="12"/>
          <w:rFonts w:hint="eastAsia" w:hAnsi="宋体" w:eastAsia="宋体"/>
          <w:color w:val="000000"/>
          <w:spacing w:val="0"/>
          <w:sz w:val="24"/>
          <w:szCs w:val="24"/>
          <w:shd w:val="clear" w:color="auto" w:fill="auto"/>
          <w:lang w:val="en-US" w:eastAsia="zh-CN"/>
        </w:rPr>
      </w:pPr>
    </w:p>
    <w:p w14:paraId="3081F8E9">
      <w:pPr>
        <w:rPr>
          <w:rStyle w:val="12"/>
          <w:rFonts w:hint="eastAsia" w:hAnsi="宋体" w:cs="Times New Roman"/>
          <w:b/>
          <w:bCs/>
          <w:color w:val="000000"/>
          <w:spacing w:val="0"/>
          <w:sz w:val="24"/>
          <w:szCs w:val="24"/>
          <w:shd w:val="clear" w:color="auto" w:fill="auto"/>
          <w:lang w:eastAsia="zh-CN"/>
        </w:rPr>
      </w:pPr>
      <w:r>
        <w:rPr>
          <w:rStyle w:val="12"/>
          <w:rFonts w:hint="eastAsia" w:hAnsi="宋体" w:cs="Times New Roman"/>
          <w:b/>
          <w:bCs/>
          <w:color w:val="000000"/>
          <w:spacing w:val="0"/>
          <w:sz w:val="24"/>
          <w:szCs w:val="24"/>
          <w:shd w:val="clear" w:color="auto" w:fill="auto"/>
          <w:lang w:eastAsia="zh-CN"/>
        </w:rPr>
        <w:t>【班会过程】</w:t>
      </w:r>
    </w:p>
    <w:p w14:paraId="44084CB0">
      <w:pPr>
        <w:rPr>
          <w:rFonts w:hint="default" w:eastAsia="宋体"/>
          <w:lang w:val="en-US" w:eastAsia="zh-CN"/>
        </w:rPr>
      </w:pPr>
      <w:r>
        <w:rPr>
          <w:rFonts w:hint="eastAsia"/>
        </w:rPr>
        <w:t>一、谈话导入</w:t>
      </w:r>
    </w:p>
    <w:p w14:paraId="4F2095FF">
      <w:pPr>
        <w:rPr>
          <w:rFonts w:hint="eastAsia"/>
          <w:sz w:val="21"/>
          <w:szCs w:val="21"/>
          <w:lang w:val="en-US" w:eastAsia="zh-CN"/>
        </w:rPr>
      </w:pPr>
      <w:r>
        <w:rPr>
          <w:rFonts w:hint="eastAsia"/>
          <w:sz w:val="21"/>
          <w:szCs w:val="21"/>
          <w:lang w:val="en-US" w:eastAsia="zh-CN"/>
        </w:rPr>
        <w:t>1.小朋友们，你们喜欢吃糖果吗?</w:t>
      </w:r>
    </w:p>
    <w:p w14:paraId="56404B21">
      <w:pPr>
        <w:numPr>
          <w:ilvl w:val="0"/>
          <w:numId w:val="7"/>
        </w:numPr>
        <w:rPr>
          <w:rFonts w:hint="eastAsia"/>
          <w:sz w:val="21"/>
          <w:szCs w:val="21"/>
          <w:lang w:val="en-US" w:eastAsia="zh-CN"/>
        </w:rPr>
      </w:pPr>
      <w:r>
        <w:rPr>
          <w:rFonts w:hint="eastAsia"/>
          <w:sz w:val="21"/>
          <w:szCs w:val="21"/>
          <w:lang w:val="en-US" w:eastAsia="zh-CN"/>
        </w:rPr>
        <w:t>是呀，糖果吃起来甜甜的，让人的心情特别好。在我们身体上呀，有一个神奇部位，如果它甜甜的，也能给别人带去快乐。你猜猜是什么？</w:t>
      </w:r>
      <w:r>
        <w:rPr>
          <w:rFonts w:hint="eastAsia"/>
          <w:sz w:val="21"/>
          <w:szCs w:val="21"/>
        </w:rPr>
        <w:t>【</w:t>
      </w:r>
      <w:r>
        <w:rPr>
          <w:rFonts w:hint="eastAsia"/>
          <w:sz w:val="21"/>
          <w:szCs w:val="21"/>
          <w:lang w:val="en-US" w:eastAsia="zh-CN"/>
        </w:rPr>
        <w:t>嘴巴</w:t>
      </w:r>
      <w:r>
        <w:rPr>
          <w:rFonts w:hint="eastAsia"/>
          <w:sz w:val="21"/>
          <w:szCs w:val="21"/>
        </w:rPr>
        <w:t>】</w:t>
      </w:r>
    </w:p>
    <w:p w14:paraId="04C34A4F">
      <w:pPr>
        <w:numPr>
          <w:ilvl w:val="0"/>
          <w:numId w:val="7"/>
        </w:numPr>
        <w:rPr>
          <w:rFonts w:hint="eastAsia" w:eastAsia="宋体"/>
          <w:sz w:val="21"/>
          <w:szCs w:val="21"/>
          <w:lang w:val="en-US" w:eastAsia="zh-CN"/>
        </w:rPr>
      </w:pPr>
      <w:r>
        <w:rPr>
          <w:rFonts w:hint="eastAsia"/>
          <w:sz w:val="21"/>
          <w:szCs w:val="21"/>
          <w:lang w:val="en-US" w:eastAsia="zh-CN"/>
        </w:rPr>
        <w:t xml:space="preserve">没错，甜甜的嘴巴惹人爱。你想拥有一张甜嘴巴吗？  想  </w:t>
      </w:r>
      <w:r>
        <w:rPr>
          <w:rFonts w:hint="eastAsia"/>
          <w:color w:val="auto"/>
          <w:sz w:val="21"/>
          <w:szCs w:val="21"/>
          <w:lang w:val="en-US" w:eastAsia="zh-CN"/>
        </w:rPr>
        <w:t>（板贴课题）</w:t>
      </w:r>
    </w:p>
    <w:p w14:paraId="6236BB7B">
      <w:pPr>
        <w:numPr>
          <w:ilvl w:val="0"/>
          <w:numId w:val="7"/>
        </w:numPr>
        <w:ind w:left="0" w:leftChars="0" w:firstLine="0" w:firstLineChars="0"/>
        <w:rPr>
          <w:rFonts w:ascii="宋体" w:hAnsi="宋体"/>
          <w:sz w:val="21"/>
          <w:szCs w:val="21"/>
        </w:rPr>
      </w:pPr>
      <w:r>
        <w:rPr>
          <w:rFonts w:hint="eastAsia"/>
          <w:sz w:val="21"/>
          <w:szCs w:val="21"/>
          <w:lang w:val="en-US" w:eastAsia="zh-CN"/>
        </w:rPr>
        <w:t>那就赶快跟着郑</w:t>
      </w:r>
      <w:r>
        <w:rPr>
          <w:rFonts w:hint="eastAsia"/>
          <w:sz w:val="21"/>
          <w:szCs w:val="21"/>
        </w:rPr>
        <w:t>老师去一个神秘的地方</w:t>
      </w:r>
      <w:r>
        <w:rPr>
          <w:rFonts w:hint="eastAsia"/>
          <w:sz w:val="21"/>
          <w:szCs w:val="21"/>
          <w:lang w:val="en-US" w:eastAsia="zh-CN"/>
        </w:rPr>
        <w:t>吧！我啊敢保证，你们从来没去过那里！想不想去？（想）</w:t>
      </w:r>
      <w:r>
        <w:rPr>
          <w:rFonts w:hint="eastAsia" w:ascii="宋体" w:hAnsi="宋体"/>
          <w:sz w:val="21"/>
          <w:szCs w:val="21"/>
        </w:rPr>
        <w:t>瞧，我们到了</w:t>
      </w:r>
      <w:r>
        <w:rPr>
          <w:rFonts w:hint="eastAsia" w:ascii="宋体" w:hAnsi="宋体"/>
          <w:sz w:val="21"/>
          <w:szCs w:val="21"/>
          <w:lang w:eastAsia="zh-CN"/>
        </w:rPr>
        <w:t>，</w:t>
      </w:r>
      <w:r>
        <w:rPr>
          <w:rFonts w:hint="eastAsia" w:ascii="宋体" w:hAnsi="宋体"/>
          <w:sz w:val="21"/>
          <w:szCs w:val="21"/>
          <w:lang w:val="en-US" w:eastAsia="zh-CN"/>
        </w:rPr>
        <w:t>这里是……</w:t>
      </w:r>
      <w:r>
        <w:rPr>
          <w:rFonts w:hint="eastAsia" w:ascii="宋体" w:hAnsi="宋体"/>
          <w:sz w:val="21"/>
          <w:szCs w:val="21"/>
        </w:rPr>
        <w:t>（出示“甜嘴巴王国”的图片）</w:t>
      </w:r>
    </w:p>
    <w:p w14:paraId="0FA7D183">
      <w:pPr>
        <w:pStyle w:val="13"/>
        <w:numPr>
          <w:ilvl w:val="0"/>
          <w:numId w:val="7"/>
        </w:numPr>
        <w:ind w:left="0" w:leftChars="0" w:firstLine="0" w:firstLineChars="0"/>
        <w:rPr>
          <w:rFonts w:hint="eastAsia" w:ascii="宋体" w:hAnsi="宋体"/>
          <w:sz w:val="21"/>
          <w:szCs w:val="21"/>
        </w:rPr>
      </w:pPr>
      <w:r>
        <w:rPr>
          <w:rFonts w:hint="eastAsia" w:ascii="宋体" w:hAnsi="宋体"/>
          <w:sz w:val="21"/>
          <w:szCs w:val="21"/>
        </w:rPr>
        <w:t>这几天甜嘴巴王国有一件大事呢！</w:t>
      </w:r>
      <w:r>
        <w:rPr>
          <w:rFonts w:hint="eastAsia" w:ascii="宋体" w:hAnsi="宋体"/>
          <w:sz w:val="21"/>
          <w:szCs w:val="21"/>
          <w:lang w:val="en-US" w:eastAsia="zh-CN"/>
        </w:rPr>
        <w:t>让</w:t>
      </w:r>
      <w:r>
        <w:rPr>
          <w:rFonts w:hint="eastAsia" w:ascii="宋体" w:hAnsi="宋体"/>
          <w:sz w:val="21"/>
          <w:szCs w:val="21"/>
        </w:rPr>
        <w:t>我们一起去看看</w:t>
      </w:r>
      <w:r>
        <w:rPr>
          <w:rFonts w:hint="eastAsia" w:ascii="宋体" w:hAnsi="宋体"/>
          <w:sz w:val="21"/>
          <w:szCs w:val="21"/>
          <w:lang w:val="en-US" w:eastAsia="zh-CN"/>
        </w:rPr>
        <w:t>城堡的告示牌上写了些什么</w:t>
      </w:r>
      <w:r>
        <w:rPr>
          <w:rFonts w:hint="eastAsia" w:ascii="宋体" w:hAnsi="宋体"/>
          <w:sz w:val="21"/>
          <w:szCs w:val="21"/>
        </w:rPr>
        <w:t>吧</w:t>
      </w:r>
      <w:r>
        <w:rPr>
          <w:rFonts w:hint="eastAsia" w:ascii="宋体" w:hAnsi="宋体"/>
          <w:sz w:val="21"/>
          <w:szCs w:val="21"/>
          <w:lang w:eastAsia="zh-CN"/>
        </w:rPr>
        <w:t>！</w:t>
      </w:r>
    </w:p>
    <w:p w14:paraId="5E50CBC1">
      <w:pPr>
        <w:pStyle w:val="13"/>
        <w:rPr>
          <w:rFonts w:hint="eastAsia" w:ascii="宋体" w:hAnsi="宋体"/>
          <w:color w:val="auto"/>
          <w:sz w:val="21"/>
          <w:szCs w:val="21"/>
        </w:rPr>
      </w:pPr>
      <w:r>
        <w:rPr>
          <w:rFonts w:hint="eastAsia" w:ascii="宋体" w:hAnsi="宋体"/>
          <w:color w:val="auto"/>
          <w:sz w:val="21"/>
          <w:szCs w:val="21"/>
          <w:lang w:val="en-US" w:eastAsia="zh-CN"/>
        </w:rPr>
        <w:t>[</w:t>
      </w:r>
      <w:r>
        <w:rPr>
          <w:rFonts w:hint="eastAsia" w:ascii="宋体" w:hAnsi="宋体"/>
          <w:color w:val="auto"/>
          <w:sz w:val="21"/>
          <w:szCs w:val="21"/>
        </w:rPr>
        <w:t>亲爱的小朋友们：</w:t>
      </w:r>
    </w:p>
    <w:p w14:paraId="36A98FB1">
      <w:pPr>
        <w:pStyle w:val="13"/>
        <w:ind w:firstLine="420"/>
        <w:jc w:val="both"/>
        <w:rPr>
          <w:rFonts w:hint="eastAsia" w:ascii="宋体" w:hAnsi="宋体"/>
          <w:color w:val="auto"/>
          <w:sz w:val="21"/>
          <w:szCs w:val="21"/>
        </w:rPr>
      </w:pPr>
      <w:r>
        <w:rPr>
          <w:rFonts w:hint="eastAsia" w:ascii="宋体" w:hAnsi="宋体"/>
          <w:color w:val="auto"/>
          <w:sz w:val="21"/>
          <w:szCs w:val="21"/>
        </w:rPr>
        <w:t>“甜嘴巴王国”正在召开一年一度的“甜嘴巴”大比拼，欢迎你</w:t>
      </w:r>
      <w:r>
        <w:rPr>
          <w:rFonts w:hint="eastAsia" w:ascii="宋体" w:hAnsi="宋体"/>
          <w:color w:val="auto"/>
          <w:sz w:val="21"/>
          <w:szCs w:val="21"/>
          <w:lang w:val="en-US" w:eastAsia="zh-CN"/>
        </w:rPr>
        <w:t>和班级的成员一起</w:t>
      </w:r>
      <w:r>
        <w:rPr>
          <w:rFonts w:hint="eastAsia" w:ascii="宋体" w:hAnsi="宋体"/>
          <w:color w:val="auto"/>
          <w:sz w:val="21"/>
          <w:szCs w:val="21"/>
        </w:rPr>
        <w:t>来</w:t>
      </w:r>
      <w:r>
        <w:rPr>
          <w:rFonts w:hint="eastAsia" w:ascii="宋体" w:hAnsi="宋体"/>
          <w:color w:val="auto"/>
          <w:sz w:val="21"/>
          <w:szCs w:val="21"/>
          <w:lang w:val="en-US" w:eastAsia="zh-CN"/>
        </w:rPr>
        <w:t>参与挑战</w:t>
      </w:r>
      <w:r>
        <w:rPr>
          <w:rFonts w:hint="eastAsia" w:ascii="宋体" w:hAnsi="宋体"/>
          <w:color w:val="auto"/>
          <w:sz w:val="21"/>
          <w:szCs w:val="21"/>
        </w:rPr>
        <w:t>。闯过我们王国的所有关卡（qiǎ)就可以</w:t>
      </w:r>
      <w:r>
        <w:rPr>
          <w:rFonts w:hint="eastAsia" w:ascii="宋体" w:hAnsi="宋体"/>
          <w:color w:val="auto"/>
          <w:sz w:val="21"/>
          <w:szCs w:val="21"/>
          <w:lang w:val="en-US" w:eastAsia="zh-CN"/>
        </w:rPr>
        <w:t>为你们班级赢得</w:t>
      </w:r>
      <w:r>
        <w:rPr>
          <w:rFonts w:hint="eastAsia" w:ascii="宋体" w:hAnsi="宋体"/>
          <w:color w:val="auto"/>
          <w:sz w:val="21"/>
          <w:szCs w:val="21"/>
        </w:rPr>
        <w:t>“甜嘴巴</w:t>
      </w:r>
      <w:r>
        <w:rPr>
          <w:rFonts w:hint="eastAsia" w:ascii="宋体" w:hAnsi="宋体"/>
          <w:color w:val="auto"/>
          <w:sz w:val="21"/>
          <w:szCs w:val="21"/>
          <w:lang w:val="en-US" w:eastAsia="zh-CN"/>
        </w:rPr>
        <w:t>班级</w:t>
      </w:r>
      <w:r>
        <w:rPr>
          <w:rFonts w:hint="eastAsia" w:ascii="宋体" w:hAnsi="宋体"/>
          <w:color w:val="auto"/>
          <w:sz w:val="21"/>
          <w:szCs w:val="21"/>
        </w:rPr>
        <w:t>”证书，每个关卡都会有相应的任务卡，看清楚要求，</w:t>
      </w:r>
      <w:r>
        <w:rPr>
          <w:rFonts w:hint="eastAsia" w:ascii="宋体" w:hAnsi="宋体"/>
          <w:color w:val="auto"/>
          <w:sz w:val="21"/>
          <w:szCs w:val="21"/>
          <w:lang w:val="en-US" w:eastAsia="zh-CN"/>
        </w:rPr>
        <w:t>快来参加</w:t>
      </w:r>
      <w:r>
        <w:rPr>
          <w:rFonts w:hint="eastAsia" w:ascii="宋体" w:hAnsi="宋体"/>
          <w:color w:val="auto"/>
          <w:sz w:val="21"/>
          <w:szCs w:val="21"/>
        </w:rPr>
        <w:t>吧！</w:t>
      </w:r>
    </w:p>
    <w:p w14:paraId="062BEA6E">
      <w:pPr>
        <w:pStyle w:val="13"/>
        <w:ind w:firstLine="420"/>
        <w:jc w:val="right"/>
        <w:rPr>
          <w:rFonts w:hint="eastAsia" w:ascii="宋体" w:hAnsi="宋体" w:eastAsia="宋体"/>
          <w:color w:val="auto"/>
          <w:sz w:val="21"/>
          <w:szCs w:val="21"/>
          <w:lang w:val="en-US" w:eastAsia="zh-CN"/>
        </w:rPr>
      </w:pPr>
      <w:r>
        <w:rPr>
          <w:rFonts w:hint="eastAsia" w:ascii="宋体" w:hAnsi="宋体"/>
          <w:color w:val="auto"/>
          <w:sz w:val="21"/>
          <w:szCs w:val="21"/>
        </w:rPr>
        <w:t>甜嘴巴国王</w:t>
      </w:r>
      <w:r>
        <w:rPr>
          <w:rFonts w:hint="eastAsia" w:ascii="宋体" w:hAnsi="宋体"/>
          <w:color w:val="auto"/>
          <w:sz w:val="21"/>
          <w:szCs w:val="21"/>
          <w:lang w:val="en-US" w:eastAsia="zh-CN"/>
        </w:rPr>
        <w:t>]</w:t>
      </w:r>
    </w:p>
    <w:p w14:paraId="37DEF168">
      <w:pPr>
        <w:pStyle w:val="13"/>
        <w:ind w:right="420"/>
        <w:rPr>
          <w:rFonts w:hint="default" w:ascii="宋体" w:hAnsi="宋体" w:eastAsia="宋体"/>
          <w:sz w:val="21"/>
          <w:szCs w:val="21"/>
          <w:lang w:val="en-US" w:eastAsia="zh-CN"/>
        </w:rPr>
      </w:pPr>
      <w:r>
        <w:rPr>
          <w:rFonts w:hint="eastAsia" w:ascii="宋体" w:hAnsi="宋体"/>
          <w:sz w:val="21"/>
          <w:szCs w:val="21"/>
        </w:rPr>
        <w:t>小朋友们，想不想</w:t>
      </w:r>
      <w:r>
        <w:rPr>
          <w:rFonts w:hint="eastAsia" w:ascii="宋体" w:hAnsi="宋体"/>
          <w:sz w:val="21"/>
          <w:szCs w:val="21"/>
          <w:lang w:val="en-US" w:eastAsia="zh-CN"/>
        </w:rPr>
        <w:t>为我们班赢得这张</w:t>
      </w:r>
      <w:r>
        <w:rPr>
          <w:rFonts w:hint="eastAsia" w:ascii="宋体" w:hAnsi="宋体"/>
          <w:sz w:val="21"/>
          <w:szCs w:val="21"/>
        </w:rPr>
        <w:t>证书？</w:t>
      </w:r>
      <w:r>
        <w:rPr>
          <w:rFonts w:hint="eastAsia" w:ascii="宋体" w:hAnsi="宋体"/>
          <w:sz w:val="21"/>
          <w:szCs w:val="21"/>
          <w:lang w:eastAsia="zh-CN"/>
        </w:rPr>
        <w:t>（</w:t>
      </w:r>
      <w:r>
        <w:rPr>
          <w:rFonts w:hint="eastAsia" w:ascii="宋体" w:hAnsi="宋体"/>
          <w:sz w:val="21"/>
          <w:szCs w:val="21"/>
          <w:lang w:val="en-US" w:eastAsia="zh-CN"/>
        </w:rPr>
        <w:t>出示证书图片） 那大家得加油喽！</w:t>
      </w:r>
    </w:p>
    <w:p w14:paraId="17F81E21">
      <w:pPr>
        <w:numPr>
          <w:ilvl w:val="0"/>
          <w:numId w:val="7"/>
        </w:numPr>
        <w:ind w:left="0" w:leftChars="0" w:firstLine="0" w:firstLineChars="0"/>
        <w:rPr>
          <w:rFonts w:hint="eastAsia"/>
          <w:sz w:val="21"/>
          <w:szCs w:val="21"/>
        </w:rPr>
      </w:pPr>
      <w:r>
        <w:rPr>
          <w:rFonts w:hint="eastAsia"/>
          <w:sz w:val="21"/>
          <w:szCs w:val="21"/>
        </w:rPr>
        <w:t>甜嘴巴国王悄悄</w:t>
      </w:r>
      <w:r>
        <w:rPr>
          <w:rFonts w:hint="eastAsia"/>
          <w:sz w:val="21"/>
          <w:szCs w:val="21"/>
          <w:lang w:val="en-US" w:eastAsia="zh-CN"/>
        </w:rPr>
        <w:t>地</w:t>
      </w:r>
      <w:r>
        <w:rPr>
          <w:rFonts w:hint="eastAsia"/>
          <w:sz w:val="21"/>
          <w:szCs w:val="21"/>
        </w:rPr>
        <w:t>告诉我，要想闯过所有的关卡，</w:t>
      </w:r>
      <w:r>
        <w:rPr>
          <w:rFonts w:hint="eastAsia"/>
          <w:sz w:val="21"/>
          <w:szCs w:val="21"/>
          <w:lang w:val="en-US" w:eastAsia="zh-CN"/>
        </w:rPr>
        <w:t>还得会</w:t>
      </w:r>
      <w:r>
        <w:rPr>
          <w:rFonts w:hint="eastAsia"/>
          <w:sz w:val="21"/>
          <w:szCs w:val="21"/>
        </w:rPr>
        <w:t>说出闯关密语</w:t>
      </w:r>
      <w:r>
        <w:rPr>
          <w:rFonts w:hint="eastAsia"/>
          <w:sz w:val="21"/>
          <w:szCs w:val="21"/>
          <w:lang w:val="en-US" w:eastAsia="zh-CN"/>
        </w:rPr>
        <w:t>呢</w:t>
      </w:r>
      <w:r>
        <w:rPr>
          <w:rFonts w:hint="eastAsia"/>
          <w:sz w:val="21"/>
          <w:szCs w:val="21"/>
        </w:rPr>
        <w:t>，仔细听！（出示）</w:t>
      </w:r>
    </w:p>
    <w:p w14:paraId="172AB310">
      <w:pPr>
        <w:rPr>
          <w:rFonts w:hint="eastAsia"/>
          <w:sz w:val="21"/>
          <w:szCs w:val="21"/>
        </w:rPr>
      </w:pPr>
      <w:r>
        <w:rPr>
          <w:rFonts w:hint="eastAsia"/>
          <w:sz w:val="21"/>
          <w:szCs w:val="21"/>
        </w:rPr>
        <w:t>当</w:t>
      </w:r>
      <w:r>
        <w:rPr>
          <w:rFonts w:hint="eastAsia"/>
          <w:sz w:val="21"/>
          <w:szCs w:val="21"/>
          <w:lang w:val="en-US" w:eastAsia="zh-CN"/>
        </w:rPr>
        <w:t>郑</w:t>
      </w:r>
      <w:r>
        <w:rPr>
          <w:rFonts w:hint="eastAsia"/>
          <w:sz w:val="21"/>
          <w:szCs w:val="21"/>
        </w:rPr>
        <w:t>老师说“甜嘴巴，甜嘴巴，在哪里？”</w:t>
      </w:r>
      <w:r>
        <w:rPr>
          <w:rFonts w:hint="eastAsia"/>
          <w:sz w:val="21"/>
          <w:szCs w:val="21"/>
          <w:lang w:val="en-US" w:eastAsia="zh-CN"/>
        </w:rPr>
        <w:t>的时候</w:t>
      </w:r>
      <w:r>
        <w:rPr>
          <w:rFonts w:hint="eastAsia"/>
          <w:sz w:val="21"/>
          <w:szCs w:val="21"/>
        </w:rPr>
        <w:t>，小朋友们</w:t>
      </w:r>
      <w:r>
        <w:rPr>
          <w:rFonts w:hint="eastAsia"/>
          <w:sz w:val="21"/>
          <w:szCs w:val="21"/>
          <w:lang w:val="en-US" w:eastAsia="zh-CN"/>
        </w:rPr>
        <w:t>要</w:t>
      </w:r>
      <w:r>
        <w:rPr>
          <w:rFonts w:hint="eastAsia"/>
          <w:sz w:val="21"/>
          <w:szCs w:val="21"/>
        </w:rPr>
        <w:t>说“甜嘴巴，甜嘴巴，在这里！</w:t>
      </w:r>
      <w:r>
        <w:rPr>
          <w:rFonts w:hint="eastAsia"/>
          <w:sz w:val="21"/>
          <w:szCs w:val="21"/>
          <w:lang w:eastAsia="zh-CN"/>
        </w:rPr>
        <w:t>（</w:t>
      </w:r>
      <w:r>
        <w:rPr>
          <w:rFonts w:hint="eastAsia"/>
          <w:sz w:val="21"/>
          <w:szCs w:val="21"/>
          <w:lang w:val="en-US" w:eastAsia="zh-CN"/>
        </w:rPr>
        <w:t>挥挥手）</w:t>
      </w:r>
      <w:r>
        <w:rPr>
          <w:rFonts w:hint="eastAsia"/>
          <w:sz w:val="21"/>
          <w:szCs w:val="21"/>
        </w:rPr>
        <w:t>”</w:t>
      </w:r>
      <w:r>
        <w:rPr>
          <w:rFonts w:hint="eastAsia"/>
          <w:sz w:val="21"/>
          <w:szCs w:val="21"/>
          <w:lang w:val="en-US" w:eastAsia="zh-CN"/>
        </w:rPr>
        <w:t>然后</w:t>
      </w:r>
      <w:r>
        <w:rPr>
          <w:rFonts w:hint="eastAsia"/>
          <w:sz w:val="21"/>
          <w:szCs w:val="21"/>
        </w:rPr>
        <w:t>坐端正，认真听</w:t>
      </w:r>
      <w:r>
        <w:rPr>
          <w:rFonts w:hint="eastAsia"/>
          <w:sz w:val="21"/>
          <w:szCs w:val="21"/>
          <w:lang w:eastAsia="zh-CN"/>
        </w:rPr>
        <w:t>。</w:t>
      </w:r>
      <w:r>
        <w:rPr>
          <w:rFonts w:hint="eastAsia"/>
          <w:sz w:val="21"/>
          <w:szCs w:val="21"/>
        </w:rPr>
        <w:t>明白了吗？</w:t>
      </w:r>
      <w:r>
        <w:rPr>
          <w:rFonts w:hint="eastAsia"/>
          <w:sz w:val="21"/>
          <w:szCs w:val="21"/>
          <w:lang w:val="en-US" w:eastAsia="zh-CN"/>
        </w:rPr>
        <w:t xml:space="preserve">   </w:t>
      </w:r>
      <w:r>
        <w:rPr>
          <w:rFonts w:hint="eastAsia"/>
          <w:sz w:val="21"/>
          <w:szCs w:val="21"/>
        </w:rPr>
        <w:t>我们先来试一试。</w:t>
      </w:r>
    </w:p>
    <w:p w14:paraId="5E0DC80E">
      <w:pPr>
        <w:rPr>
          <w:rFonts w:hint="default" w:eastAsia="宋体"/>
          <w:lang w:val="en-US" w:eastAsia="zh-CN"/>
        </w:rPr>
      </w:pPr>
      <w:r>
        <w:rPr>
          <w:rFonts w:hint="eastAsia"/>
          <w:sz w:val="21"/>
          <w:szCs w:val="21"/>
          <w:lang w:val="en-US" w:eastAsia="zh-CN"/>
        </w:rPr>
        <w:t>7.</w:t>
      </w:r>
      <w:r>
        <w:rPr>
          <w:rFonts w:hint="eastAsia"/>
          <w:sz w:val="21"/>
          <w:szCs w:val="21"/>
        </w:rPr>
        <w:t>真棒！</w:t>
      </w:r>
      <w:r>
        <w:rPr>
          <w:rFonts w:hint="eastAsia"/>
          <w:sz w:val="21"/>
          <w:szCs w:val="21"/>
          <w:lang w:val="en-US" w:eastAsia="zh-CN"/>
        </w:rPr>
        <w:t>那</w:t>
      </w:r>
      <w:r>
        <w:rPr>
          <w:rFonts w:hint="eastAsia"/>
          <w:sz w:val="21"/>
          <w:szCs w:val="21"/>
        </w:rPr>
        <w:t>我们</w:t>
      </w:r>
      <w:r>
        <w:rPr>
          <w:rFonts w:hint="eastAsia"/>
          <w:sz w:val="21"/>
          <w:szCs w:val="21"/>
          <w:lang w:val="en-US" w:eastAsia="zh-CN"/>
        </w:rPr>
        <w:t>出发喽~</w:t>
      </w:r>
    </w:p>
    <w:p w14:paraId="5F213C97">
      <w:pPr>
        <w:rPr>
          <w:rFonts w:hint="eastAsia"/>
        </w:rPr>
      </w:pPr>
      <w:r>
        <w:rPr>
          <w:rFonts w:hint="eastAsia"/>
        </w:rPr>
        <w:t>二、活动展开</w:t>
      </w:r>
    </w:p>
    <w:p w14:paraId="73BA0D47">
      <w:pPr>
        <w:rPr>
          <w:rFonts w:hint="eastAsia"/>
          <w:b/>
          <w:bCs/>
        </w:rPr>
      </w:pPr>
      <w:r>
        <w:rPr>
          <w:rFonts w:hint="eastAsia"/>
          <w:b/>
          <w:bCs/>
        </w:rPr>
        <w:t>（一）第一关：甜嘴巴，会招呼</w:t>
      </w:r>
    </w:p>
    <w:p w14:paraId="1EAB784F">
      <w:pPr>
        <w:pStyle w:val="13"/>
        <w:rPr>
          <w:rFonts w:hint="eastAsia"/>
          <w:u w:val="single"/>
          <w:shd w:val="clear" w:color="auto" w:fill="auto"/>
        </w:rPr>
      </w:pPr>
      <w:r>
        <w:rPr>
          <w:rFonts w:hint="eastAsia"/>
          <w:lang w:val="en-US" w:eastAsia="zh-CN"/>
        </w:rPr>
        <w:t>1.（1）瞧，第一张任务卡已经来啦！第一关是甜嘴巴……</w:t>
      </w:r>
      <w:r>
        <w:rPr>
          <w:rFonts w:hint="eastAsia"/>
          <w:u w:val="single"/>
          <w:shd w:val="clear" w:color="auto" w:fill="auto"/>
        </w:rPr>
        <w:t>【板贴：会招呼】</w:t>
      </w:r>
    </w:p>
    <w:p w14:paraId="0E03331F">
      <w:pPr>
        <w:pStyle w:val="13"/>
        <w:ind w:firstLine="630" w:firstLineChars="300"/>
        <w:rPr>
          <w:rFonts w:hint="eastAsia"/>
        </w:rPr>
      </w:pPr>
      <w:r>
        <w:rPr>
          <w:rFonts w:hint="eastAsia"/>
          <w:lang w:val="en-US" w:eastAsia="zh-CN"/>
        </w:rPr>
        <w:t>请</w:t>
      </w:r>
      <w:r>
        <w:rPr>
          <w:rFonts w:hint="eastAsia"/>
        </w:rPr>
        <w:t>小朋友</w:t>
      </w:r>
      <w:r>
        <w:rPr>
          <w:rFonts w:hint="eastAsia"/>
          <w:lang w:val="en-US" w:eastAsia="zh-CN"/>
        </w:rPr>
        <w:t>们听音乐</w:t>
      </w:r>
      <w:r>
        <w:rPr>
          <w:rFonts w:hint="eastAsia"/>
        </w:rPr>
        <w:t>，</w:t>
      </w:r>
      <w:r>
        <w:rPr>
          <w:rFonts w:hint="eastAsia"/>
          <w:lang w:val="en-US" w:eastAsia="zh-CN"/>
        </w:rPr>
        <w:t>看看</w:t>
      </w:r>
      <w:r>
        <w:rPr>
          <w:rFonts w:hint="eastAsia"/>
        </w:rPr>
        <w:t>谁在向我们打招呼呀？</w:t>
      </w:r>
    </w:p>
    <w:p w14:paraId="59E638A9">
      <w:pPr>
        <w:pStyle w:val="13"/>
        <w:ind w:firstLine="630" w:firstLineChars="300"/>
        <w:rPr>
          <w:rFonts w:hint="eastAsia"/>
        </w:rPr>
      </w:pPr>
      <w:r>
        <w:rPr>
          <w:rFonts w:hint="eastAsia"/>
        </w:rPr>
        <w:t>小猫、小象、小兔、巧虎</w:t>
      </w:r>
    </w:p>
    <w:p w14:paraId="77D31ED1">
      <w:pPr>
        <w:pStyle w:val="13"/>
        <w:numPr>
          <w:ilvl w:val="0"/>
          <w:numId w:val="8"/>
        </w:numPr>
        <w:rPr>
          <w:rFonts w:hint="default"/>
          <w:lang w:val="en-US" w:eastAsia="zh-CN"/>
        </w:rPr>
      </w:pPr>
      <w:r>
        <w:rPr>
          <w:rFonts w:hint="eastAsia"/>
          <w:lang w:val="en-US" w:eastAsia="zh-CN"/>
        </w:rPr>
        <w:t>他们打招呼的方式有什么不同？</w:t>
      </w:r>
    </w:p>
    <w:p w14:paraId="0554CC8E">
      <w:pPr>
        <w:pStyle w:val="13"/>
        <w:numPr>
          <w:ilvl w:val="0"/>
          <w:numId w:val="8"/>
        </w:numPr>
        <w:rPr>
          <w:rFonts w:hint="default"/>
          <w:lang w:val="en-US" w:eastAsia="zh-CN"/>
        </w:rPr>
      </w:pPr>
      <w:r>
        <w:rPr>
          <w:rFonts w:hint="eastAsia"/>
          <w:lang w:val="en-US" w:eastAsia="zh-CN"/>
        </w:rPr>
        <w:t>是呀，小猫用甜嘴巴发出声音和我们打招呼，小象、小兔和巧虎用身体做动作和我们打招呼，他们都好热情呀！让我们向他们学习，一起来打打招呼吧！</w:t>
      </w:r>
    </w:p>
    <w:p w14:paraId="200CE461">
      <w:pPr>
        <w:pStyle w:val="13"/>
        <w:numPr>
          <w:ilvl w:val="0"/>
          <w:numId w:val="8"/>
        </w:numPr>
        <w:rPr>
          <w:rFonts w:hint="default"/>
          <w:lang w:val="en-US" w:eastAsia="zh-CN"/>
        </w:rPr>
      </w:pPr>
      <w:r>
        <w:rPr>
          <w:rFonts w:hint="eastAsia"/>
          <w:lang w:val="en-US" w:eastAsia="zh-CN"/>
        </w:rPr>
        <w:t>学得真好。现在，你能用上甜嘴巴并带上动作和我打打招呼吗？</w:t>
      </w:r>
    </w:p>
    <w:p w14:paraId="4EEBBC99">
      <w:pPr>
        <w:rPr>
          <w:rFonts w:hint="default"/>
          <w:lang w:val="en-US" w:eastAsia="zh-CN"/>
        </w:rPr>
      </w:pPr>
      <w:r>
        <w:rPr>
          <w:rFonts w:hint="eastAsia"/>
          <w:lang w:val="en-US" w:eastAsia="zh-CN"/>
        </w:rPr>
        <w:t xml:space="preserve">  今天，咱们教室后面来了这么多客人老师，谁来试着和他们打打招呼？</w:t>
      </w:r>
    </w:p>
    <w:p w14:paraId="75092116">
      <w:pPr>
        <w:rPr>
          <w:rFonts w:hint="eastAsia"/>
          <w:lang w:val="en-US" w:eastAsia="zh-CN"/>
        </w:rPr>
      </w:pPr>
      <w:r>
        <w:rPr>
          <w:rFonts w:hint="eastAsia"/>
          <w:lang w:val="en-US" w:eastAsia="zh-CN"/>
        </w:rPr>
        <w:t>学生说不出引：你还可以说……欢迎客人老师们来听我们的课</w:t>
      </w:r>
    </w:p>
    <w:p w14:paraId="0425A692">
      <w:pPr>
        <w:rPr>
          <w:rFonts w:hint="default"/>
          <w:lang w:val="en-US" w:eastAsia="zh-CN"/>
        </w:rPr>
      </w:pPr>
      <w:r>
        <w:rPr>
          <w:rFonts w:hint="eastAsia"/>
          <w:lang w:val="en-US" w:eastAsia="zh-CN"/>
        </w:rPr>
        <w:t>打招呼有时候加上</w:t>
      </w:r>
      <w:r>
        <w:rPr>
          <w:rFonts w:hint="eastAsia"/>
          <w:b/>
          <w:bCs/>
          <w:u w:val="single"/>
          <w:lang w:val="en-US" w:eastAsia="zh-CN"/>
        </w:rPr>
        <w:t>动作</w:t>
      </w:r>
      <w:r>
        <w:rPr>
          <w:rFonts w:hint="eastAsia"/>
          <w:lang w:val="en-US" w:eastAsia="zh-CN"/>
        </w:rPr>
        <w:t>，可以让别人感受到你的热情。</w:t>
      </w:r>
    </w:p>
    <w:p w14:paraId="008681A7">
      <w:pPr>
        <w:numPr>
          <w:ilvl w:val="0"/>
          <w:numId w:val="9"/>
        </w:numPr>
        <w:rPr>
          <w:rFonts w:hint="default"/>
          <w:lang w:val="en-US" w:eastAsia="zh-CN"/>
        </w:rPr>
      </w:pPr>
      <w:r>
        <w:rPr>
          <w:rFonts w:hint="eastAsia"/>
          <w:lang w:val="en-US" w:eastAsia="zh-CN"/>
        </w:rPr>
        <w:t>看到你们的嘴巴这么甜，甜嘴巴国王送来了一张挑战卡，你们敢接受挑战吗？</w:t>
      </w:r>
    </w:p>
    <w:p w14:paraId="0CC2E605">
      <w:pPr>
        <w:numPr>
          <w:ilvl w:val="0"/>
          <w:numId w:val="0"/>
        </w:numPr>
        <w:rPr>
          <w:rFonts w:hint="default"/>
          <w:lang w:val="en-US" w:eastAsia="zh-CN"/>
        </w:rPr>
      </w:pPr>
      <w:r>
        <w:rPr>
          <w:rFonts w:hint="eastAsia"/>
          <w:lang w:val="en-US" w:eastAsia="zh-CN"/>
        </w:rPr>
        <w:t>看，这就是甜嘴巴国王送来的挑战卡。卡片上有四幅图，</w:t>
      </w:r>
      <w:r>
        <w:rPr>
          <w:rFonts w:hint="eastAsia"/>
          <w:u w:val="none"/>
          <w:lang w:val="en-US" w:eastAsia="zh-CN"/>
        </w:rPr>
        <w:t>请大家同桌合作</w:t>
      </w:r>
      <w:r>
        <w:rPr>
          <w:rFonts w:hint="eastAsia"/>
          <w:lang w:val="en-US" w:eastAsia="zh-CN"/>
        </w:rPr>
        <w:t>：在你们觉得合理的打招呼的方式下面打勾。如果觉得不合理，可以在下面打个叉并互相说说理由。</w:t>
      </w:r>
    </w:p>
    <w:p w14:paraId="6882A113">
      <w:pPr>
        <w:numPr>
          <w:ilvl w:val="0"/>
          <w:numId w:val="9"/>
        </w:numPr>
        <w:rPr>
          <w:rFonts w:hint="default"/>
          <w:lang w:val="en-US" w:eastAsia="zh-CN"/>
        </w:rPr>
      </w:pPr>
      <w:r>
        <w:rPr>
          <w:rFonts w:hint="eastAsia"/>
          <w:lang w:val="en-US" w:eastAsia="zh-CN"/>
        </w:rPr>
        <w:t>挑一幅你们最有把握的图片和大家分享一下吧。哪一组同桌先来？</w:t>
      </w:r>
    </w:p>
    <w:p w14:paraId="013F8C62">
      <w:pPr>
        <w:numPr>
          <w:ilvl w:val="0"/>
          <w:numId w:val="9"/>
        </w:numPr>
        <w:rPr>
          <w:rFonts w:hint="default"/>
          <w:lang w:val="en-US" w:eastAsia="zh-CN"/>
        </w:rPr>
      </w:pPr>
    </w:p>
    <w:p w14:paraId="743248CC">
      <w:pPr>
        <w:numPr>
          <w:ilvl w:val="0"/>
          <w:numId w:val="10"/>
        </w:numPr>
        <w:rPr>
          <w:rFonts w:hint="eastAsia"/>
          <w:lang w:val="en-US" w:eastAsia="zh-CN"/>
        </w:rPr>
      </w:pPr>
      <w:r>
        <w:rPr>
          <w:rFonts w:hint="eastAsia"/>
          <w:lang w:val="en-US" w:eastAsia="zh-CN"/>
        </w:rPr>
        <w:t>打招呼时躲在大人身后小声说</w:t>
      </w:r>
    </w:p>
    <w:p w14:paraId="7E8CDC0B">
      <w:pPr>
        <w:numPr>
          <w:ilvl w:val="0"/>
          <w:numId w:val="10"/>
        </w:numPr>
        <w:ind w:left="0" w:leftChars="0" w:firstLine="0" w:firstLineChars="0"/>
        <w:rPr>
          <w:rFonts w:hint="default"/>
          <w:lang w:val="en-US" w:eastAsia="zh-CN"/>
        </w:rPr>
      </w:pPr>
      <w:r>
        <w:rPr>
          <w:rFonts w:hint="eastAsia"/>
          <w:lang w:val="en-US" w:eastAsia="zh-CN"/>
        </w:rPr>
        <w:t>叫叔叔伯伯</w:t>
      </w:r>
    </w:p>
    <w:p w14:paraId="6FB5D9C7">
      <w:pPr>
        <w:numPr>
          <w:ilvl w:val="0"/>
          <w:numId w:val="0"/>
        </w:numPr>
        <w:rPr>
          <w:rFonts w:hint="eastAsia"/>
          <w:lang w:val="en-US" w:eastAsia="zh-CN"/>
        </w:rPr>
      </w:pPr>
      <w:r>
        <w:rPr>
          <w:rFonts w:hint="eastAsia"/>
          <w:lang w:val="en-US" w:eastAsia="zh-CN"/>
        </w:rPr>
        <w:t>（3）对妈妈的同事说：“你好啊，美女！”</w:t>
      </w:r>
    </w:p>
    <w:p w14:paraId="7649A4E6">
      <w:pPr>
        <w:numPr>
          <w:ilvl w:val="0"/>
          <w:numId w:val="11"/>
        </w:numPr>
        <w:ind w:left="105" w:leftChars="0" w:firstLine="0" w:firstLineChars="0"/>
        <w:rPr>
          <w:rFonts w:hint="eastAsia"/>
          <w:lang w:val="en-US" w:eastAsia="zh-CN"/>
        </w:rPr>
      </w:pPr>
      <w:r>
        <w:rPr>
          <w:rFonts w:hint="eastAsia"/>
          <w:lang w:val="en-US" w:eastAsia="zh-CN"/>
        </w:rPr>
        <w:t>和老师问好，夸老师衣服好看。</w:t>
      </w:r>
    </w:p>
    <w:p w14:paraId="6B5D5A52">
      <w:pPr>
        <w:numPr>
          <w:ilvl w:val="0"/>
          <w:numId w:val="0"/>
        </w:numPr>
        <w:ind w:left="105" w:leftChars="0"/>
        <w:rPr>
          <w:rFonts w:hint="eastAsia"/>
          <w:lang w:val="en-US" w:eastAsia="zh-CN"/>
        </w:rPr>
      </w:pPr>
      <w:r>
        <w:rPr>
          <w:rFonts w:hint="eastAsia"/>
          <w:lang w:val="en-US" w:eastAsia="zh-CN"/>
        </w:rPr>
        <w:t>【咱们来听一听礼仪官的解答】</w:t>
      </w:r>
    </w:p>
    <w:p w14:paraId="01A3C4A2">
      <w:pPr>
        <w:numPr>
          <w:ilvl w:val="0"/>
          <w:numId w:val="0"/>
        </w:numPr>
        <w:ind w:left="105" w:leftChars="0"/>
        <w:rPr>
          <w:rFonts w:hint="default"/>
          <w:lang w:val="en-US" w:eastAsia="zh-CN"/>
        </w:rPr>
      </w:pPr>
      <w:r>
        <w:rPr>
          <w:rFonts w:hint="eastAsia"/>
          <w:lang w:val="en-US" w:eastAsia="zh-CN"/>
        </w:rPr>
        <w:t>有没有同学全部答对？ 真了不起。</w:t>
      </w:r>
    </w:p>
    <w:p w14:paraId="0D6BF377">
      <w:pPr>
        <w:numPr>
          <w:ilvl w:val="0"/>
          <w:numId w:val="0"/>
        </w:numPr>
        <w:rPr>
          <w:rFonts w:hint="eastAsia"/>
          <w:b/>
          <w:bCs/>
          <w:lang w:val="en-US" w:eastAsia="zh-CN"/>
        </w:rPr>
      </w:pPr>
      <w:r>
        <w:rPr>
          <w:rFonts w:hint="eastAsia"/>
          <w:b/>
          <w:bCs/>
          <w:lang w:val="en-US" w:eastAsia="zh-CN"/>
        </w:rPr>
        <w:t>总结：原来小小的打招呼里还藏着这么多学问呀，还要注意</w:t>
      </w:r>
      <w:r>
        <w:rPr>
          <w:rFonts w:hint="eastAsia" w:ascii="Times New Roman" w:hAnsi="Times New Roman" w:cs="Times New Roman"/>
          <w:b/>
          <w:bCs/>
          <w:u w:val="single"/>
          <w:lang w:val="en-US" w:eastAsia="zh-CN"/>
        </w:rPr>
        <w:t>选对称</w:t>
      </w:r>
      <w:r>
        <w:rPr>
          <w:rFonts w:hint="eastAsia"/>
          <w:b/>
          <w:bCs/>
          <w:u w:val="single"/>
          <w:lang w:val="en-US" w:eastAsia="zh-CN"/>
        </w:rPr>
        <w:t>呼，</w:t>
      </w:r>
      <w:r>
        <w:rPr>
          <w:rFonts w:hint="eastAsia"/>
          <w:b/>
          <w:bCs/>
          <w:lang w:val="en-US" w:eastAsia="zh-CN"/>
        </w:rPr>
        <w:t>现在你明白了吗？</w:t>
      </w:r>
    </w:p>
    <w:p w14:paraId="3E065B46">
      <w:pPr>
        <w:numPr>
          <w:ilvl w:val="0"/>
          <w:numId w:val="0"/>
        </w:numPr>
        <w:rPr>
          <w:rFonts w:hint="eastAsia"/>
        </w:rPr>
      </w:pPr>
      <w:r>
        <w:rPr>
          <w:rFonts w:hint="eastAsia"/>
        </w:rPr>
        <w:t>仔细听，谁在和我们说话？</w:t>
      </w:r>
    </w:p>
    <w:p w14:paraId="54294FAA">
      <w:pPr>
        <w:rPr>
          <w:rFonts w:hint="eastAsia"/>
          <w:shd w:val="clear" w:color="auto" w:fill="auto"/>
        </w:rPr>
      </w:pPr>
      <w:r>
        <w:rPr>
          <w:rFonts w:hint="eastAsia"/>
        </w:rPr>
        <w:t>【出示国王】</w:t>
      </w:r>
      <w:r>
        <w:rPr>
          <w:rFonts w:hint="eastAsia"/>
          <w:shd w:val="clear" w:color="auto" w:fill="auto"/>
        </w:rPr>
        <w:t>恭喜小朋友们顺利闯过第一关。有信心接受更大的挑战吗？</w:t>
      </w:r>
    </w:p>
    <w:p w14:paraId="04A69AB7">
      <w:pPr>
        <w:rPr>
          <w:rFonts w:hint="eastAsia"/>
          <w:shd w:val="clear" w:color="auto" w:fill="auto"/>
        </w:rPr>
      </w:pPr>
    </w:p>
    <w:p w14:paraId="42264820">
      <w:pPr>
        <w:numPr>
          <w:ilvl w:val="0"/>
          <w:numId w:val="12"/>
        </w:numPr>
        <w:rPr>
          <w:rFonts w:hint="eastAsia"/>
          <w:b/>
          <w:bCs/>
        </w:rPr>
      </w:pPr>
      <w:r>
        <w:rPr>
          <w:rFonts w:hint="eastAsia"/>
          <w:b/>
          <w:bCs/>
        </w:rPr>
        <w:t>第二关：甜嘴巴，会求助</w:t>
      </w:r>
    </w:p>
    <w:p w14:paraId="39D69C86">
      <w:pPr>
        <w:numPr>
          <w:ilvl w:val="0"/>
          <w:numId w:val="0"/>
        </w:numPr>
        <w:rPr>
          <w:rFonts w:hint="default" w:eastAsia="宋体"/>
          <w:b/>
          <w:bCs/>
          <w:lang w:val="en-US" w:eastAsia="zh-CN"/>
        </w:rPr>
      </w:pPr>
      <w:r>
        <w:rPr>
          <w:rFonts w:hint="eastAsia"/>
          <w:b w:val="0"/>
          <w:bCs w:val="0"/>
          <w:lang w:val="en-US" w:eastAsia="zh-CN"/>
        </w:rPr>
        <w:t>闯关密语：</w:t>
      </w:r>
      <w:r>
        <w:rPr>
          <w:rFonts w:hint="eastAsia"/>
          <w:b w:val="0"/>
          <w:bCs w:val="0"/>
          <w:sz w:val="21"/>
          <w:szCs w:val="21"/>
        </w:rPr>
        <w:t>甜</w:t>
      </w:r>
      <w:r>
        <w:rPr>
          <w:rFonts w:hint="eastAsia"/>
          <w:sz w:val="21"/>
          <w:szCs w:val="21"/>
        </w:rPr>
        <w:t>嘴巴，甜嘴巴，在哪里？</w:t>
      </w:r>
    </w:p>
    <w:p w14:paraId="2FB9F9EF">
      <w:pPr>
        <w:numPr>
          <w:ilvl w:val="0"/>
          <w:numId w:val="13"/>
        </w:numPr>
        <w:rPr>
          <w:rFonts w:hint="eastAsia"/>
          <w:lang w:val="en-US" w:eastAsia="zh-CN"/>
        </w:rPr>
      </w:pPr>
      <w:r>
        <w:rPr>
          <w:rFonts w:hint="eastAsia"/>
          <w:lang w:val="en-US" w:eastAsia="zh-CN"/>
        </w:rPr>
        <w:t>（1）</w:t>
      </w:r>
      <w:r>
        <w:rPr>
          <w:rFonts w:hint="eastAsia"/>
        </w:rPr>
        <w:t>（PPT）哇~第二张闯关卡来啦！</w:t>
      </w:r>
      <w:r>
        <w:rPr>
          <w:rFonts w:hint="eastAsia"/>
          <w:lang w:val="en-US" w:eastAsia="zh-CN"/>
        </w:rPr>
        <w:t>第二关是甜嘴巴……</w:t>
      </w:r>
      <w:r>
        <w:rPr>
          <w:rFonts w:hint="eastAsia"/>
          <w:lang w:eastAsia="zh-CN"/>
        </w:rPr>
        <w:t>【</w:t>
      </w:r>
      <w:r>
        <w:rPr>
          <w:rFonts w:hint="eastAsia"/>
          <w:lang w:val="en-US" w:eastAsia="zh-CN"/>
        </w:rPr>
        <w:t>板贴：会求助】</w:t>
      </w:r>
    </w:p>
    <w:p w14:paraId="4A0E2D80">
      <w:pPr>
        <w:numPr>
          <w:ilvl w:val="0"/>
          <w:numId w:val="0"/>
        </w:numPr>
        <w:rPr>
          <w:rFonts w:hint="default"/>
          <w:lang w:val="en-US" w:eastAsia="zh-CN"/>
        </w:rPr>
      </w:pPr>
      <w:r>
        <w:rPr>
          <w:rFonts w:hint="eastAsia"/>
          <w:lang w:val="en-US" w:eastAsia="zh-CN"/>
        </w:rPr>
        <w:t>甜嘴巴国王要带大家认识一个新朋友，他的名字叫冬冬。</w:t>
      </w:r>
    </w:p>
    <w:p w14:paraId="70A60412">
      <w:pPr>
        <w:rPr>
          <w:rFonts w:hint="eastAsia"/>
          <w:shd w:val="clear" w:color="auto" w:fill="auto"/>
        </w:rPr>
      </w:pPr>
      <w:r>
        <w:rPr>
          <w:rFonts w:hint="eastAsia"/>
          <w:shd w:val="clear" w:color="auto" w:fill="auto"/>
        </w:rPr>
        <w:t>有只小狐狸，他叫冬冬。他也是一名二年级的小学生，不过他是个小不点，个子特别矮，在学校他经常会遇到困难！真把他愁坏了~</w:t>
      </w:r>
    </w:p>
    <w:p w14:paraId="07D98167">
      <w:pPr>
        <w:rPr>
          <w:rFonts w:hint="eastAsia"/>
          <w:b w:val="0"/>
          <w:bCs w:val="0"/>
        </w:rPr>
      </w:pPr>
      <w:r>
        <w:rPr>
          <w:rFonts w:hint="eastAsia"/>
          <w:b w:val="0"/>
          <w:bCs w:val="0"/>
        </w:rPr>
        <w:t>（一张张出示绘本）这不，今天刚上完美术课，冬冬沾了一手的颜料，他想去洗洗手，可是怎么够也够不着水龙头，真是急坏冬冬了。正巧，巧虎来了，他们之间会说些什么呢？</w:t>
      </w:r>
    </w:p>
    <w:p w14:paraId="0211C5B3">
      <w:pPr>
        <w:rPr>
          <w:rFonts w:hint="eastAsia"/>
          <w:b w:val="0"/>
          <w:bCs w:val="0"/>
        </w:rPr>
      </w:pPr>
      <w:r>
        <w:rPr>
          <w:rFonts w:hint="eastAsia"/>
          <w:b w:val="0"/>
          <w:bCs w:val="0"/>
          <w:lang w:val="en-US" w:eastAsia="zh-CN"/>
        </w:rPr>
        <w:t>（2）</w:t>
      </w:r>
      <w:r>
        <w:rPr>
          <w:rFonts w:hint="eastAsia"/>
          <w:b w:val="0"/>
          <w:bCs w:val="0"/>
        </w:rPr>
        <w:t>粗心的小编辑忘记给图画配上字了，你们能帮帮这小编辑吗？</w:t>
      </w:r>
    </w:p>
    <w:p w14:paraId="0660514F">
      <w:pPr>
        <w:rPr>
          <w:rFonts w:hint="default"/>
          <w:b w:val="0"/>
          <w:bCs w:val="0"/>
          <w:lang w:val="en-US"/>
        </w:rPr>
      </w:pPr>
      <w:r>
        <w:rPr>
          <w:rFonts w:hint="eastAsia"/>
          <w:b w:val="0"/>
          <w:bCs w:val="0"/>
          <w:u w:val="single"/>
          <w:lang w:val="en-US" w:eastAsia="zh-CN"/>
        </w:rPr>
        <w:t>请大家四人小组合作</w:t>
      </w:r>
      <w:r>
        <w:rPr>
          <w:rFonts w:hint="eastAsia"/>
          <w:b w:val="0"/>
          <w:bCs w:val="0"/>
          <w:lang w:val="en-US" w:eastAsia="zh-CN"/>
        </w:rPr>
        <w:t>，给图画配上文字并试着讲一讲、演一演这个故事。</w:t>
      </w:r>
    </w:p>
    <w:p w14:paraId="0975B233">
      <w:pPr>
        <w:numPr>
          <w:ilvl w:val="0"/>
          <w:numId w:val="14"/>
        </w:numPr>
        <w:ind w:leftChars="0"/>
        <w:rPr>
          <w:rFonts w:hint="eastAsia"/>
          <w:b w:val="0"/>
          <w:bCs w:val="0"/>
          <w:lang w:val="en-US" w:eastAsia="zh-CN"/>
        </w:rPr>
      </w:pPr>
      <w:r>
        <w:rPr>
          <w:rFonts w:hint="eastAsia"/>
          <w:b w:val="0"/>
          <w:bCs w:val="0"/>
          <w:lang w:val="en-US" w:eastAsia="zh-CN"/>
        </w:rPr>
        <w:t>哪一小组来展示？其它同学做观察员，看看他们表演的故事里的冬冬会不会求助？</w:t>
      </w:r>
    </w:p>
    <w:p w14:paraId="00B3A2A1">
      <w:pPr>
        <w:rPr>
          <w:rFonts w:hint="eastAsia"/>
        </w:rPr>
      </w:pPr>
    </w:p>
    <w:p w14:paraId="78F3B034">
      <w:pPr>
        <w:rPr>
          <w:rFonts w:hint="eastAsia"/>
        </w:rPr>
      </w:pPr>
      <w:r>
        <w:rPr>
          <w:rFonts w:hint="eastAsia"/>
        </w:rPr>
        <w:t>叮铃铃，美术课下课啦，冬冬看着一手的颜料：</w:t>
      </w:r>
    </w:p>
    <w:p w14:paraId="3DFF6EA3">
      <w:pPr>
        <w:rPr>
          <w:rFonts w:hint="eastAsia"/>
        </w:rPr>
      </w:pPr>
      <w:r>
        <w:rPr>
          <w:rFonts w:hint="eastAsia"/>
        </w:rPr>
        <w:t>冬冬来到水池边，踮起脚尖，可是怎么够也够不着水龙头，这时，巧虎来了，冬冬问巧虎</w:t>
      </w:r>
    </w:p>
    <w:p w14:paraId="16351CA6">
      <w:pPr>
        <w:rPr>
          <w:rFonts w:hint="eastAsia"/>
        </w:rPr>
      </w:pPr>
      <w:r>
        <w:rPr>
          <w:rFonts w:hint="eastAsia"/>
        </w:rPr>
        <w:t>巧虎走到冬冬身边，一边拧开水龙头一边说</w:t>
      </w:r>
    </w:p>
    <w:p w14:paraId="5D6F7B70">
      <w:pPr>
        <w:rPr>
          <w:rFonts w:hint="eastAsia"/>
        </w:rPr>
      </w:pPr>
      <w:r>
        <w:rPr>
          <w:rFonts w:hint="eastAsia"/>
        </w:rPr>
        <w:t>冬冬把手洗得干干净净，开心地对巧虎说：巧虎说：</w:t>
      </w:r>
    </w:p>
    <w:p w14:paraId="514FBECE">
      <w:pPr>
        <w:numPr>
          <w:ilvl w:val="0"/>
          <w:numId w:val="0"/>
        </w:numPr>
        <w:ind w:leftChars="0"/>
        <w:rPr>
          <w:rFonts w:hint="default"/>
          <w:b/>
          <w:bCs/>
          <w:lang w:val="en-US" w:eastAsia="zh-CN"/>
        </w:rPr>
      </w:pPr>
    </w:p>
    <w:p w14:paraId="2A13490F">
      <w:pPr>
        <w:numPr>
          <w:ilvl w:val="0"/>
          <w:numId w:val="15"/>
        </w:numPr>
        <w:ind w:leftChars="0"/>
        <w:rPr>
          <w:rFonts w:hint="eastAsia"/>
          <w:b w:val="0"/>
          <w:bCs w:val="0"/>
          <w:lang w:val="en-US" w:eastAsia="zh-CN"/>
        </w:rPr>
      </w:pPr>
      <w:r>
        <w:rPr>
          <w:rFonts w:hint="eastAsia"/>
          <w:b w:val="0"/>
          <w:bCs w:val="0"/>
          <w:lang w:val="en-US" w:eastAsia="zh-CN"/>
        </w:rPr>
        <w:t>生活中，大家有和冬冬一样向他人求助的经历吗？你是怎么向别人求助的？甜嘴巴国王可想知道了，你能不能讲给他听一听呢？</w:t>
      </w:r>
    </w:p>
    <w:p w14:paraId="472D76B7">
      <w:pPr>
        <w:numPr>
          <w:ilvl w:val="0"/>
          <w:numId w:val="0"/>
        </w:numPr>
        <w:rPr>
          <w:rFonts w:hint="eastAsia"/>
          <w:lang w:val="en-US" w:eastAsia="zh-CN"/>
        </w:rPr>
      </w:pPr>
      <w:r>
        <w:rPr>
          <w:rFonts w:hint="eastAsia"/>
          <w:lang w:val="en-US" w:eastAsia="zh-CN"/>
        </w:rPr>
        <w:t>看来大家都会用甜嘴巴主动、礼貌地向别人求助，而且也成功得到了他人的帮助。真棒！</w:t>
      </w:r>
    </w:p>
    <w:p w14:paraId="7EC45A03">
      <w:pPr>
        <w:numPr>
          <w:ilvl w:val="0"/>
          <w:numId w:val="0"/>
        </w:numPr>
        <w:rPr>
          <w:rFonts w:hint="default"/>
          <w:lang w:val="en-US" w:eastAsia="zh-CN"/>
        </w:rPr>
      </w:pPr>
    </w:p>
    <w:p w14:paraId="407C18AE">
      <w:pPr>
        <w:numPr>
          <w:ilvl w:val="0"/>
          <w:numId w:val="15"/>
        </w:numPr>
        <w:ind w:leftChars="0"/>
        <w:rPr>
          <w:rFonts w:hint="default"/>
          <w:b/>
          <w:bCs/>
          <w:lang w:val="en-US" w:eastAsia="zh-CN"/>
        </w:rPr>
      </w:pPr>
      <w:r>
        <w:rPr>
          <w:rFonts w:hint="eastAsia"/>
          <w:b/>
          <w:bCs/>
          <w:lang w:val="en-US" w:eastAsia="zh-CN"/>
        </w:rPr>
        <w:t>帮帮团</w:t>
      </w:r>
    </w:p>
    <w:p w14:paraId="7A4718B2">
      <w:pPr>
        <w:numPr>
          <w:ilvl w:val="0"/>
          <w:numId w:val="0"/>
        </w:numPr>
        <w:rPr>
          <w:rFonts w:hint="eastAsia"/>
          <w:lang w:val="en-US" w:eastAsia="zh-CN"/>
        </w:rPr>
      </w:pPr>
      <w:r>
        <w:rPr>
          <w:rFonts w:hint="eastAsia"/>
          <w:lang w:val="en-US" w:eastAsia="zh-CN"/>
        </w:rPr>
        <w:t>现在呀，有两位小朋友来找甜嘴巴国王诉苦。他们说；“国王呀国王，我们也礼貌地向别人求助了，可是却没能得到别人的帮助，我们觉得好郁闷呀！”甜嘴巴国王看到你们这么厉害，想请你们帮他们</w:t>
      </w:r>
      <w:r>
        <w:rPr>
          <w:rFonts w:hint="eastAsia"/>
          <w:u w:val="single"/>
          <w:lang w:val="en-US" w:eastAsia="zh-CN"/>
        </w:rPr>
        <w:t>找找原因，想想办法。</w:t>
      </w:r>
      <w:r>
        <w:rPr>
          <w:rFonts w:hint="eastAsia"/>
          <w:lang w:val="en-US" w:eastAsia="zh-CN"/>
        </w:rPr>
        <w:t>你们愿意吗？</w:t>
      </w:r>
    </w:p>
    <w:p w14:paraId="0D7AD133">
      <w:pPr>
        <w:numPr>
          <w:ilvl w:val="0"/>
          <w:numId w:val="0"/>
        </w:numPr>
        <w:rPr>
          <w:rFonts w:hint="default"/>
          <w:lang w:val="en-US" w:eastAsia="zh-CN"/>
        </w:rPr>
      </w:pPr>
      <w:r>
        <w:rPr>
          <w:rFonts w:hint="eastAsia"/>
          <w:lang w:val="en-US" w:eastAsia="zh-CN"/>
        </w:rPr>
        <w:t>谁来读读第一位同学的烦恼？</w:t>
      </w:r>
    </w:p>
    <w:p w14:paraId="326A5584">
      <w:pPr>
        <w:numPr>
          <w:ilvl w:val="0"/>
          <w:numId w:val="16"/>
        </w:numPr>
        <w:rPr>
          <w:rFonts w:hint="eastAsia"/>
          <w:lang w:val="en-US" w:eastAsia="zh-CN"/>
        </w:rPr>
      </w:pPr>
      <w:r>
        <w:rPr>
          <w:rFonts w:hint="eastAsia"/>
          <w:lang w:val="en-US" w:eastAsia="zh-CN"/>
        </w:rPr>
        <w:t>小猫有一道数学题不会做，她对同桌巧虎说：“巧虎，这道数学题我不会做，请问你能把答案给我抄一下吗？”巧虎一口拒绝了小猫的请求。小猫很委屈，明明我是很有礼貌地向巧虎求助的呀，为什么他不帮助我呢。</w:t>
      </w:r>
    </w:p>
    <w:p w14:paraId="54784F2B">
      <w:pPr>
        <w:numPr>
          <w:ilvl w:val="0"/>
          <w:numId w:val="0"/>
        </w:numPr>
        <w:rPr>
          <w:rFonts w:hint="default"/>
          <w:lang w:val="en-US" w:eastAsia="zh-CN"/>
        </w:rPr>
      </w:pPr>
      <w:r>
        <w:rPr>
          <w:rFonts w:hint="eastAsia"/>
          <w:lang w:val="en-US" w:eastAsia="zh-CN"/>
        </w:rPr>
        <w:t>【求助的</w:t>
      </w:r>
      <w:r>
        <w:rPr>
          <w:rFonts w:hint="eastAsia" w:ascii="Times New Roman" w:hAnsi="Times New Roman" w:cs="Times New Roman"/>
          <w:b/>
          <w:bCs/>
          <w:u w:val="single"/>
          <w:lang w:val="en-US" w:eastAsia="zh-CN"/>
        </w:rPr>
        <w:t>要求要合理</w:t>
      </w:r>
      <w:r>
        <w:rPr>
          <w:rFonts w:hint="eastAsia"/>
          <w:lang w:val="en-US" w:eastAsia="zh-CN"/>
        </w:rPr>
        <w:t>，可以请同桌告诉你这道题怎么做，但是不能抄答案】</w:t>
      </w:r>
    </w:p>
    <w:p w14:paraId="766EEC8C">
      <w:pPr>
        <w:numPr>
          <w:ilvl w:val="0"/>
          <w:numId w:val="16"/>
        </w:numPr>
        <w:rPr>
          <w:rFonts w:hint="default"/>
          <w:lang w:val="en-US" w:eastAsia="zh-CN"/>
        </w:rPr>
      </w:pPr>
      <w:r>
        <w:rPr>
          <w:rFonts w:hint="eastAsia"/>
          <w:lang w:val="en-US" w:eastAsia="zh-CN"/>
        </w:rPr>
        <w:t>小兔做作业时发现自己的尺子忘记带了，便礼貌地问同桌小象借。小象说：“上次美术课我把水彩笔借给你，你说我的水彩笔只有12色，颜色太少了。前两天我把橡皮借给你，你说我的橡皮太小了，握都握不住。今天上午我把铅笔借给你，你又说我的铅笔一点也不尖。不管我借什么给你，你都要挑刺，我不想再借东西给你了。”</w:t>
      </w:r>
    </w:p>
    <w:p w14:paraId="050569A6">
      <w:pPr>
        <w:numPr>
          <w:ilvl w:val="0"/>
          <w:numId w:val="0"/>
        </w:numPr>
        <w:rPr>
          <w:rFonts w:hint="default"/>
          <w:lang w:val="en-US" w:eastAsia="zh-CN"/>
        </w:rPr>
      </w:pPr>
      <w:r>
        <w:rPr>
          <w:rFonts w:hint="eastAsia"/>
          <w:lang w:val="en-US" w:eastAsia="zh-CN"/>
        </w:rPr>
        <w:t>【别人帮助了我们，我们应该</w:t>
      </w:r>
      <w:r>
        <w:rPr>
          <w:rFonts w:hint="eastAsia"/>
          <w:b/>
          <w:bCs/>
          <w:u w:val="single"/>
          <w:lang w:val="en-US" w:eastAsia="zh-CN"/>
        </w:rPr>
        <w:t>心存感激</w:t>
      </w:r>
      <w:r>
        <w:rPr>
          <w:rFonts w:hint="eastAsia"/>
          <w:lang w:val="en-US" w:eastAsia="zh-CN"/>
        </w:rPr>
        <w:t>，不能说别人的东西这不好，那不好，因为那样会让人家寒心哦！我们可以说：谢谢，你的东西真好，帮了我大忙啦……这样，下次人家才会开心地把东西借给你。】</w:t>
      </w:r>
    </w:p>
    <w:p w14:paraId="78E07342">
      <w:pPr>
        <w:rPr>
          <w:rFonts w:hint="eastAsia"/>
          <w:lang w:val="en-US" w:eastAsia="zh-CN"/>
        </w:rPr>
      </w:pPr>
    </w:p>
    <w:p w14:paraId="6FAC7BF5">
      <w:pPr>
        <w:rPr>
          <w:rFonts w:hint="eastAsia"/>
          <w:b w:val="0"/>
          <w:bCs w:val="0"/>
          <w:lang w:val="en-US" w:eastAsia="zh-CN"/>
        </w:rPr>
      </w:pPr>
      <w:r>
        <w:rPr>
          <w:rFonts w:hint="eastAsia"/>
          <w:b w:val="0"/>
          <w:bCs w:val="0"/>
          <w:lang w:val="en-US" w:eastAsia="zh-CN"/>
        </w:rPr>
        <w:t>总结：</w:t>
      </w:r>
      <w:r>
        <w:rPr>
          <w:rFonts w:hint="eastAsia"/>
          <w:b w:val="0"/>
          <w:bCs w:val="0"/>
        </w:rPr>
        <w:t>小朋友们，</w:t>
      </w:r>
      <w:r>
        <w:rPr>
          <w:rFonts w:hint="eastAsia"/>
          <w:b w:val="0"/>
          <w:bCs w:val="0"/>
          <w:lang w:val="en-US" w:eastAsia="zh-CN"/>
        </w:rPr>
        <w:t>求助看起来很简单，但是实际上有很多小细节要关注哦，我们一定得注意呀！</w:t>
      </w:r>
    </w:p>
    <w:p w14:paraId="72D95485">
      <w:pPr>
        <w:rPr>
          <w:rFonts w:hint="eastAsia"/>
          <w:shd w:val="clear" w:color="auto" w:fill="auto"/>
        </w:rPr>
      </w:pPr>
      <w:r>
        <w:rPr>
          <w:rFonts w:hint="eastAsia"/>
        </w:rPr>
        <w:t>【出示国王】</w:t>
      </w:r>
      <w:r>
        <w:rPr>
          <w:rFonts w:hint="eastAsia"/>
          <w:shd w:val="clear" w:color="auto" w:fill="auto"/>
        </w:rPr>
        <w:t>小朋友们的表现真棒，恭喜你们顺利闯过第二关。最后一关终极大挑战,你们准备好了吗？</w:t>
      </w:r>
    </w:p>
    <w:p w14:paraId="4FD2BFED">
      <w:pPr>
        <w:rPr>
          <w:rFonts w:hint="eastAsia"/>
        </w:rPr>
      </w:pPr>
    </w:p>
    <w:p w14:paraId="0C3D13EE">
      <w:pPr>
        <w:numPr>
          <w:ilvl w:val="0"/>
          <w:numId w:val="12"/>
        </w:numPr>
        <w:rPr>
          <w:rFonts w:hint="eastAsia"/>
          <w:b/>
          <w:bCs/>
        </w:rPr>
      </w:pPr>
      <w:r>
        <w:rPr>
          <w:rFonts w:hint="eastAsia"/>
          <w:b/>
          <w:bCs/>
        </w:rPr>
        <w:t>第</w:t>
      </w:r>
      <w:r>
        <w:rPr>
          <w:rFonts w:hint="eastAsia"/>
          <w:b/>
          <w:bCs/>
          <w:lang w:val="en-US" w:eastAsia="zh-CN"/>
        </w:rPr>
        <w:t>三</w:t>
      </w:r>
      <w:r>
        <w:rPr>
          <w:rFonts w:hint="eastAsia"/>
          <w:b/>
          <w:bCs/>
        </w:rPr>
        <w:t>关：甜嘴巴，会</w:t>
      </w:r>
      <w:r>
        <w:rPr>
          <w:rFonts w:hint="eastAsia"/>
          <w:b/>
          <w:bCs/>
          <w:lang w:val="en-US" w:eastAsia="zh-CN"/>
        </w:rPr>
        <w:t>道歉</w:t>
      </w:r>
    </w:p>
    <w:p w14:paraId="54E61B29">
      <w:pPr>
        <w:numPr>
          <w:ilvl w:val="0"/>
          <w:numId w:val="0"/>
        </w:numPr>
        <w:rPr>
          <w:rFonts w:hint="default"/>
          <w:b/>
          <w:bCs/>
          <w:lang w:val="en-US"/>
        </w:rPr>
      </w:pPr>
      <w:r>
        <w:rPr>
          <w:rFonts w:hint="eastAsia"/>
          <w:b/>
          <w:bCs/>
          <w:lang w:val="en-US" w:eastAsia="zh-CN"/>
        </w:rPr>
        <w:t>闯关密语：</w:t>
      </w:r>
    </w:p>
    <w:p w14:paraId="61FDBABB">
      <w:pPr>
        <w:numPr>
          <w:ilvl w:val="0"/>
          <w:numId w:val="17"/>
        </w:numPr>
        <w:rPr>
          <w:rFonts w:hint="eastAsia"/>
          <w:lang w:val="en-US" w:eastAsia="zh-CN"/>
        </w:rPr>
      </w:pPr>
      <w:r>
        <w:rPr>
          <w:rFonts w:hint="eastAsia"/>
        </w:rPr>
        <w:t>（PPT）最后一关会是什么</w:t>
      </w:r>
      <w:r>
        <w:rPr>
          <w:rFonts w:hint="eastAsia"/>
          <w:lang w:val="en-US" w:eastAsia="zh-CN"/>
        </w:rPr>
        <w:t>任务</w:t>
      </w:r>
      <w:r>
        <w:rPr>
          <w:rFonts w:hint="eastAsia"/>
        </w:rPr>
        <w:t>呢？我们一起来看一看。</w:t>
      </w:r>
      <w:r>
        <w:rPr>
          <w:rFonts w:hint="eastAsia"/>
          <w:lang w:eastAsia="zh-CN"/>
        </w:rPr>
        <w:t>【</w:t>
      </w:r>
      <w:r>
        <w:rPr>
          <w:rFonts w:hint="eastAsia"/>
          <w:lang w:val="en-US" w:eastAsia="zh-CN"/>
        </w:rPr>
        <w:t>板贴：会道歉】</w:t>
      </w:r>
    </w:p>
    <w:p w14:paraId="0EB07173">
      <w:pPr>
        <w:numPr>
          <w:ilvl w:val="0"/>
          <w:numId w:val="0"/>
        </w:numPr>
        <w:rPr>
          <w:rFonts w:hint="default"/>
          <w:lang w:val="en-US" w:eastAsia="zh-CN"/>
        </w:rPr>
      </w:pPr>
      <w:r>
        <w:rPr>
          <w:rFonts w:hint="eastAsia"/>
          <w:lang w:val="en-US" w:eastAsia="zh-CN"/>
        </w:rPr>
        <w:t>甜嘴巴国王想请大家看一个视频</w:t>
      </w:r>
    </w:p>
    <w:p w14:paraId="2A57E25F">
      <w:pPr>
        <w:rPr>
          <w:rFonts w:hint="eastAsia"/>
        </w:rPr>
      </w:pPr>
      <w:r>
        <w:rPr>
          <w:rFonts w:hint="eastAsia"/>
        </w:rPr>
        <w:t>【播放微视频】</w:t>
      </w:r>
    </w:p>
    <w:p w14:paraId="641E3015">
      <w:pPr>
        <w:rPr>
          <w:rFonts w:hint="default" w:eastAsia="宋体"/>
          <w:lang w:val="en-US" w:eastAsia="zh-CN"/>
        </w:rPr>
      </w:pPr>
      <w:r>
        <w:rPr>
          <w:rFonts w:hint="eastAsia"/>
          <w:lang w:val="en-US" w:eastAsia="zh-CN"/>
        </w:rPr>
        <w:t>视频中出现了很多人物，有踩人脚的小朋友，有被踩的小朋友，还有一些在旁边玩耍的小朋友，对于他们的行为，你有什么想说的</w:t>
      </w:r>
      <w:r>
        <w:rPr>
          <w:rFonts w:hint="eastAsia"/>
        </w:rPr>
        <w:t>？</w:t>
      </w:r>
      <w:r>
        <w:rPr>
          <w:rFonts w:hint="eastAsia"/>
          <w:lang w:val="en-US" w:eastAsia="zh-CN"/>
        </w:rPr>
        <w:t>挑一个讲一讲吧。</w:t>
      </w:r>
    </w:p>
    <w:p w14:paraId="374808D2">
      <w:pPr>
        <w:rPr>
          <w:rFonts w:hint="eastAsia"/>
        </w:rPr>
      </w:pPr>
      <w:r>
        <w:rPr>
          <w:rFonts w:hint="eastAsia"/>
        </w:rPr>
        <w:t>1：小女孩踩了小男孩的脚应该礼貌地说声对不起，而不应该朝别人吼叫。</w:t>
      </w:r>
    </w:p>
    <w:p w14:paraId="7C91B02E">
      <w:pPr>
        <w:rPr>
          <w:rFonts w:hint="eastAsia"/>
        </w:rPr>
      </w:pPr>
      <w:r>
        <w:rPr>
          <w:rFonts w:hint="eastAsia"/>
        </w:rPr>
        <w:t>（如果是你，你会怎么说呢？）</w:t>
      </w:r>
    </w:p>
    <w:p w14:paraId="41EA2D18">
      <w:pPr>
        <w:rPr>
          <w:rFonts w:hint="eastAsia"/>
          <w:lang w:val="en-US" w:eastAsia="zh-CN"/>
        </w:rPr>
      </w:pPr>
      <w:r>
        <w:rPr>
          <w:rFonts w:hint="eastAsia"/>
          <w:lang w:eastAsia="zh-CN"/>
        </w:rPr>
        <w:t>（</w:t>
      </w:r>
      <w:r>
        <w:rPr>
          <w:rFonts w:hint="eastAsia"/>
          <w:lang w:val="en-US" w:eastAsia="zh-CN"/>
        </w:rPr>
        <w:t>1）</w:t>
      </w:r>
      <w:r>
        <w:rPr>
          <w:rFonts w:hint="eastAsia"/>
          <w:lang w:eastAsia="zh-CN"/>
        </w:rPr>
        <w:t>【</w:t>
      </w:r>
      <w:r>
        <w:rPr>
          <w:rFonts w:hint="eastAsia"/>
          <w:lang w:val="en-US" w:eastAsia="zh-CN"/>
        </w:rPr>
        <w:t>你真会道歉，不仅说了对不起，还说了自己犯错的原因，想最大限度地求得他人的原谅】</w:t>
      </w:r>
    </w:p>
    <w:p w14:paraId="11083D86">
      <w:pPr>
        <w:ind w:firstLine="420" w:firstLineChars="200"/>
        <w:rPr>
          <w:rFonts w:hint="eastAsia"/>
          <w:lang w:val="en-US" w:eastAsia="zh-CN"/>
        </w:rPr>
      </w:pPr>
      <w:r>
        <w:rPr>
          <w:rFonts w:hint="eastAsia"/>
          <w:lang w:val="en-US" w:eastAsia="zh-CN"/>
        </w:rPr>
        <w:t>【你还说了自己以后会怎么做，真是个有担当的孩子】</w:t>
      </w:r>
    </w:p>
    <w:p w14:paraId="159FC5FD">
      <w:pPr>
        <w:rPr>
          <w:rFonts w:hint="default"/>
          <w:lang w:val="en-US" w:eastAsia="zh-CN"/>
        </w:rPr>
      </w:pPr>
      <w:r>
        <w:rPr>
          <w:rFonts w:hint="eastAsia"/>
          <w:lang w:val="en-US" w:eastAsia="zh-CN"/>
        </w:rPr>
        <w:t>（2）如果能把你们两个道歉的话放在一起说就更好了。谁来试一试。</w:t>
      </w:r>
    </w:p>
    <w:p w14:paraId="2ECC4128">
      <w:pPr>
        <w:numPr>
          <w:ilvl w:val="0"/>
          <w:numId w:val="16"/>
        </w:numPr>
        <w:ind w:left="0" w:leftChars="0" w:firstLine="0" w:firstLineChars="0"/>
        <w:rPr>
          <w:rFonts w:hint="eastAsia"/>
          <w:shd w:val="clear" w:color="auto" w:fill="auto"/>
          <w:lang w:val="en-US" w:eastAsia="zh-CN"/>
        </w:rPr>
      </w:pPr>
      <w:r>
        <w:rPr>
          <w:rFonts w:hint="eastAsia"/>
          <w:shd w:val="clear" w:color="auto" w:fill="auto"/>
          <w:lang w:val="en-US" w:eastAsia="zh-CN"/>
        </w:rPr>
        <w:t>看来呀，道歉也是有方法的，我们应当【先说对不起，承认自己的过错，然后说说自己为什么会犯错，这时候呀要尽量从自己身上找原因，不要推卸责任，最后可以说说以后应该怎么做，表明自己改正错误的决心】</w:t>
      </w:r>
    </w:p>
    <w:p w14:paraId="1F9678C3">
      <w:pPr>
        <w:numPr>
          <w:ilvl w:val="0"/>
          <w:numId w:val="16"/>
        </w:numPr>
        <w:ind w:left="0" w:leftChars="0" w:firstLine="0" w:firstLineChars="0"/>
        <w:rPr>
          <w:rFonts w:hint="default"/>
          <w:shd w:val="clear" w:color="auto" w:fill="auto"/>
          <w:lang w:val="en-US" w:eastAsia="zh-CN"/>
        </w:rPr>
      </w:pPr>
      <w:r>
        <w:rPr>
          <w:rFonts w:hint="eastAsia"/>
          <w:shd w:val="clear" w:color="auto" w:fill="auto"/>
          <w:lang w:val="en-US" w:eastAsia="zh-CN"/>
        </w:rPr>
        <w:t>谁再来完整地道一下歉？</w:t>
      </w:r>
    </w:p>
    <w:p w14:paraId="76E40B32">
      <w:pPr>
        <w:rPr>
          <w:rFonts w:hint="eastAsia"/>
        </w:rPr>
      </w:pPr>
      <w:r>
        <w:rPr>
          <w:rFonts w:hint="eastAsia"/>
        </w:rPr>
        <w:t>2：小男孩很没有礼貌，小女孩不小心踩了他一脚，他就立刻凶别人，说粗话还要去报复别人。</w:t>
      </w:r>
    </w:p>
    <w:p w14:paraId="7FFA2065">
      <w:pPr>
        <w:rPr>
          <w:rFonts w:hint="eastAsia"/>
        </w:rPr>
      </w:pPr>
      <w:r>
        <w:rPr>
          <w:rFonts w:hint="eastAsia"/>
        </w:rPr>
        <w:t>（那如果别人不小心踩了你，你会怎么做呢？）</w:t>
      </w:r>
    </w:p>
    <w:p w14:paraId="797C9506">
      <w:pPr>
        <w:rPr>
          <w:rFonts w:hint="eastAsia"/>
          <w:lang w:eastAsia="zh-CN"/>
        </w:rPr>
      </w:pPr>
      <w:r>
        <w:rPr>
          <w:rFonts w:hint="eastAsia"/>
          <w:lang w:eastAsia="zh-CN"/>
        </w:rPr>
        <w:t>【</w:t>
      </w:r>
      <w:r>
        <w:rPr>
          <w:rFonts w:hint="eastAsia"/>
        </w:rPr>
        <w:t>我会耐心听别人的道歉</w:t>
      </w:r>
      <w:r>
        <w:rPr>
          <w:rFonts w:hint="eastAsia"/>
          <w:lang w:eastAsia="zh-CN"/>
        </w:rPr>
        <w:t>，</w:t>
      </w:r>
      <w:r>
        <w:rPr>
          <w:rFonts w:hint="eastAsia"/>
          <w:lang w:val="en-US" w:eastAsia="zh-CN"/>
        </w:rPr>
        <w:t>搞清楚她为什么会踩我，而不是急着去骂人</w:t>
      </w:r>
      <w:r>
        <w:rPr>
          <w:rFonts w:hint="eastAsia"/>
        </w:rPr>
        <w:t>。</w:t>
      </w:r>
      <w:r>
        <w:rPr>
          <w:rFonts w:hint="eastAsia"/>
          <w:lang w:eastAsia="zh-CN"/>
        </w:rPr>
        <w:t>】</w:t>
      </w:r>
      <w:r>
        <w:rPr>
          <w:rFonts w:hint="eastAsia"/>
        </w:rPr>
        <w:t>【是呀，大家都要向你学习。】</w:t>
      </w:r>
    </w:p>
    <w:p w14:paraId="5FABBA79">
      <w:pPr>
        <w:rPr>
          <w:rFonts w:hint="default" w:eastAsia="宋体"/>
          <w:lang w:val="en-US" w:eastAsia="zh-CN"/>
        </w:rPr>
      </w:pPr>
      <w:r>
        <w:rPr>
          <w:rFonts w:hint="eastAsia"/>
          <w:lang w:val="en-US" w:eastAsia="zh-CN"/>
        </w:rPr>
        <w:t>3：你想对周围玩耍的同学说些什么呢？</w:t>
      </w:r>
    </w:p>
    <w:p w14:paraId="0917455D">
      <w:pPr>
        <w:rPr>
          <w:rFonts w:hint="eastAsia"/>
        </w:rPr>
      </w:pPr>
      <w:r>
        <w:rPr>
          <w:rFonts w:hint="eastAsia"/>
        </w:rPr>
        <w:t>生3：</w:t>
      </w:r>
      <w:r>
        <w:rPr>
          <w:rFonts w:hint="eastAsia"/>
          <w:lang w:val="en-US" w:eastAsia="zh-CN"/>
        </w:rPr>
        <w:t>他们</w:t>
      </w:r>
      <w:r>
        <w:rPr>
          <w:rFonts w:hint="eastAsia"/>
        </w:rPr>
        <w:t>看见</w:t>
      </w:r>
      <w:r>
        <w:rPr>
          <w:rFonts w:hint="eastAsia"/>
          <w:lang w:val="en-US" w:eastAsia="zh-CN"/>
        </w:rPr>
        <w:t>同学</w:t>
      </w:r>
      <w:r>
        <w:rPr>
          <w:rFonts w:hint="eastAsia"/>
        </w:rPr>
        <w:t>吵架应该主动关心，问问小男孩为什么哭，并且劝说他们两个人</w:t>
      </w:r>
      <w:r>
        <w:rPr>
          <w:rFonts w:hint="eastAsia"/>
          <w:lang w:val="en-US" w:eastAsia="zh-CN"/>
        </w:rPr>
        <w:t>不要吵架</w:t>
      </w:r>
      <w:r>
        <w:rPr>
          <w:rFonts w:hint="eastAsia"/>
        </w:rPr>
        <w:t>。【你真热心。】</w:t>
      </w:r>
    </w:p>
    <w:p w14:paraId="0F88471B">
      <w:pPr>
        <w:rPr>
          <w:rFonts w:hint="default"/>
          <w:shd w:val="clear" w:color="auto" w:fill="auto"/>
          <w:lang w:val="en-US" w:eastAsia="zh-CN"/>
        </w:rPr>
      </w:pPr>
      <w:r>
        <w:rPr>
          <w:rFonts w:hint="eastAsia"/>
          <w:shd w:val="clear" w:color="auto" w:fill="auto"/>
          <w:lang w:val="en-US" w:eastAsia="zh-CN"/>
        </w:rPr>
        <w:t>甜嘴巴国王想给你们点个赞！因为犯错的同学能好好道歉了，被伤害的同学能宽容地原谅他人，围观的同学能主动劝说，让他们不要吵架。看来一个和谐友好班集体的打造离不开每个小朋友的努力。</w:t>
      </w:r>
    </w:p>
    <w:p w14:paraId="0DDAE8CC">
      <w:pPr>
        <w:numPr>
          <w:ilvl w:val="0"/>
          <w:numId w:val="18"/>
        </w:numPr>
        <w:ind w:left="0" w:leftChars="0" w:firstLine="0" w:firstLineChars="0"/>
        <w:rPr>
          <w:rFonts w:hint="eastAsia"/>
          <w:lang w:val="en-US" w:eastAsia="zh-CN"/>
        </w:rPr>
      </w:pPr>
      <w:r>
        <w:rPr>
          <w:rFonts w:hint="eastAsia"/>
          <w:lang w:val="en-US" w:eastAsia="zh-CN"/>
        </w:rPr>
        <w:t>现在，甜嘴巴国王想考考大家是不是真的会道歉了。让我们来试一试吧！</w:t>
      </w:r>
    </w:p>
    <w:p w14:paraId="53465D00">
      <w:pPr>
        <w:numPr>
          <w:ilvl w:val="0"/>
          <w:numId w:val="0"/>
        </w:numPr>
        <w:ind w:leftChars="0" w:firstLine="210" w:firstLineChars="100"/>
        <w:rPr>
          <w:rFonts w:hint="eastAsia"/>
          <w:lang w:val="en-US" w:eastAsia="zh-CN"/>
        </w:rPr>
      </w:pPr>
      <w:r>
        <w:rPr>
          <w:rFonts w:hint="eastAsia"/>
          <w:lang w:val="en-US" w:eastAsia="zh-CN"/>
        </w:rPr>
        <w:t>这里有两种情况，请大家同桌合作，选一种你们感兴趣的情况演一演，等会儿请人上台表演。</w:t>
      </w:r>
    </w:p>
    <w:p w14:paraId="6C51937A">
      <w:pPr>
        <w:numPr>
          <w:ilvl w:val="0"/>
          <w:numId w:val="0"/>
        </w:numPr>
        <w:ind w:leftChars="0"/>
        <w:rPr>
          <w:rFonts w:hint="default"/>
          <w:lang w:val="en-US" w:eastAsia="zh-CN"/>
        </w:rPr>
      </w:pPr>
      <w:r>
        <w:rPr>
          <w:rFonts w:hint="eastAsia"/>
          <w:lang w:val="en-US" w:eastAsia="zh-CN"/>
        </w:rPr>
        <w:t>【请人来表演，其他同学看看他们有没有学会道歉的本领】</w:t>
      </w:r>
    </w:p>
    <w:p w14:paraId="549311BE">
      <w:pPr>
        <w:numPr>
          <w:ilvl w:val="0"/>
          <w:numId w:val="19"/>
        </w:numPr>
        <w:ind w:leftChars="0"/>
        <w:rPr>
          <w:rFonts w:hint="eastAsia"/>
          <w:lang w:val="en-US" w:eastAsia="zh-CN"/>
        </w:rPr>
      </w:pPr>
      <w:r>
        <w:rPr>
          <w:rFonts w:hint="eastAsia"/>
          <w:lang w:val="en-US" w:eastAsia="zh-CN"/>
        </w:rPr>
        <w:t>当你写字不小心碰到同桌的手，导致他把字写歪时……</w:t>
      </w:r>
    </w:p>
    <w:p w14:paraId="5BC6589E">
      <w:pPr>
        <w:numPr>
          <w:ilvl w:val="0"/>
          <w:numId w:val="19"/>
        </w:numPr>
        <w:ind w:leftChars="0"/>
        <w:rPr>
          <w:rFonts w:hint="default"/>
          <w:lang w:val="en-US" w:eastAsia="zh-CN"/>
        </w:rPr>
      </w:pPr>
      <w:r>
        <w:rPr>
          <w:rFonts w:hint="eastAsia"/>
          <w:lang w:val="en-US" w:eastAsia="zh-CN"/>
        </w:rPr>
        <w:t>当你把好朋友借给你的书弄破时……</w:t>
      </w:r>
    </w:p>
    <w:p w14:paraId="12DE7E06">
      <w:pPr>
        <w:numPr>
          <w:ilvl w:val="0"/>
          <w:numId w:val="0"/>
        </w:numPr>
        <w:rPr>
          <w:rFonts w:hint="default"/>
          <w:lang w:val="en-US" w:eastAsia="zh-CN"/>
        </w:rPr>
      </w:pPr>
      <w:r>
        <w:rPr>
          <w:rFonts w:hint="eastAsia"/>
          <w:lang w:val="en-US" w:eastAsia="zh-CN"/>
        </w:rPr>
        <w:t>【你对他的道歉满意吗？你觉得他会道歉了吗？】</w:t>
      </w:r>
    </w:p>
    <w:p w14:paraId="17C1A2C2">
      <w:pPr>
        <w:numPr>
          <w:ilvl w:val="0"/>
          <w:numId w:val="0"/>
        </w:numPr>
        <w:ind w:leftChars="0"/>
        <w:rPr>
          <w:rFonts w:hint="default"/>
          <w:b w:val="0"/>
          <w:bCs w:val="0"/>
          <w:lang w:val="en-US" w:eastAsia="zh-CN"/>
        </w:rPr>
      </w:pPr>
      <w:r>
        <w:rPr>
          <w:rFonts w:hint="eastAsia"/>
          <w:b w:val="0"/>
          <w:bCs w:val="0"/>
          <w:lang w:val="en-US" w:eastAsia="zh-CN"/>
        </w:rPr>
        <w:t>总结：真诚的道歉可以化解同伴之间的矛盾，让大家相处得更融洽。大家如果犯了错一定要用自己的甜嘴巴及时道歉哦！</w:t>
      </w:r>
    </w:p>
    <w:p w14:paraId="062A9E49">
      <w:pPr>
        <w:rPr>
          <w:rFonts w:hint="eastAsia" w:eastAsia="宋体"/>
          <w:b w:val="0"/>
          <w:bCs w:val="0"/>
          <w:lang w:val="en-US" w:eastAsia="zh-CN"/>
        </w:rPr>
      </w:pPr>
      <w:r>
        <w:rPr>
          <w:rFonts w:hint="eastAsia"/>
          <w:b w:val="0"/>
          <w:bCs w:val="0"/>
          <w:lang w:val="en-US" w:eastAsia="zh-CN"/>
        </w:rPr>
        <w:t>总结：</w:t>
      </w:r>
      <w:r>
        <w:rPr>
          <w:rFonts w:hint="eastAsia"/>
          <w:b w:val="0"/>
          <w:bCs w:val="0"/>
        </w:rPr>
        <w:t>小朋友们，</w:t>
      </w:r>
      <w:r>
        <w:rPr>
          <w:rFonts w:hint="eastAsia"/>
          <w:b w:val="0"/>
          <w:bCs w:val="0"/>
          <w:lang w:val="en-US" w:eastAsia="zh-CN"/>
        </w:rPr>
        <w:t>通过刚才的闯关活动我们知道了：</w:t>
      </w:r>
      <w:r>
        <w:rPr>
          <w:rFonts w:hint="eastAsia"/>
          <w:b w:val="0"/>
          <w:bCs w:val="0"/>
        </w:rPr>
        <w:t>当我们遇到朋友长辈时，</w:t>
      </w:r>
      <w:r>
        <w:rPr>
          <w:rFonts w:hint="eastAsia"/>
          <w:b w:val="0"/>
          <w:bCs w:val="0"/>
          <w:lang w:val="en-US" w:eastAsia="zh-CN"/>
        </w:rPr>
        <w:t>可以</w:t>
      </w:r>
      <w:r>
        <w:rPr>
          <w:rFonts w:hint="eastAsia"/>
          <w:b w:val="0"/>
          <w:bCs w:val="0"/>
        </w:rPr>
        <w:t>用上我们的甜嘴巴</w:t>
      </w:r>
      <w:r>
        <w:rPr>
          <w:rFonts w:hint="eastAsia"/>
          <w:b w:val="0"/>
          <w:bCs w:val="0"/>
          <w:u w:val="single"/>
        </w:rPr>
        <w:t>热情地</w:t>
      </w:r>
      <w:r>
        <w:rPr>
          <w:rFonts w:hint="eastAsia"/>
          <w:b w:val="0"/>
          <w:bCs w:val="0"/>
        </w:rPr>
        <w:t>和他们打招呼；当我们遇到困难时，我们也可以用上甜嘴巴</w:t>
      </w:r>
      <w:r>
        <w:rPr>
          <w:rFonts w:hint="eastAsia"/>
          <w:b w:val="0"/>
          <w:bCs w:val="0"/>
          <w:u w:val="single"/>
        </w:rPr>
        <w:t>礼貌地</w:t>
      </w:r>
      <w:r>
        <w:rPr>
          <w:rFonts w:hint="eastAsia"/>
          <w:b w:val="0"/>
          <w:bCs w:val="0"/>
        </w:rPr>
        <w:t>向别人求助；当我们犯了错误时，</w:t>
      </w:r>
      <w:r>
        <w:rPr>
          <w:rFonts w:hint="eastAsia"/>
          <w:b w:val="0"/>
          <w:bCs w:val="0"/>
          <w:lang w:val="en-US" w:eastAsia="zh-CN"/>
        </w:rPr>
        <w:t>也可以</w:t>
      </w:r>
      <w:r>
        <w:rPr>
          <w:rFonts w:hint="eastAsia"/>
          <w:b w:val="0"/>
          <w:bCs w:val="0"/>
        </w:rPr>
        <w:t>用上我们的甜嘴巴</w:t>
      </w:r>
      <w:r>
        <w:rPr>
          <w:rFonts w:hint="eastAsia"/>
          <w:b w:val="0"/>
          <w:bCs w:val="0"/>
          <w:u w:val="single"/>
        </w:rPr>
        <w:t>真诚地</w:t>
      </w:r>
      <w:r>
        <w:rPr>
          <w:rFonts w:hint="eastAsia"/>
          <w:b w:val="0"/>
          <w:bCs w:val="0"/>
        </w:rPr>
        <w:t>向别人道歉。</w:t>
      </w:r>
    </w:p>
    <w:p w14:paraId="6564125D">
      <w:pPr>
        <w:rPr>
          <w:rFonts w:hint="default"/>
          <w:b w:val="0"/>
          <w:bCs w:val="0"/>
          <w:lang w:val="en-US" w:eastAsia="zh-CN"/>
        </w:rPr>
      </w:pPr>
      <w:r>
        <w:rPr>
          <w:rFonts w:hint="eastAsia"/>
          <w:b w:val="0"/>
          <w:bCs w:val="0"/>
          <w:lang w:val="en-US" w:eastAsia="zh-CN"/>
        </w:rPr>
        <w:t>（四）闯关成功</w:t>
      </w:r>
    </w:p>
    <w:p w14:paraId="6F6BA414">
      <w:pPr>
        <w:rPr>
          <w:rFonts w:hint="default"/>
          <w:b w:val="0"/>
          <w:bCs w:val="0"/>
          <w:lang w:val="en-US" w:eastAsia="zh-CN"/>
        </w:rPr>
      </w:pPr>
      <w:r>
        <w:rPr>
          <w:rFonts w:hint="eastAsia"/>
          <w:b w:val="0"/>
          <w:bCs w:val="0"/>
          <w:lang w:val="en-US" w:eastAsia="zh-CN"/>
        </w:rPr>
        <w:t>甜嘴巴国王看我们学得这么认真，给我们送上一首儿歌，请小朋友们自己先读一读吧。让我们一起边拍手边读。</w:t>
      </w:r>
    </w:p>
    <w:p w14:paraId="0CF546C3">
      <w:pPr>
        <w:ind w:firstLine="4410" w:firstLineChars="2100"/>
        <w:jc w:val="both"/>
        <w:rPr>
          <w:rFonts w:hint="default"/>
          <w:b w:val="0"/>
          <w:bCs w:val="0"/>
          <w:lang w:val="en-US" w:eastAsia="zh-CN"/>
        </w:rPr>
      </w:pPr>
      <w:r>
        <w:rPr>
          <w:rFonts w:hint="eastAsia"/>
          <w:b w:val="0"/>
          <w:bCs w:val="0"/>
          <w:lang w:val="en-US" w:eastAsia="zh-CN"/>
        </w:rPr>
        <w:t>礼貌歌</w:t>
      </w:r>
    </w:p>
    <w:p w14:paraId="0E28D7AC">
      <w:pPr>
        <w:jc w:val="center"/>
        <w:rPr>
          <w:rFonts w:hint="eastAsia"/>
          <w:b w:val="0"/>
          <w:bCs w:val="0"/>
          <w:lang w:val="en-US" w:eastAsia="zh-CN"/>
        </w:rPr>
      </w:pPr>
      <w:r>
        <w:rPr>
          <w:rFonts w:hint="eastAsia"/>
          <w:b w:val="0"/>
          <w:bCs w:val="0"/>
          <w:lang w:val="en-US" w:eastAsia="zh-CN"/>
        </w:rPr>
        <w:t>打招呼，用您好，挥手微笑表友好。</w:t>
      </w:r>
    </w:p>
    <w:p w14:paraId="2D91C0FA">
      <w:pPr>
        <w:jc w:val="center"/>
        <w:rPr>
          <w:rFonts w:hint="eastAsia"/>
          <w:b w:val="0"/>
          <w:bCs w:val="0"/>
          <w:lang w:val="en-US" w:eastAsia="zh-CN"/>
        </w:rPr>
      </w:pPr>
      <w:r>
        <w:rPr>
          <w:rFonts w:hint="eastAsia"/>
          <w:b w:val="0"/>
          <w:bCs w:val="0"/>
          <w:lang w:val="en-US" w:eastAsia="zh-CN"/>
        </w:rPr>
        <w:t>求帮助，先用请，得了方便勿忘谢。</w:t>
      </w:r>
    </w:p>
    <w:p w14:paraId="05648D91">
      <w:pPr>
        <w:jc w:val="center"/>
        <w:rPr>
          <w:rFonts w:hint="eastAsia"/>
          <w:b w:val="0"/>
          <w:bCs w:val="0"/>
          <w:lang w:val="en-US" w:eastAsia="zh-CN"/>
        </w:rPr>
      </w:pPr>
      <w:r>
        <w:rPr>
          <w:rFonts w:hint="eastAsia"/>
          <w:b w:val="0"/>
          <w:bCs w:val="0"/>
          <w:lang w:val="en-US" w:eastAsia="zh-CN"/>
        </w:rPr>
        <w:t>有矛盾，对不起，真诚道歉得原谅。</w:t>
      </w:r>
    </w:p>
    <w:p w14:paraId="7A543229">
      <w:pPr>
        <w:jc w:val="center"/>
        <w:rPr>
          <w:rFonts w:hint="default"/>
          <w:b w:val="0"/>
          <w:bCs w:val="0"/>
          <w:lang w:val="en-US" w:eastAsia="zh-CN"/>
        </w:rPr>
      </w:pPr>
      <w:r>
        <w:rPr>
          <w:rFonts w:hint="eastAsia"/>
          <w:b w:val="0"/>
          <w:bCs w:val="0"/>
          <w:lang w:val="en-US" w:eastAsia="zh-CN"/>
        </w:rPr>
        <w:t>讲文明，有礼貌，嘴甜的孩子人人爱，人人爱！</w:t>
      </w:r>
    </w:p>
    <w:p w14:paraId="6842088C">
      <w:pPr>
        <w:rPr>
          <w:rFonts w:hint="eastAsia"/>
          <w:b/>
          <w:bCs/>
        </w:rPr>
      </w:pPr>
      <w:r>
        <w:rPr>
          <w:rFonts w:hint="eastAsia"/>
          <w:b/>
          <w:bCs/>
          <w:lang w:val="en-US" w:eastAsia="zh-CN"/>
        </w:rPr>
        <w:t xml:space="preserve">    </w:t>
      </w:r>
    </w:p>
    <w:p w14:paraId="6368E7B1">
      <w:pPr>
        <w:rPr>
          <w:rFonts w:hint="eastAsia"/>
          <w:shd w:val="clear" w:color="auto" w:fill="auto"/>
        </w:rPr>
      </w:pPr>
      <w:r>
        <w:rPr>
          <w:rFonts w:hint="eastAsia"/>
          <w:shd w:val="clear" w:color="auto" w:fill="auto"/>
          <w:lang w:val="en-US" w:eastAsia="zh-CN"/>
        </w:rPr>
        <w:t>哇，大家太棒啦，为我们班级赢得了一张宝贵的甜嘴巴证书。给自己点个赞吧！</w:t>
      </w:r>
    </w:p>
    <w:p w14:paraId="404F333C">
      <w:pPr>
        <w:numPr>
          <w:ilvl w:val="0"/>
          <w:numId w:val="20"/>
        </w:numPr>
        <w:rPr>
          <w:rFonts w:hint="eastAsia"/>
          <w:shd w:val="clear" w:color="auto" w:fill="auto"/>
          <w:lang w:val="en-US" w:eastAsia="zh-CN"/>
        </w:rPr>
      </w:pPr>
      <w:r>
        <w:rPr>
          <w:rFonts w:hint="eastAsia"/>
          <w:shd w:val="clear" w:color="auto" w:fill="auto"/>
          <w:lang w:val="en-US" w:eastAsia="zh-CN"/>
        </w:rPr>
        <w:t>总结提升</w:t>
      </w:r>
    </w:p>
    <w:p w14:paraId="0EEC24CE">
      <w:pPr>
        <w:rPr>
          <w:rFonts w:hint="eastAsia"/>
          <w:shd w:val="clear" w:color="auto" w:fill="auto"/>
          <w:lang w:val="en-US" w:eastAsia="zh-CN"/>
        </w:rPr>
      </w:pPr>
      <w:r>
        <w:rPr>
          <w:rFonts w:hint="eastAsia"/>
          <w:shd w:val="clear" w:color="auto" w:fill="auto"/>
          <w:lang w:val="en-US" w:eastAsia="zh-CN"/>
        </w:rPr>
        <w:t>小朋友们，其实不仅打招呼、求助、道歉的时候会用到甜嘴巴，生活中还有很多地方会用到它呢！</w:t>
      </w:r>
    </w:p>
    <w:p w14:paraId="38D411F1">
      <w:pPr>
        <w:rPr>
          <w:rFonts w:hint="eastAsia"/>
          <w:shd w:val="clear" w:color="auto" w:fill="auto"/>
          <w:lang w:val="en-US" w:eastAsia="zh-CN"/>
        </w:rPr>
      </w:pPr>
      <w:r>
        <w:rPr>
          <w:rFonts w:hint="eastAsia"/>
          <w:shd w:val="clear" w:color="auto" w:fill="auto"/>
          <w:lang w:val="en-US" w:eastAsia="zh-CN"/>
        </w:rPr>
        <w:t>比如：【同学过生日了，我们可以给他送上祝福】会祝福</w:t>
      </w:r>
    </w:p>
    <w:p w14:paraId="2ADC028F">
      <w:pPr>
        <w:rPr>
          <w:rFonts w:hint="eastAsia"/>
          <w:shd w:val="clear" w:color="auto" w:fill="auto"/>
          <w:lang w:val="en-US" w:eastAsia="zh-CN"/>
        </w:rPr>
      </w:pPr>
      <w:r>
        <w:rPr>
          <w:rFonts w:hint="eastAsia"/>
          <w:shd w:val="clear" w:color="auto" w:fill="auto"/>
          <w:lang w:val="en-US" w:eastAsia="zh-CN"/>
        </w:rPr>
        <w:t>【同桌跑步得了第一名，我们可以夸奖他】会夸奖</w:t>
      </w:r>
    </w:p>
    <w:p w14:paraId="681A631A">
      <w:pPr>
        <w:rPr>
          <w:rFonts w:hint="eastAsia"/>
          <w:shd w:val="clear" w:color="auto" w:fill="auto"/>
          <w:lang w:val="en-US" w:eastAsia="zh-CN"/>
        </w:rPr>
      </w:pPr>
      <w:r>
        <w:rPr>
          <w:rFonts w:hint="eastAsia"/>
          <w:shd w:val="clear" w:color="auto" w:fill="auto"/>
          <w:lang w:val="en-US" w:eastAsia="zh-CN"/>
        </w:rPr>
        <w:t>【</w:t>
      </w:r>
      <w:r>
        <w:rPr>
          <w:rFonts w:hint="eastAsia"/>
          <w:shd w:val="clear" w:color="auto" w:fill="auto"/>
        </w:rPr>
        <w:t>好朋友不小心摔疼了</w:t>
      </w:r>
      <w:r>
        <w:rPr>
          <w:rFonts w:hint="eastAsia"/>
          <w:shd w:val="clear" w:color="auto" w:fill="auto"/>
          <w:lang w:eastAsia="zh-CN"/>
        </w:rPr>
        <w:t>，</w:t>
      </w:r>
      <w:r>
        <w:rPr>
          <w:rFonts w:hint="eastAsia"/>
          <w:shd w:val="clear" w:color="auto" w:fill="auto"/>
        </w:rPr>
        <w:t>哇哇大哭</w:t>
      </w:r>
      <w:r>
        <w:rPr>
          <w:rFonts w:hint="eastAsia"/>
          <w:shd w:val="clear" w:color="auto" w:fill="auto"/>
          <w:lang w:eastAsia="zh-CN"/>
        </w:rPr>
        <w:t>，</w:t>
      </w:r>
      <w:r>
        <w:rPr>
          <w:rFonts w:hint="eastAsia"/>
          <w:shd w:val="clear" w:color="auto" w:fill="auto"/>
        </w:rPr>
        <w:t>你</w:t>
      </w:r>
      <w:r>
        <w:rPr>
          <w:rFonts w:hint="eastAsia"/>
          <w:shd w:val="clear" w:color="auto" w:fill="auto"/>
          <w:lang w:val="en-US" w:eastAsia="zh-CN"/>
        </w:rPr>
        <w:t>可以去</w:t>
      </w:r>
      <w:r>
        <w:rPr>
          <w:rFonts w:hint="eastAsia"/>
          <w:shd w:val="clear" w:color="auto" w:fill="auto"/>
        </w:rPr>
        <w:t>安慰</w:t>
      </w:r>
      <w:r>
        <w:rPr>
          <w:rFonts w:hint="eastAsia"/>
          <w:shd w:val="clear" w:color="auto" w:fill="auto"/>
          <w:lang w:val="en-US" w:eastAsia="zh-CN"/>
        </w:rPr>
        <w:t>他】会安慰</w:t>
      </w:r>
    </w:p>
    <w:p w14:paraId="5D84EFBC">
      <w:pPr>
        <w:rPr>
          <w:rFonts w:hint="eastAsia"/>
          <w:u w:val="none"/>
          <w:shd w:val="clear" w:color="auto" w:fill="auto"/>
        </w:rPr>
      </w:pPr>
      <w:r>
        <w:rPr>
          <w:rFonts w:hint="eastAsia"/>
          <w:u w:val="none"/>
          <w:shd w:val="clear" w:color="auto" w:fill="auto"/>
        </w:rPr>
        <w:t>【板贴：……】</w:t>
      </w:r>
    </w:p>
    <w:p w14:paraId="6D2FC018">
      <w:pPr>
        <w:rPr>
          <w:rFonts w:hint="eastAsia"/>
          <w:lang w:val="en-US" w:eastAsia="zh-CN"/>
        </w:rPr>
      </w:pPr>
      <w:r>
        <w:rPr>
          <w:rFonts w:hint="eastAsia"/>
          <w:lang w:val="en-US" w:eastAsia="zh-CN"/>
        </w:rPr>
        <w:t>甜嘴巴的作用真大，</w:t>
      </w:r>
      <w:r>
        <w:rPr>
          <w:rFonts w:hint="eastAsia"/>
        </w:rPr>
        <w:t>希望小朋友们在课后能将自己的甜嘴巴带到生活中</w:t>
      </w:r>
      <w:r>
        <w:rPr>
          <w:rFonts w:hint="eastAsia"/>
          <w:lang w:val="en-US" w:eastAsia="zh-CN"/>
        </w:rPr>
        <w:t>去</w:t>
      </w:r>
      <w:r>
        <w:rPr>
          <w:rFonts w:hint="eastAsia"/>
        </w:rPr>
        <w:t>，相信这样你会</w:t>
      </w:r>
      <w:r>
        <w:rPr>
          <w:rFonts w:hint="eastAsia"/>
          <w:lang w:val="en-US" w:eastAsia="zh-CN"/>
        </w:rPr>
        <w:t>成为更好的自己，</w:t>
      </w:r>
      <w:r>
        <w:rPr>
          <w:rFonts w:hint="eastAsia"/>
        </w:rPr>
        <w:t>交到更多的朋友。</w:t>
      </w:r>
      <w:r>
        <w:rPr>
          <w:rFonts w:hint="eastAsia"/>
          <w:lang w:val="en-US" w:eastAsia="zh-CN"/>
        </w:rPr>
        <w:t>今天这节课我们就先上到这，下节课我们再学习甜嘴巴的其他本领吧！</w:t>
      </w:r>
    </w:p>
    <w:p w14:paraId="40F799E5">
      <w:pPr>
        <w:rPr>
          <w:rFonts w:hint="eastAsia"/>
          <w:lang w:val="en-US" w:eastAsia="zh-CN"/>
        </w:rPr>
      </w:pPr>
    </w:p>
    <w:p w14:paraId="4E233107">
      <w:pPr>
        <w:rPr>
          <w:rFonts w:hint="eastAsia"/>
          <w:lang w:val="en-US" w:eastAsia="zh-CN"/>
        </w:rPr>
      </w:pPr>
      <w:r>
        <w:rPr>
          <w:rFonts w:hint="eastAsia"/>
          <w:lang w:val="en-US" w:eastAsia="zh-CN"/>
        </w:rPr>
        <w:t>板书：</w:t>
      </w:r>
    </w:p>
    <w:p w14:paraId="7A658101">
      <w:pPr>
        <w:jc w:val="center"/>
        <w:rPr>
          <w:rFonts w:hint="eastAsia"/>
          <w:lang w:val="en-US" w:eastAsia="zh-CN"/>
        </w:rPr>
      </w:pPr>
      <w:r>
        <w:rPr>
          <w:rFonts w:hint="eastAsia"/>
          <w:lang w:val="en-US" w:eastAsia="zh-CN"/>
        </w:rPr>
        <w:t>我有一张甜嘴巴</w:t>
      </w:r>
    </w:p>
    <w:p w14:paraId="552F6BAE">
      <w:pPr>
        <w:jc w:val="center"/>
        <w:rPr>
          <w:rFonts w:hint="eastAsia"/>
          <w:lang w:val="en-US" w:eastAsia="zh-CN"/>
        </w:rPr>
      </w:pPr>
      <w:r>
        <w:rPr>
          <w:rFonts w:hint="eastAsia"/>
          <w:lang w:val="en-US" w:eastAsia="zh-CN"/>
        </w:rPr>
        <w:t xml:space="preserve">  会招呼 加上动作</w:t>
      </w:r>
    </w:p>
    <w:p w14:paraId="51ED9A6B">
      <w:pPr>
        <w:jc w:val="center"/>
        <w:rPr>
          <w:rFonts w:hint="default"/>
          <w:lang w:val="en-US" w:eastAsia="zh-CN"/>
        </w:rPr>
      </w:pPr>
      <w:r>
        <w:rPr>
          <w:rFonts w:hint="eastAsia"/>
          <w:lang w:val="en-US" w:eastAsia="zh-CN"/>
        </w:rPr>
        <w:t xml:space="preserve">        选对称呼</w:t>
      </w:r>
    </w:p>
    <w:p w14:paraId="2A578F12">
      <w:pPr>
        <w:ind w:firstLine="3990" w:firstLineChars="1900"/>
        <w:jc w:val="both"/>
        <w:rPr>
          <w:rFonts w:hint="eastAsia"/>
          <w:lang w:val="en-US" w:eastAsia="zh-CN"/>
        </w:rPr>
      </w:pPr>
      <w:r>
        <w:rPr>
          <w:rFonts w:hint="eastAsia"/>
          <w:lang w:val="en-US" w:eastAsia="zh-CN"/>
        </w:rPr>
        <w:t>会求助 态度友好</w:t>
      </w:r>
    </w:p>
    <w:p w14:paraId="7D281425">
      <w:pPr>
        <w:ind w:firstLine="3990" w:firstLineChars="1900"/>
        <w:jc w:val="both"/>
        <w:rPr>
          <w:rFonts w:hint="eastAsia"/>
          <w:lang w:val="en-US" w:eastAsia="zh-CN"/>
        </w:rPr>
      </w:pPr>
      <w:r>
        <w:rPr>
          <w:rFonts w:hint="eastAsia"/>
          <w:lang w:val="en-US" w:eastAsia="zh-CN"/>
        </w:rPr>
        <w:t xml:space="preserve">       表达清晰</w:t>
      </w:r>
    </w:p>
    <w:p w14:paraId="39E8CDA8">
      <w:pPr>
        <w:ind w:firstLine="3990" w:firstLineChars="1900"/>
        <w:jc w:val="both"/>
        <w:rPr>
          <w:rFonts w:hint="eastAsia"/>
          <w:lang w:val="en-US" w:eastAsia="zh-CN"/>
        </w:rPr>
      </w:pPr>
      <w:r>
        <w:rPr>
          <w:rFonts w:hint="eastAsia"/>
          <w:lang w:val="en-US" w:eastAsia="zh-CN"/>
        </w:rPr>
        <w:t xml:space="preserve">       要求合理</w:t>
      </w:r>
    </w:p>
    <w:p w14:paraId="47378674">
      <w:pPr>
        <w:ind w:firstLine="3990" w:firstLineChars="1900"/>
        <w:jc w:val="both"/>
        <w:rPr>
          <w:rFonts w:hint="default"/>
          <w:lang w:val="en-US" w:eastAsia="zh-CN"/>
        </w:rPr>
      </w:pPr>
      <w:r>
        <w:rPr>
          <w:rFonts w:hint="eastAsia"/>
          <w:lang w:val="en-US" w:eastAsia="zh-CN"/>
        </w:rPr>
        <w:t xml:space="preserve">       心存感激</w:t>
      </w:r>
    </w:p>
    <w:p w14:paraId="3C1686AC">
      <w:pPr>
        <w:ind w:firstLine="3990" w:firstLineChars="1900"/>
        <w:jc w:val="both"/>
        <w:rPr>
          <w:rFonts w:hint="default"/>
          <w:lang w:val="en-US" w:eastAsia="zh-CN"/>
        </w:rPr>
      </w:pPr>
      <w:r>
        <w:rPr>
          <w:rFonts w:hint="eastAsia"/>
          <w:lang w:val="en-US" w:eastAsia="zh-CN"/>
        </w:rPr>
        <w:t>会道歉 承认错误</w:t>
      </w:r>
    </w:p>
    <w:p w14:paraId="5E866045">
      <w:pPr>
        <w:jc w:val="center"/>
        <w:rPr>
          <w:rFonts w:hint="eastAsia" w:ascii="宋体" w:hAnsi="宋体" w:eastAsia="宋体" w:cs="宋体"/>
          <w:b/>
          <w:bCs/>
          <w:sz w:val="28"/>
          <w:szCs w:val="28"/>
          <w:vertAlign w:val="baseline"/>
          <w:lang w:val="en-US" w:eastAsia="zh-CN"/>
        </w:rPr>
      </w:pPr>
      <w:r>
        <w:rPr>
          <w:rFonts w:hint="eastAsia"/>
          <w:lang w:val="en-US" w:eastAsia="zh-CN"/>
        </w:rPr>
        <w:t xml:space="preserve">        表明决心</w:t>
      </w:r>
    </w:p>
    <w:p w14:paraId="49ED0058">
      <w:pPr>
        <w:jc w:val="center"/>
        <w:rPr>
          <w:rStyle w:val="12"/>
          <w:rFonts w:hint="eastAsia" w:hAnsi="宋体" w:eastAsia="宋体"/>
          <w:color w:val="000000"/>
          <w:spacing w:val="0"/>
          <w:sz w:val="44"/>
          <w:szCs w:val="44"/>
          <w:shd w:val="clear" w:color="auto" w:fill="auto"/>
          <w:lang w:val="en-US" w:eastAsia="zh-CN"/>
        </w:rPr>
      </w:pPr>
      <w:r>
        <w:rPr>
          <w:rStyle w:val="12"/>
          <w:rFonts w:hint="eastAsia" w:hAnsi="宋体"/>
          <w:color w:val="000000"/>
          <w:spacing w:val="0"/>
          <w:sz w:val="44"/>
          <w:szCs w:val="44"/>
          <w:shd w:val="clear" w:color="auto" w:fill="auto"/>
        </w:rPr>
        <w:t>主题班会</w:t>
      </w:r>
      <w:r>
        <w:rPr>
          <w:rStyle w:val="12"/>
          <w:rFonts w:hint="eastAsia" w:hAnsi="宋体" w:eastAsia="宋体"/>
          <w:color w:val="000000"/>
          <w:spacing w:val="0"/>
          <w:sz w:val="44"/>
          <w:szCs w:val="44"/>
          <w:shd w:val="clear" w:color="auto" w:fill="auto"/>
          <w:lang w:val="en-US" w:eastAsia="zh-CN"/>
        </w:rPr>
        <w:t>教案</w:t>
      </w:r>
    </w:p>
    <w:tbl>
      <w:tblPr>
        <w:tblStyle w:val="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840"/>
        <w:gridCol w:w="2841"/>
        <w:gridCol w:w="2841"/>
      </w:tblGrid>
      <w:tr w14:paraId="7D9059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09EB652B">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0525" cy="1224280"/>
                  <wp:effectExtent l="0" t="0" r="3175" b="762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6"/>
                          <a:stretch>
                            <a:fillRect/>
                          </a:stretch>
                        </pic:blipFill>
                        <pic:spPr>
                          <a:xfrm>
                            <a:off x="0" y="0"/>
                            <a:ext cx="1660525" cy="1224280"/>
                          </a:xfrm>
                          <a:prstGeom prst="rect">
                            <a:avLst/>
                          </a:prstGeom>
                          <a:noFill/>
                          <a:ln>
                            <a:noFill/>
                          </a:ln>
                        </pic:spPr>
                      </pic:pic>
                    </a:graphicData>
                  </a:graphic>
                </wp:inline>
              </w:drawing>
            </w:r>
          </w:p>
        </w:tc>
        <w:tc>
          <w:tcPr>
            <w:tcW w:w="2841" w:type="dxa"/>
            <w:vAlign w:val="center"/>
          </w:tcPr>
          <w:p w14:paraId="16C6F22E">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6875" cy="1216025"/>
                  <wp:effectExtent l="0" t="0" r="9525" b="3175"/>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7"/>
                          <a:stretch>
                            <a:fillRect/>
                          </a:stretch>
                        </pic:blipFill>
                        <pic:spPr>
                          <a:xfrm>
                            <a:off x="0" y="0"/>
                            <a:ext cx="1666875" cy="1216025"/>
                          </a:xfrm>
                          <a:prstGeom prst="rect">
                            <a:avLst/>
                          </a:prstGeom>
                          <a:noFill/>
                          <a:ln>
                            <a:noFill/>
                          </a:ln>
                        </pic:spPr>
                      </pic:pic>
                    </a:graphicData>
                  </a:graphic>
                </wp:inline>
              </w:drawing>
            </w:r>
          </w:p>
        </w:tc>
        <w:tc>
          <w:tcPr>
            <w:tcW w:w="2841" w:type="dxa"/>
            <w:vAlign w:val="center"/>
          </w:tcPr>
          <w:p w14:paraId="1149183C">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5605" cy="1199515"/>
                  <wp:effectExtent l="0" t="0" r="10795" b="6985"/>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8"/>
                          <a:stretch>
                            <a:fillRect/>
                          </a:stretch>
                        </pic:blipFill>
                        <pic:spPr>
                          <a:xfrm>
                            <a:off x="0" y="0"/>
                            <a:ext cx="1665605" cy="1199515"/>
                          </a:xfrm>
                          <a:prstGeom prst="rect">
                            <a:avLst/>
                          </a:prstGeom>
                          <a:noFill/>
                          <a:ln>
                            <a:noFill/>
                          </a:ln>
                        </pic:spPr>
                      </pic:pic>
                    </a:graphicData>
                  </a:graphic>
                </wp:inline>
              </w:drawing>
            </w:r>
          </w:p>
        </w:tc>
      </w:tr>
      <w:tr w14:paraId="4EC6EA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3777D4E5">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2430" cy="1122680"/>
                  <wp:effectExtent l="0" t="0" r="1270" b="7620"/>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9"/>
                          <a:stretch>
                            <a:fillRect/>
                          </a:stretch>
                        </pic:blipFill>
                        <pic:spPr>
                          <a:xfrm>
                            <a:off x="0" y="0"/>
                            <a:ext cx="1662430" cy="1122680"/>
                          </a:xfrm>
                          <a:prstGeom prst="rect">
                            <a:avLst/>
                          </a:prstGeom>
                          <a:noFill/>
                          <a:ln>
                            <a:noFill/>
                          </a:ln>
                        </pic:spPr>
                      </pic:pic>
                    </a:graphicData>
                  </a:graphic>
                </wp:inline>
              </w:drawing>
            </w:r>
          </w:p>
        </w:tc>
        <w:tc>
          <w:tcPr>
            <w:tcW w:w="2841" w:type="dxa"/>
            <w:vAlign w:val="center"/>
          </w:tcPr>
          <w:p w14:paraId="68F66A33">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5605" cy="1186180"/>
                  <wp:effectExtent l="0" t="0" r="10795" b="7620"/>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pic:cNvPicPr>
                            <a:picLocks noChangeAspect="1"/>
                          </pic:cNvPicPr>
                        </pic:nvPicPr>
                        <pic:blipFill>
                          <a:blip r:embed="rId10"/>
                          <a:stretch>
                            <a:fillRect/>
                          </a:stretch>
                        </pic:blipFill>
                        <pic:spPr>
                          <a:xfrm>
                            <a:off x="0" y="0"/>
                            <a:ext cx="1665605" cy="1186180"/>
                          </a:xfrm>
                          <a:prstGeom prst="rect">
                            <a:avLst/>
                          </a:prstGeom>
                          <a:noFill/>
                          <a:ln>
                            <a:noFill/>
                          </a:ln>
                        </pic:spPr>
                      </pic:pic>
                    </a:graphicData>
                  </a:graphic>
                </wp:inline>
              </w:drawing>
            </w:r>
          </w:p>
        </w:tc>
        <w:tc>
          <w:tcPr>
            <w:tcW w:w="2841" w:type="dxa"/>
            <w:vAlign w:val="center"/>
          </w:tcPr>
          <w:p w14:paraId="23AB2261">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1795" cy="953770"/>
                  <wp:effectExtent l="0" t="0" r="1905" b="11430"/>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pic:cNvPicPr>
                            <a:picLocks noChangeAspect="1"/>
                          </pic:cNvPicPr>
                        </pic:nvPicPr>
                        <pic:blipFill>
                          <a:blip r:embed="rId11"/>
                          <a:stretch>
                            <a:fillRect/>
                          </a:stretch>
                        </pic:blipFill>
                        <pic:spPr>
                          <a:xfrm>
                            <a:off x="0" y="0"/>
                            <a:ext cx="1661795" cy="953770"/>
                          </a:xfrm>
                          <a:prstGeom prst="rect">
                            <a:avLst/>
                          </a:prstGeom>
                          <a:noFill/>
                          <a:ln>
                            <a:noFill/>
                          </a:ln>
                        </pic:spPr>
                      </pic:pic>
                    </a:graphicData>
                  </a:graphic>
                </wp:inline>
              </w:drawing>
            </w:r>
          </w:p>
        </w:tc>
      </w:tr>
      <w:tr w14:paraId="631E8E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7C51D531">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3700" cy="1222375"/>
                  <wp:effectExtent l="0" t="0" r="0" b="9525"/>
                  <wp:docPr id="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7"/>
                          <pic:cNvPicPr>
                            <a:picLocks noChangeAspect="1"/>
                          </pic:cNvPicPr>
                        </pic:nvPicPr>
                        <pic:blipFill>
                          <a:blip r:embed="rId12"/>
                          <a:stretch>
                            <a:fillRect/>
                          </a:stretch>
                        </pic:blipFill>
                        <pic:spPr>
                          <a:xfrm>
                            <a:off x="0" y="0"/>
                            <a:ext cx="1663700" cy="1222375"/>
                          </a:xfrm>
                          <a:prstGeom prst="rect">
                            <a:avLst/>
                          </a:prstGeom>
                          <a:noFill/>
                          <a:ln>
                            <a:noFill/>
                          </a:ln>
                        </pic:spPr>
                      </pic:pic>
                    </a:graphicData>
                  </a:graphic>
                </wp:inline>
              </w:drawing>
            </w:r>
          </w:p>
        </w:tc>
        <w:tc>
          <w:tcPr>
            <w:tcW w:w="2841" w:type="dxa"/>
            <w:vAlign w:val="center"/>
          </w:tcPr>
          <w:p w14:paraId="74F23F14">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1160" cy="1212850"/>
                  <wp:effectExtent l="0" t="0" r="2540" b="6350"/>
                  <wp:docPr id="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
                          <pic:cNvPicPr>
                            <a:picLocks noChangeAspect="1"/>
                          </pic:cNvPicPr>
                        </pic:nvPicPr>
                        <pic:blipFill>
                          <a:blip r:embed="rId13"/>
                          <a:stretch>
                            <a:fillRect/>
                          </a:stretch>
                        </pic:blipFill>
                        <pic:spPr>
                          <a:xfrm>
                            <a:off x="0" y="0"/>
                            <a:ext cx="1661160" cy="1212850"/>
                          </a:xfrm>
                          <a:prstGeom prst="rect">
                            <a:avLst/>
                          </a:prstGeom>
                          <a:noFill/>
                          <a:ln>
                            <a:noFill/>
                          </a:ln>
                        </pic:spPr>
                      </pic:pic>
                    </a:graphicData>
                  </a:graphic>
                </wp:inline>
              </w:drawing>
            </w:r>
          </w:p>
        </w:tc>
        <w:tc>
          <w:tcPr>
            <w:tcW w:w="2841" w:type="dxa"/>
            <w:vAlign w:val="center"/>
          </w:tcPr>
          <w:p w14:paraId="3E05532B">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6875" cy="1274445"/>
                  <wp:effectExtent l="0" t="0" r="9525" b="8255"/>
                  <wp:docPr id="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pic:cNvPicPr>
                            <a:picLocks noChangeAspect="1"/>
                          </pic:cNvPicPr>
                        </pic:nvPicPr>
                        <pic:blipFill>
                          <a:blip r:embed="rId14"/>
                          <a:stretch>
                            <a:fillRect/>
                          </a:stretch>
                        </pic:blipFill>
                        <pic:spPr>
                          <a:xfrm>
                            <a:off x="0" y="0"/>
                            <a:ext cx="1666875" cy="1274445"/>
                          </a:xfrm>
                          <a:prstGeom prst="rect">
                            <a:avLst/>
                          </a:prstGeom>
                          <a:noFill/>
                          <a:ln>
                            <a:noFill/>
                          </a:ln>
                        </pic:spPr>
                      </pic:pic>
                    </a:graphicData>
                  </a:graphic>
                </wp:inline>
              </w:drawing>
            </w:r>
          </w:p>
        </w:tc>
      </w:tr>
      <w:tr w14:paraId="3DFFA0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31C24DBA">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58620" cy="1162050"/>
                  <wp:effectExtent l="0" t="0" r="5080" b="6350"/>
                  <wp:docPr id="2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
                          <pic:cNvPicPr>
                            <a:picLocks noChangeAspect="1"/>
                          </pic:cNvPicPr>
                        </pic:nvPicPr>
                        <pic:blipFill>
                          <a:blip r:embed="rId15"/>
                          <a:stretch>
                            <a:fillRect/>
                          </a:stretch>
                        </pic:blipFill>
                        <pic:spPr>
                          <a:xfrm>
                            <a:off x="0" y="0"/>
                            <a:ext cx="1658620" cy="1162050"/>
                          </a:xfrm>
                          <a:prstGeom prst="rect">
                            <a:avLst/>
                          </a:prstGeom>
                          <a:noFill/>
                          <a:ln>
                            <a:noFill/>
                          </a:ln>
                        </pic:spPr>
                      </pic:pic>
                    </a:graphicData>
                  </a:graphic>
                </wp:inline>
              </w:drawing>
            </w:r>
          </w:p>
        </w:tc>
        <w:tc>
          <w:tcPr>
            <w:tcW w:w="2841" w:type="dxa"/>
            <w:vAlign w:val="center"/>
          </w:tcPr>
          <w:p w14:paraId="08ACECA5">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4970" cy="1293495"/>
                  <wp:effectExtent l="0" t="0" r="11430" b="1905"/>
                  <wp:docPr id="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
                          <pic:cNvPicPr>
                            <a:picLocks noChangeAspect="1"/>
                          </pic:cNvPicPr>
                        </pic:nvPicPr>
                        <pic:blipFill>
                          <a:blip r:embed="rId16"/>
                          <a:stretch>
                            <a:fillRect/>
                          </a:stretch>
                        </pic:blipFill>
                        <pic:spPr>
                          <a:xfrm>
                            <a:off x="0" y="0"/>
                            <a:ext cx="1664970" cy="1293495"/>
                          </a:xfrm>
                          <a:prstGeom prst="rect">
                            <a:avLst/>
                          </a:prstGeom>
                          <a:noFill/>
                          <a:ln>
                            <a:noFill/>
                          </a:ln>
                        </pic:spPr>
                      </pic:pic>
                    </a:graphicData>
                  </a:graphic>
                </wp:inline>
              </w:drawing>
            </w:r>
          </w:p>
        </w:tc>
        <w:tc>
          <w:tcPr>
            <w:tcW w:w="2841" w:type="dxa"/>
            <w:vAlign w:val="center"/>
          </w:tcPr>
          <w:p w14:paraId="5AF07B23">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6240" cy="1148080"/>
                  <wp:effectExtent l="0" t="0" r="10160" b="7620"/>
                  <wp:docPr id="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2"/>
                          <pic:cNvPicPr>
                            <a:picLocks noChangeAspect="1"/>
                          </pic:cNvPicPr>
                        </pic:nvPicPr>
                        <pic:blipFill>
                          <a:blip r:embed="rId17"/>
                          <a:stretch>
                            <a:fillRect/>
                          </a:stretch>
                        </pic:blipFill>
                        <pic:spPr>
                          <a:xfrm>
                            <a:off x="0" y="0"/>
                            <a:ext cx="1666240" cy="1148080"/>
                          </a:xfrm>
                          <a:prstGeom prst="rect">
                            <a:avLst/>
                          </a:prstGeom>
                          <a:noFill/>
                          <a:ln>
                            <a:noFill/>
                          </a:ln>
                        </pic:spPr>
                      </pic:pic>
                    </a:graphicData>
                  </a:graphic>
                </wp:inline>
              </w:drawing>
            </w:r>
          </w:p>
        </w:tc>
      </w:tr>
      <w:tr w14:paraId="0E468D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65CF6A38">
            <w:pPr>
              <w:numPr>
                <w:ilvl w:val="0"/>
                <w:numId w:val="0"/>
              </w:numPr>
              <w:spacing w:line="360" w:lineRule="auto"/>
              <w:jc w:val="center"/>
            </w:pPr>
            <w:r>
              <w:drawing>
                <wp:inline distT="0" distB="0" distL="114300" distR="114300">
                  <wp:extent cx="1659890" cy="1164590"/>
                  <wp:effectExtent l="0" t="0" r="3810" b="3810"/>
                  <wp:docPr id="2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3"/>
                          <pic:cNvPicPr>
                            <a:picLocks noChangeAspect="1"/>
                          </pic:cNvPicPr>
                        </pic:nvPicPr>
                        <pic:blipFill>
                          <a:blip r:embed="rId18"/>
                          <a:stretch>
                            <a:fillRect/>
                          </a:stretch>
                        </pic:blipFill>
                        <pic:spPr>
                          <a:xfrm>
                            <a:off x="0" y="0"/>
                            <a:ext cx="1659890" cy="1164590"/>
                          </a:xfrm>
                          <a:prstGeom prst="rect">
                            <a:avLst/>
                          </a:prstGeom>
                          <a:noFill/>
                          <a:ln>
                            <a:noFill/>
                          </a:ln>
                        </pic:spPr>
                      </pic:pic>
                    </a:graphicData>
                  </a:graphic>
                </wp:inline>
              </w:drawing>
            </w:r>
          </w:p>
        </w:tc>
        <w:tc>
          <w:tcPr>
            <w:tcW w:w="2841" w:type="dxa"/>
            <w:vAlign w:val="center"/>
          </w:tcPr>
          <w:p w14:paraId="1EAD356C">
            <w:pPr>
              <w:numPr>
                <w:ilvl w:val="0"/>
                <w:numId w:val="0"/>
              </w:numPr>
              <w:spacing w:line="360" w:lineRule="auto"/>
              <w:jc w:val="center"/>
            </w:pPr>
            <w:r>
              <w:drawing>
                <wp:inline distT="0" distB="0" distL="114300" distR="114300">
                  <wp:extent cx="1666875" cy="1242060"/>
                  <wp:effectExtent l="0" t="0" r="9525" b="2540"/>
                  <wp:docPr id="2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4"/>
                          <pic:cNvPicPr>
                            <a:picLocks noChangeAspect="1"/>
                          </pic:cNvPicPr>
                        </pic:nvPicPr>
                        <pic:blipFill>
                          <a:blip r:embed="rId19"/>
                          <a:stretch>
                            <a:fillRect/>
                          </a:stretch>
                        </pic:blipFill>
                        <pic:spPr>
                          <a:xfrm>
                            <a:off x="0" y="0"/>
                            <a:ext cx="1666875" cy="1242060"/>
                          </a:xfrm>
                          <a:prstGeom prst="rect">
                            <a:avLst/>
                          </a:prstGeom>
                          <a:noFill/>
                          <a:ln>
                            <a:noFill/>
                          </a:ln>
                        </pic:spPr>
                      </pic:pic>
                    </a:graphicData>
                  </a:graphic>
                </wp:inline>
              </w:drawing>
            </w:r>
          </w:p>
        </w:tc>
        <w:tc>
          <w:tcPr>
            <w:tcW w:w="2841" w:type="dxa"/>
            <w:vAlign w:val="center"/>
          </w:tcPr>
          <w:p w14:paraId="5C37DB48">
            <w:pPr>
              <w:numPr>
                <w:ilvl w:val="0"/>
                <w:numId w:val="0"/>
              </w:numPr>
              <w:spacing w:line="360" w:lineRule="auto"/>
              <w:jc w:val="center"/>
            </w:pPr>
            <w:r>
              <w:drawing>
                <wp:inline distT="0" distB="0" distL="114300" distR="114300">
                  <wp:extent cx="1666240" cy="1162050"/>
                  <wp:effectExtent l="0" t="0" r="10160" b="6350"/>
                  <wp:docPr id="2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5"/>
                          <pic:cNvPicPr>
                            <a:picLocks noChangeAspect="1"/>
                          </pic:cNvPicPr>
                        </pic:nvPicPr>
                        <pic:blipFill>
                          <a:blip r:embed="rId20"/>
                          <a:stretch>
                            <a:fillRect/>
                          </a:stretch>
                        </pic:blipFill>
                        <pic:spPr>
                          <a:xfrm>
                            <a:off x="0" y="0"/>
                            <a:ext cx="1666240" cy="1162050"/>
                          </a:xfrm>
                          <a:prstGeom prst="rect">
                            <a:avLst/>
                          </a:prstGeom>
                          <a:noFill/>
                          <a:ln>
                            <a:noFill/>
                          </a:ln>
                        </pic:spPr>
                      </pic:pic>
                    </a:graphicData>
                  </a:graphic>
                </wp:inline>
              </w:drawing>
            </w:r>
          </w:p>
        </w:tc>
      </w:tr>
      <w:tr w14:paraId="6C9724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5FCB9BFE">
            <w:pPr>
              <w:numPr>
                <w:ilvl w:val="0"/>
                <w:numId w:val="0"/>
              </w:numPr>
              <w:spacing w:line="360" w:lineRule="auto"/>
              <w:jc w:val="center"/>
            </w:pPr>
            <w:r>
              <w:drawing>
                <wp:inline distT="0" distB="0" distL="114300" distR="114300">
                  <wp:extent cx="1663065" cy="1190625"/>
                  <wp:effectExtent l="0" t="0" r="635" b="3175"/>
                  <wp:docPr id="3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6"/>
                          <pic:cNvPicPr>
                            <a:picLocks noChangeAspect="1"/>
                          </pic:cNvPicPr>
                        </pic:nvPicPr>
                        <pic:blipFill>
                          <a:blip r:embed="rId21"/>
                          <a:stretch>
                            <a:fillRect/>
                          </a:stretch>
                        </pic:blipFill>
                        <pic:spPr>
                          <a:xfrm>
                            <a:off x="0" y="0"/>
                            <a:ext cx="1663065" cy="1190625"/>
                          </a:xfrm>
                          <a:prstGeom prst="rect">
                            <a:avLst/>
                          </a:prstGeom>
                          <a:noFill/>
                          <a:ln>
                            <a:noFill/>
                          </a:ln>
                        </pic:spPr>
                      </pic:pic>
                    </a:graphicData>
                  </a:graphic>
                </wp:inline>
              </w:drawing>
            </w:r>
          </w:p>
        </w:tc>
        <w:tc>
          <w:tcPr>
            <w:tcW w:w="2841" w:type="dxa"/>
            <w:vAlign w:val="center"/>
          </w:tcPr>
          <w:p w14:paraId="4A5D6C9A">
            <w:pPr>
              <w:numPr>
                <w:ilvl w:val="0"/>
                <w:numId w:val="0"/>
              </w:numPr>
              <w:spacing w:line="360" w:lineRule="auto"/>
              <w:jc w:val="center"/>
            </w:pPr>
            <w:r>
              <w:drawing>
                <wp:inline distT="0" distB="0" distL="114300" distR="114300">
                  <wp:extent cx="1663700" cy="1083310"/>
                  <wp:effectExtent l="0" t="0" r="0" b="8890"/>
                  <wp:docPr id="3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7"/>
                          <pic:cNvPicPr>
                            <a:picLocks noChangeAspect="1"/>
                          </pic:cNvPicPr>
                        </pic:nvPicPr>
                        <pic:blipFill>
                          <a:blip r:embed="rId22"/>
                          <a:stretch>
                            <a:fillRect/>
                          </a:stretch>
                        </pic:blipFill>
                        <pic:spPr>
                          <a:xfrm>
                            <a:off x="0" y="0"/>
                            <a:ext cx="1663700" cy="1083310"/>
                          </a:xfrm>
                          <a:prstGeom prst="rect">
                            <a:avLst/>
                          </a:prstGeom>
                          <a:noFill/>
                          <a:ln>
                            <a:noFill/>
                          </a:ln>
                        </pic:spPr>
                      </pic:pic>
                    </a:graphicData>
                  </a:graphic>
                </wp:inline>
              </w:drawing>
            </w:r>
          </w:p>
        </w:tc>
        <w:tc>
          <w:tcPr>
            <w:tcW w:w="2841" w:type="dxa"/>
            <w:vAlign w:val="center"/>
          </w:tcPr>
          <w:p w14:paraId="3EE37F03">
            <w:pPr>
              <w:numPr>
                <w:ilvl w:val="0"/>
                <w:numId w:val="0"/>
              </w:numPr>
              <w:spacing w:line="360" w:lineRule="auto"/>
              <w:jc w:val="center"/>
            </w:pPr>
            <w:r>
              <w:drawing>
                <wp:inline distT="0" distB="0" distL="114300" distR="114300">
                  <wp:extent cx="1661795" cy="1195070"/>
                  <wp:effectExtent l="0" t="0" r="1905" b="11430"/>
                  <wp:docPr id="3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8"/>
                          <pic:cNvPicPr>
                            <a:picLocks noChangeAspect="1"/>
                          </pic:cNvPicPr>
                        </pic:nvPicPr>
                        <pic:blipFill>
                          <a:blip r:embed="rId23"/>
                          <a:stretch>
                            <a:fillRect/>
                          </a:stretch>
                        </pic:blipFill>
                        <pic:spPr>
                          <a:xfrm>
                            <a:off x="0" y="0"/>
                            <a:ext cx="1661795" cy="1195070"/>
                          </a:xfrm>
                          <a:prstGeom prst="rect">
                            <a:avLst/>
                          </a:prstGeom>
                          <a:noFill/>
                          <a:ln>
                            <a:noFill/>
                          </a:ln>
                        </pic:spPr>
                      </pic:pic>
                    </a:graphicData>
                  </a:graphic>
                </wp:inline>
              </w:drawing>
            </w:r>
          </w:p>
        </w:tc>
      </w:tr>
      <w:tr w14:paraId="048CE3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2CDBA3CF">
            <w:pPr>
              <w:numPr>
                <w:ilvl w:val="0"/>
                <w:numId w:val="0"/>
              </w:numPr>
              <w:spacing w:line="360" w:lineRule="auto"/>
              <w:jc w:val="center"/>
            </w:pPr>
            <w:r>
              <w:drawing>
                <wp:inline distT="0" distB="0" distL="114300" distR="114300">
                  <wp:extent cx="1658620" cy="1183640"/>
                  <wp:effectExtent l="0" t="0" r="5080" b="10160"/>
                  <wp:docPr id="3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9"/>
                          <pic:cNvPicPr>
                            <a:picLocks noChangeAspect="1"/>
                          </pic:cNvPicPr>
                        </pic:nvPicPr>
                        <pic:blipFill>
                          <a:blip r:embed="rId24"/>
                          <a:stretch>
                            <a:fillRect/>
                          </a:stretch>
                        </pic:blipFill>
                        <pic:spPr>
                          <a:xfrm>
                            <a:off x="0" y="0"/>
                            <a:ext cx="1658620" cy="1183640"/>
                          </a:xfrm>
                          <a:prstGeom prst="rect">
                            <a:avLst/>
                          </a:prstGeom>
                          <a:noFill/>
                          <a:ln>
                            <a:noFill/>
                          </a:ln>
                        </pic:spPr>
                      </pic:pic>
                    </a:graphicData>
                  </a:graphic>
                </wp:inline>
              </w:drawing>
            </w:r>
          </w:p>
        </w:tc>
        <w:tc>
          <w:tcPr>
            <w:tcW w:w="2841" w:type="dxa"/>
            <w:vAlign w:val="center"/>
          </w:tcPr>
          <w:p w14:paraId="67D30682">
            <w:pPr>
              <w:numPr>
                <w:ilvl w:val="0"/>
                <w:numId w:val="0"/>
              </w:numPr>
              <w:spacing w:line="360" w:lineRule="auto"/>
              <w:jc w:val="center"/>
            </w:pPr>
          </w:p>
        </w:tc>
        <w:tc>
          <w:tcPr>
            <w:tcW w:w="2841" w:type="dxa"/>
            <w:vAlign w:val="center"/>
          </w:tcPr>
          <w:p w14:paraId="5CBAFDE5">
            <w:pPr>
              <w:numPr>
                <w:ilvl w:val="0"/>
                <w:numId w:val="0"/>
              </w:numPr>
              <w:spacing w:line="360" w:lineRule="auto"/>
              <w:jc w:val="center"/>
            </w:pPr>
          </w:p>
        </w:tc>
      </w:tr>
    </w:tbl>
    <w:p w14:paraId="4FC0E77D">
      <w:pPr>
        <w:numPr>
          <w:ilvl w:val="0"/>
          <w:numId w:val="0"/>
        </w:numPr>
        <w:spacing w:line="360" w:lineRule="auto"/>
        <w:ind w:leftChars="0"/>
        <w:jc w:val="both"/>
        <w:rPr>
          <w:rFonts w:hint="eastAsia" w:ascii="宋体" w:hAnsi="宋体" w:eastAsia="宋体" w:cs="宋体"/>
          <w:sz w:val="24"/>
          <w:szCs w:val="24"/>
          <w:lang w:val="en-US" w:eastAsia="zh-CN"/>
        </w:rPr>
      </w:pPr>
    </w:p>
    <w:p w14:paraId="5A014850">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8"/>
          <w:szCs w:val="28"/>
          <w:vertAlign w:val="baseline"/>
          <w:lang w:val="en-US" w:eastAsia="zh-CN"/>
        </w:rPr>
      </w:pPr>
    </w:p>
    <w:p w14:paraId="759C3AE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28"/>
          <w:szCs w:val="28"/>
          <w:vertAlign w:val="baseline"/>
          <w:lang w:val="en-US" w:eastAsia="zh-CN"/>
        </w:rPr>
      </w:pPr>
    </w:p>
    <w:p w14:paraId="7913CF99">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28"/>
          <w:szCs w:val="28"/>
          <w:vertAlign w:val="baseline"/>
          <w:lang w:val="en-US" w:eastAsia="zh-CN"/>
        </w:rPr>
      </w:pPr>
    </w:p>
    <w:p w14:paraId="6C58942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28"/>
          <w:szCs w:val="28"/>
          <w:vertAlign w:val="baseline"/>
          <w:lang w:val="en-US" w:eastAsia="zh-CN"/>
        </w:rPr>
      </w:pPr>
    </w:p>
    <w:p w14:paraId="1655362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28"/>
          <w:szCs w:val="28"/>
          <w:vertAlign w:val="baseline"/>
          <w:lang w:val="en-US" w:eastAsia="zh-CN"/>
        </w:rPr>
      </w:pPr>
    </w:p>
    <w:p w14:paraId="165340F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28"/>
          <w:szCs w:val="28"/>
          <w:vertAlign w:val="baseline"/>
          <w:lang w:val="en-US" w:eastAsia="zh-CN"/>
        </w:rPr>
      </w:pPr>
    </w:p>
    <w:p w14:paraId="4F244A2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28"/>
          <w:szCs w:val="28"/>
          <w:vertAlign w:val="baseline"/>
          <w:lang w:val="en-US" w:eastAsia="zh-CN"/>
        </w:rPr>
      </w:pPr>
    </w:p>
    <w:p w14:paraId="13C7BFA4">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28"/>
          <w:szCs w:val="28"/>
          <w:vertAlign w:val="baseline"/>
          <w:lang w:val="en-US" w:eastAsia="zh-CN"/>
        </w:rPr>
      </w:pPr>
    </w:p>
    <w:p w14:paraId="309D047E">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eastAsia="宋体" w:cs="宋体"/>
          <w:b/>
          <w:bCs/>
          <w:sz w:val="28"/>
          <w:szCs w:val="28"/>
          <w:vertAlign w:val="baseline"/>
          <w:lang w:val="en-US" w:eastAsia="zh-CN"/>
        </w:rPr>
      </w:pPr>
    </w:p>
    <w:p w14:paraId="621680D9">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eastAsia="宋体" w:cs="宋体"/>
          <w:b/>
          <w:bCs/>
          <w:sz w:val="28"/>
          <w:szCs w:val="28"/>
          <w:vertAlign w:val="baseline"/>
          <w:lang w:val="en-US" w:eastAsia="zh-CN"/>
        </w:rPr>
      </w:pPr>
    </w:p>
    <w:p w14:paraId="5F46390A">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eastAsia="宋体" w:cs="宋体"/>
          <w:b/>
          <w:bCs/>
          <w:sz w:val="28"/>
          <w:szCs w:val="28"/>
          <w:vertAlign w:val="baseline"/>
          <w:lang w:val="en-US" w:eastAsia="zh-CN"/>
        </w:rPr>
      </w:pPr>
    </w:p>
    <w:p w14:paraId="4C4B509A">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eastAsia="宋体" w:cs="宋体"/>
          <w:b/>
          <w:bCs/>
          <w:sz w:val="28"/>
          <w:szCs w:val="28"/>
          <w:vertAlign w:val="baseline"/>
          <w:lang w:val="en-US" w:eastAsia="zh-CN"/>
        </w:rPr>
      </w:pPr>
    </w:p>
    <w:p w14:paraId="5FE11DAB">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eastAsia="宋体" w:cs="宋体"/>
          <w:b/>
          <w:bCs/>
          <w:sz w:val="28"/>
          <w:szCs w:val="28"/>
          <w:vertAlign w:val="baseline"/>
          <w:lang w:val="en-US" w:eastAsia="zh-CN"/>
        </w:rPr>
      </w:pPr>
    </w:p>
    <w:p w14:paraId="077D43A4">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eastAsia="宋体" w:cs="宋体"/>
          <w:b/>
          <w:bCs/>
          <w:sz w:val="28"/>
          <w:szCs w:val="28"/>
          <w:vertAlign w:val="baseline"/>
          <w:lang w:val="en-US" w:eastAsia="zh-CN"/>
        </w:rPr>
      </w:pPr>
      <w:bookmarkStart w:id="0" w:name="_GoBack"/>
      <w:bookmarkEnd w:id="0"/>
    </w:p>
    <w:p w14:paraId="7ADD8ABF">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eastAsia="宋体" w:cs="宋体"/>
          <w:b/>
          <w:bCs/>
          <w:sz w:val="28"/>
          <w:szCs w:val="28"/>
          <w:vertAlign w:val="baseline"/>
          <w:lang w:val="en-US" w:eastAsia="zh-CN"/>
        </w:rPr>
      </w:pPr>
    </w:p>
    <w:p w14:paraId="3B3C5C0A">
      <w:pPr>
        <w:keepNext w:val="0"/>
        <w:keepLines w:val="0"/>
        <w:pageBreakBefore w:val="0"/>
        <w:widowControl w:val="0"/>
        <w:numPr>
          <w:ilvl w:val="0"/>
          <w:numId w:val="21"/>
        </w:numPr>
        <w:kinsoku/>
        <w:wordWrap/>
        <w:overflowPunct/>
        <w:topLinePunct w:val="0"/>
        <w:autoSpaceDE/>
        <w:autoSpaceDN/>
        <w:bidi w:val="0"/>
        <w:adjustRightInd/>
        <w:snapToGrid/>
        <w:spacing w:line="360" w:lineRule="auto"/>
        <w:textAlignment w:val="auto"/>
        <w:rPr>
          <w:rFonts w:hint="eastAsia" w:ascii="宋体" w:hAnsi="宋体" w:eastAsia="宋体" w:cs="宋体"/>
          <w:b/>
          <w:bCs/>
          <w:sz w:val="28"/>
          <w:szCs w:val="28"/>
          <w:vertAlign w:val="baseline"/>
          <w:lang w:val="en-US" w:eastAsia="zh-CN"/>
        </w:rPr>
      </w:pPr>
      <w:r>
        <w:rPr>
          <w:rFonts w:hint="eastAsia" w:ascii="宋体" w:hAnsi="宋体" w:eastAsia="宋体" w:cs="宋体"/>
          <w:b/>
          <w:bCs/>
          <w:sz w:val="28"/>
          <w:szCs w:val="28"/>
          <w:vertAlign w:val="baseline"/>
          <w:lang w:val="en-US" w:eastAsia="zh-CN"/>
        </w:rPr>
        <w:t>读书分享：</w:t>
      </w:r>
    </w:p>
    <w:p w14:paraId="68EDB91D">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r>
        <w:rPr>
          <w:rFonts w:hint="eastAsia" w:ascii="宋体" w:hAnsi="宋体" w:eastAsia="宋体" w:cs="宋体"/>
          <w:b/>
          <w:bCs/>
          <w:sz w:val="28"/>
          <w:szCs w:val="28"/>
          <w:vertAlign w:val="baseline"/>
          <w:lang w:val="en-US" w:eastAsia="zh-CN"/>
        </w:rPr>
        <w:t>圩塘中心小学 胡焱</w:t>
      </w:r>
      <w:r>
        <w:rPr>
          <w:rFonts w:hint="eastAsia" w:ascii="宋体" w:hAnsi="宋体" w:eastAsia="宋体" w:cs="宋体"/>
          <w:b/>
          <w:bCs/>
          <w:color w:val="000000" w:themeColor="text1"/>
          <w:sz w:val="28"/>
          <w:szCs w:val="28"/>
          <w:lang w:val="en-US" w:eastAsia="zh-CN"/>
          <w14:textFill>
            <w14:solidFill>
              <w14:schemeClr w14:val="tx1"/>
            </w14:solidFill>
          </w14:textFill>
        </w:rPr>
        <w:t>《怎样做课题研究》交流</w:t>
      </w:r>
    </w:p>
    <w:p w14:paraId="13BF5306">
      <w:pPr>
        <w:jc w:val="center"/>
        <w:rPr>
          <w:rFonts w:hint="eastAsia" w:ascii="黑体" w:hAnsi="黑体" w:eastAsia="黑体" w:cs="黑体"/>
          <w:b/>
          <w:bCs/>
          <w:sz w:val="30"/>
          <w:szCs w:val="30"/>
        </w:rPr>
      </w:pPr>
      <w:r>
        <w:rPr>
          <w:rFonts w:hint="eastAsia" w:ascii="黑体" w:hAnsi="黑体" w:eastAsia="黑体" w:cs="黑体"/>
          <w:b/>
          <w:bCs/>
          <w:sz w:val="30"/>
          <w:szCs w:val="30"/>
        </w:rPr>
        <w:t>《怎么做课题研究》读后感</w:t>
      </w:r>
    </w:p>
    <w:p w14:paraId="7B9AFCBB">
      <w:pPr>
        <w:jc w:val="center"/>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常州市新北区圩塘中心小学 胡焱</w:t>
      </w:r>
    </w:p>
    <w:p w14:paraId="519D40B9">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阅读费岭峰老师的《怎么做课题研究》一书时，第三章“研究过程实施”给我留下了深刻的印象。这一章节不仅详细阐述了课题研究过程中的关键环节，还提供了许多切实可行的操作方法和建议，对于一线教师来说，无疑是一本极具指导意义的宝典。</w:t>
      </w:r>
    </w:p>
    <w:p w14:paraId="315F64A9">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首先，费岭峰老师强调了课题研究过程中的系统性和规范性。他提到，课题研究并非随意而为，而是需要经历一系列严谨的步骤和程序。从问题的提出、研究目标的设定，到研究思路的设计、研究内容及策略的梳理，再到数据的收集与处理、分析与讨论，每一个环节都至关重要，缺一不可。这种系统性和规范性的要求，让我深刻认识到课题研究并非一蹴而就的易事，而是需要投入大量时间和精力去精心策划和实施的。</w:t>
      </w:r>
    </w:p>
    <w:p w14:paraId="1EA36C73">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其次，费老师详细介绍了课题研究过程中的多种方法和工具。他提到，课题研究过程中需要运用多种研究方法，如调查研究、课例研究、叙事研究、个案研究、实验研究等，每种方法都有其独特的优势和适用范围。同时，他还介绍了多种实用的研究工具，如工作手册、档案工具、研究简报等，这些工具可以帮助我们更好地记录和整理研究过程中的数据和资料。这些方法和工具的介绍，让我对课题研究有了更加全面和深入的理解，也为我今后的研究提供了有力的支持。</w:t>
      </w:r>
    </w:p>
    <w:p w14:paraId="5E63E937">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阅读过程中，我尤其被费老师对研究过程性材料积累的重视所打动。他强调，课题研究不仅仅是最终成果的展示，更是研究过程的记录和反思。因此，我们需要注重过程性材料的积累，包括工作性质的资料、活动性质的资料和成果性质的资料等。这些材料不仅可以作为我们研究成果的佐证，还可以帮助我们更好地总结和反思研究过程中的经验和教训。这种对研究过程的重视和关注，让我深刻认识到课题研究不仅仅是为了追求最终的结果，更是为了提升我们的专业素养和研究能力。</w:t>
      </w:r>
    </w:p>
    <w:p w14:paraId="7ECB83B9">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此外，费老师还强调了团队合作在课题研究中的重要性。他指出，课题研究往往需要多人协作完成，因此我们需要注重团队成员之间的沟通和协作。通过分工合作、相互支持、共同进步，我们可以更好地完成课题研究任务，并取得更加丰硕的研究成果。这种团队合作的精神和理念，让我深刻认识到在课题研究过程中，我们不仅需要具备扎实的专业知识和研究能力，还需要具备良好的沟通能力和团队协作精神</w:t>
      </w:r>
      <w:r>
        <w:rPr>
          <w:rFonts w:hint="eastAsia" w:ascii="宋体" w:hAnsi="宋体" w:eastAsia="宋体" w:cs="宋体"/>
          <w:sz w:val="24"/>
          <w:szCs w:val="24"/>
          <w:lang w:eastAsia="zh-CN"/>
        </w:rPr>
        <w:t>。</w:t>
      </w:r>
    </w:p>
    <w:p w14:paraId="5F29F681">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eastAsia="zh-CN"/>
        </w:rPr>
        <w:t>而阅读了本</w:t>
      </w:r>
      <w:r>
        <w:rPr>
          <w:rFonts w:hint="eastAsia" w:ascii="宋体" w:hAnsi="宋体" w:eastAsia="宋体" w:cs="宋体"/>
          <w:sz w:val="24"/>
          <w:szCs w:val="24"/>
        </w:rPr>
        <w:t>书的第四章后，我对于课题研究的后期工作，特别是成果的整理、撰写与表达，有了更为深刻的认识和体会。这一章节不仅为课题研究的收尾工作提供了详尽的指导，还让我意识到，课题研究的成果不仅仅是一个简单的结论或报告，更是研究过程、方法和思考的全面展现。</w:t>
      </w:r>
    </w:p>
    <w:p w14:paraId="73B96AFA">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首先，费老师强调了成果整理的重要性。他指出，在课题研究结束后，我们需要对研究过程中收集到的数据进行系统整理和分析，提炼出有价值的信息和结论。这一过程不仅是对研究工作的总结，更是对研究成果的升华。通过整理，我们能够更加清晰地看到研究的脉络和逻辑，为后续的撰写工作打下坚实的基础。</w:t>
      </w:r>
    </w:p>
    <w:p w14:paraId="3ABED295">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撰写研究报告或论文时，费老师给出了许多宝贵的建议。他强调了报告结构的合理性、内容的充实性以及表达的准确性。报告应该包括引言、研究背景、研究目的与意义、研究方法、研究结果与分析、结论与建议等部分，每个部分都应该紧扣主题，逻辑清晰。同时，报告的内容应该充实而具体，能够充分展示研究的成果和价值。在表达上，我们应该力求准确、简洁、明了，避免使用模糊或含糊的词汇，以确保读者能够准确理解我们的研究成果。</w:t>
      </w:r>
    </w:p>
    <w:p w14:paraId="2B05C1A6">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此外，费老师还特别提到了成果的表达方式。他指出，除了传统的文字报告外，我们还可以采用图表、图片、视频等多种形式来展示研究成果。这些形式能够更加直观、生动地展现研究的过程和结果，使读者更容易理解和接受我们的研究成果。这一观点让我深受启发，也让我意识到在课题研究过程中应该注重多样化的表达方式，以更好地传达我们的研究成果。</w:t>
      </w:r>
    </w:p>
    <w:p w14:paraId="61251D13">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阅读过程中，我深刻感受到了费老师对课题研究的严谨态度和深厚功底。他不仅为我们提供了详尽的指导，还通过生动的案例和具体的例子来阐述每一个观点和建议。这使得我更加深入地理解了课题研究的整个过程和各个环节，也为我今后的研究工作提供了有力的支持和帮助。</w:t>
      </w:r>
    </w:p>
    <w:p w14:paraId="1657D51F">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以上即是我的读书分享，感谢聆听。</w:t>
      </w:r>
    </w:p>
    <w:p w14:paraId="1911AAE2">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p>
    <w:p w14:paraId="64517CC1">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p>
    <w:p w14:paraId="05F38D3E">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p>
    <w:p w14:paraId="185DF7FF">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p>
    <w:p w14:paraId="376EC974">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p>
    <w:p w14:paraId="6CFA1ADB">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p>
    <w:p w14:paraId="0BE794E8">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p>
    <w:p w14:paraId="70FD199F">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p>
    <w:p w14:paraId="793A9A74">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河海实验小学 刘妍 《微班会创意设计与实施》交流</w:t>
      </w:r>
    </w:p>
    <w:p w14:paraId="593CC00B">
      <w:pPr>
        <w:jc w:val="center"/>
        <w:rPr>
          <w:rFonts w:hint="default"/>
          <w:b/>
          <w:bCs/>
          <w:sz w:val="28"/>
          <w:szCs w:val="36"/>
          <w:lang w:val="en-US" w:eastAsia="zh-CN"/>
        </w:rPr>
      </w:pPr>
      <w:r>
        <w:rPr>
          <w:rFonts w:hint="eastAsia"/>
          <w:b/>
          <w:bCs/>
          <w:sz w:val="28"/>
          <w:szCs w:val="36"/>
          <w:lang w:val="en-US" w:eastAsia="zh-CN"/>
        </w:rPr>
        <w:t>聚微成著，以小见大</w:t>
      </w:r>
    </w:p>
    <w:p w14:paraId="41CDE2CC">
      <w:pPr>
        <w:jc w:val="right"/>
        <w:rPr>
          <w:rFonts w:hint="eastAsia" w:ascii="宋体" w:hAnsi="宋体" w:eastAsia="宋体" w:cs="宋体"/>
          <w:sz w:val="24"/>
          <w:szCs w:val="24"/>
          <w:lang w:val="en-US" w:eastAsia="zh-CN"/>
        </w:rPr>
      </w:pPr>
      <w:r>
        <w:rPr>
          <w:rFonts w:hint="eastAsia"/>
          <w:sz w:val="24"/>
          <w:szCs w:val="32"/>
          <w:lang w:eastAsia="zh-CN"/>
        </w:rPr>
        <w:t>——读《微班会创意设计与实施》后</w:t>
      </w:r>
      <w:r>
        <w:rPr>
          <w:rFonts w:hint="eastAsia"/>
          <w:sz w:val="24"/>
          <w:szCs w:val="32"/>
          <w:lang w:val="en-US" w:eastAsia="zh-CN"/>
        </w:rPr>
        <w:t>有</w:t>
      </w:r>
      <w:r>
        <w:rPr>
          <w:rFonts w:hint="eastAsia"/>
          <w:sz w:val="24"/>
          <w:szCs w:val="32"/>
          <w:lang w:eastAsia="zh-CN"/>
        </w:rPr>
        <w:t>感</w:t>
      </w:r>
    </w:p>
    <w:p w14:paraId="4CC337D7">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余光中说，“真正有效的教育是让人做自己，成为自己。”在浩瀚的教育海洋中，微小的班会课就是那一只只扬帆的小舟，带领孩子们驶向个性的彼岸。</w:t>
      </w:r>
    </w:p>
    <w:p w14:paraId="3351044F">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rPr>
        <w:t>《微班会创意设计与实施》</w:t>
      </w:r>
      <w:r>
        <w:rPr>
          <w:rFonts w:hint="eastAsia" w:ascii="宋体" w:hAnsi="宋体" w:eastAsia="宋体" w:cs="宋体"/>
          <w:sz w:val="24"/>
          <w:szCs w:val="24"/>
          <w:lang w:eastAsia="zh-CN"/>
        </w:rPr>
        <w:t>不仅是一本关于班级管理的实用指南，更是一部充满智慧与情感的教育宝典。书中，作者</w:t>
      </w:r>
      <w:r>
        <w:rPr>
          <w:rFonts w:hint="eastAsia" w:ascii="宋体" w:hAnsi="宋体" w:eastAsia="宋体" w:cs="宋体"/>
          <w:sz w:val="24"/>
          <w:szCs w:val="24"/>
          <w:lang w:val="en-US" w:eastAsia="zh-CN"/>
        </w:rPr>
        <w:t>以精炼的设计技巧</w:t>
      </w:r>
      <w:r>
        <w:rPr>
          <w:rFonts w:hint="eastAsia" w:ascii="宋体" w:hAnsi="宋体" w:eastAsia="宋体" w:cs="宋体"/>
          <w:sz w:val="24"/>
          <w:szCs w:val="24"/>
          <w:lang w:eastAsia="zh-CN"/>
        </w:rPr>
        <w:t>和丰富的实践案例，向我们展示了微班会的无穷魅力。</w:t>
      </w:r>
      <w:r>
        <w:rPr>
          <w:rFonts w:hint="eastAsia" w:ascii="宋体" w:hAnsi="宋体" w:eastAsia="宋体" w:cs="宋体"/>
          <w:sz w:val="24"/>
          <w:szCs w:val="24"/>
          <w:lang w:val="en-US" w:eastAsia="zh-CN"/>
        </w:rPr>
        <w:t>作者指出，广义的微班会是指一种针对性强、花费时间少、解决问题及时、场地不受限制、自由灵活的面向集体的教育形式，具有近、小、亲、活、实和趣几个特点。</w:t>
      </w:r>
      <w:r>
        <w:rPr>
          <w:rFonts w:hint="eastAsia" w:ascii="宋体" w:hAnsi="宋体" w:eastAsia="宋体" w:cs="宋体"/>
          <w:sz w:val="24"/>
          <w:szCs w:val="24"/>
          <w:lang w:eastAsia="zh-CN"/>
        </w:rPr>
        <w:t>微班会，这个看似微不足道的环节，在作者的笔下却变得生动有趣，富有创意。它不仅仅是课堂教学的延伸，更是学生个性发展的舞台，是教师与学生情感交流的桥梁。</w:t>
      </w:r>
      <w:r>
        <w:rPr>
          <w:rFonts w:hint="eastAsia" w:ascii="宋体" w:hAnsi="宋体" w:eastAsia="宋体" w:cs="宋体"/>
          <w:sz w:val="24"/>
          <w:szCs w:val="24"/>
          <w:lang w:val="en-US" w:eastAsia="zh-CN"/>
        </w:rPr>
        <w:t>整本书没有生硬晦涩的大道理，那些典型案例总能让我拍手叫绝，感想颇丰，</w:t>
      </w:r>
      <w:r>
        <w:rPr>
          <w:rFonts w:hint="eastAsia" w:ascii="宋体" w:hAnsi="宋体" w:eastAsia="宋体" w:cs="宋体"/>
          <w:sz w:val="24"/>
          <w:szCs w:val="24"/>
          <w:lang w:eastAsia="zh-CN"/>
        </w:rPr>
        <w:t>对后续的班级管理工作充满了信心和期待。</w:t>
      </w:r>
    </w:p>
    <w:p w14:paraId="168D3656">
      <w:pPr>
        <w:keepNext w:val="0"/>
        <w:keepLines w:val="0"/>
        <w:pageBreakBefore w:val="0"/>
        <w:widowControl w:val="0"/>
        <w:kinsoku/>
        <w:wordWrap/>
        <w:overflowPunct/>
        <w:topLinePunct w:val="0"/>
        <w:autoSpaceDE/>
        <w:autoSpaceDN/>
        <w:bidi w:val="0"/>
        <w:adjustRightInd/>
        <w:snapToGrid/>
        <w:spacing w:line="360" w:lineRule="exact"/>
        <w:ind w:firstLine="482" w:firstLineChars="200"/>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val="en-US" w:eastAsia="zh-CN"/>
        </w:rPr>
        <w:t>一</w:t>
      </w:r>
      <w:r>
        <w:rPr>
          <w:rFonts w:hint="eastAsia" w:ascii="宋体" w:hAnsi="宋体" w:eastAsia="宋体" w:cs="宋体"/>
          <w:b/>
          <w:bCs/>
          <w:sz w:val="24"/>
          <w:szCs w:val="24"/>
          <w:lang w:eastAsia="zh-CN"/>
        </w:rPr>
        <w:t>、创意</w:t>
      </w:r>
      <w:r>
        <w:rPr>
          <w:rFonts w:hint="eastAsia" w:ascii="宋体" w:hAnsi="宋体" w:eastAsia="宋体" w:cs="宋体"/>
          <w:b/>
          <w:bCs/>
          <w:sz w:val="24"/>
          <w:szCs w:val="24"/>
          <w:lang w:val="en-US" w:eastAsia="zh-CN"/>
        </w:rPr>
        <w:t>的设计</w:t>
      </w:r>
      <w:r>
        <w:rPr>
          <w:rFonts w:hint="eastAsia" w:ascii="宋体" w:hAnsi="宋体" w:eastAsia="宋体" w:cs="宋体"/>
          <w:b/>
          <w:bCs/>
          <w:sz w:val="24"/>
          <w:szCs w:val="24"/>
          <w:lang w:eastAsia="zh-CN"/>
        </w:rPr>
        <w:t>：激发潜能，润物无声</w:t>
      </w:r>
    </w:p>
    <w:p w14:paraId="7166624E">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在《微班会创意设计与实施》</w:t>
      </w:r>
      <w:r>
        <w:rPr>
          <w:rFonts w:hint="eastAsia" w:ascii="宋体" w:hAnsi="宋体" w:eastAsia="宋体" w:cs="宋体"/>
          <w:sz w:val="24"/>
          <w:szCs w:val="24"/>
          <w:lang w:val="en-US" w:eastAsia="zh-CN"/>
        </w:rPr>
        <w:t>一书</w:t>
      </w:r>
      <w:r>
        <w:rPr>
          <w:rFonts w:hint="eastAsia" w:ascii="宋体" w:hAnsi="宋体" w:eastAsia="宋体" w:cs="宋体"/>
          <w:sz w:val="24"/>
          <w:szCs w:val="24"/>
          <w:lang w:eastAsia="zh-CN"/>
        </w:rPr>
        <w:t>中，作者强调了创意设计的重要性。他认为，一个好的微班会设计应该能够激发学生的潜能，让他们在轻松愉快的氛围中学习、成长。这一观点与我的教育理念不谋而合。在未来的班级管理中，我将更加注重微班会的创意设计，力求做到每一次班会都能给学生带来新的惊喜和收获。我将根据学生的年龄特点和兴趣爱好，设计一系列富有创意的班会活动，如角色扮演、情景模拟、小组讨论等，让学生在参与中感受学习的乐趣，激发他们的创造力和想象力。</w:t>
      </w:r>
    </w:p>
    <w:p w14:paraId="212864A8">
      <w:pPr>
        <w:keepNext w:val="0"/>
        <w:keepLines w:val="0"/>
        <w:pageBreakBefore w:val="0"/>
        <w:widowControl w:val="0"/>
        <w:kinsoku/>
        <w:wordWrap/>
        <w:overflowPunct/>
        <w:topLinePunct w:val="0"/>
        <w:autoSpaceDE/>
        <w:autoSpaceDN/>
        <w:bidi w:val="0"/>
        <w:adjustRightInd/>
        <w:snapToGrid/>
        <w:spacing w:line="360" w:lineRule="exact"/>
        <w:ind w:firstLine="482" w:firstLineChars="200"/>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val="en-US" w:eastAsia="zh-CN"/>
        </w:rPr>
        <w:t>二</w:t>
      </w:r>
      <w:r>
        <w:rPr>
          <w:rFonts w:hint="eastAsia" w:ascii="宋体" w:hAnsi="宋体" w:eastAsia="宋体" w:cs="宋体"/>
          <w:b/>
          <w:bCs/>
          <w:sz w:val="24"/>
          <w:szCs w:val="24"/>
          <w:lang w:eastAsia="zh-CN"/>
        </w:rPr>
        <w:t>、情感的桥梁：以心换心，以爱育爱</w:t>
      </w:r>
    </w:p>
    <w:p w14:paraId="3F03ECB0">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在《微班会创意设计与实施》中，作者提到了情感交流的重要性。他认为，微班会是师生情感交流的重要平台。通过微班会，教师可以更好地了解学生的心理需求和学习状况，从而更好地指导他们成长。这一观点让我深刻体会到，教育不仅仅是知识的传授和技能的培养，更是情感的交流和心灵的触碰。</w:t>
      </w:r>
      <w:r>
        <w:rPr>
          <w:rFonts w:hint="eastAsia" w:ascii="宋体" w:hAnsi="宋体" w:eastAsia="宋体" w:cs="宋体"/>
          <w:sz w:val="24"/>
          <w:szCs w:val="24"/>
          <w:lang w:val="en-US" w:eastAsia="zh-CN"/>
        </w:rPr>
        <w:t>例如在《三块巧克力》的案例中，教师通过“三块巧克力”表达对孩子成长的肯定和期待，这种对于后进生的评价充满了爱与激励，让我不禁感叹评价有时有着神奇的力量，它是对发展的欣赏，更是对希望的创生。</w:t>
      </w:r>
      <w:r>
        <w:rPr>
          <w:rFonts w:hint="eastAsia" w:ascii="宋体" w:hAnsi="宋体" w:eastAsia="宋体" w:cs="宋体"/>
          <w:sz w:val="24"/>
          <w:szCs w:val="24"/>
          <w:lang w:eastAsia="zh-CN"/>
        </w:rPr>
        <w:t>在未来的班级管理中，我将更加注重与学生的情感交流，用真诚和关爱去温暖他们的心灵，</w:t>
      </w:r>
      <w:r>
        <w:rPr>
          <w:rFonts w:hint="eastAsia" w:ascii="宋体" w:hAnsi="宋体" w:eastAsia="宋体" w:cs="宋体"/>
          <w:sz w:val="24"/>
          <w:szCs w:val="24"/>
          <w:lang w:val="en-US" w:eastAsia="zh-CN"/>
        </w:rPr>
        <w:t>激浊扬清，帮助他们沿着正确的方向成长</w:t>
      </w:r>
      <w:r>
        <w:rPr>
          <w:rFonts w:hint="eastAsia" w:ascii="宋体" w:hAnsi="宋体" w:eastAsia="宋体" w:cs="宋体"/>
          <w:sz w:val="24"/>
          <w:szCs w:val="24"/>
          <w:lang w:eastAsia="zh-CN"/>
        </w:rPr>
        <w:t>。</w:t>
      </w:r>
    </w:p>
    <w:p w14:paraId="235D94BA">
      <w:pPr>
        <w:keepNext w:val="0"/>
        <w:keepLines w:val="0"/>
        <w:pageBreakBefore w:val="0"/>
        <w:widowControl w:val="0"/>
        <w:kinsoku/>
        <w:wordWrap/>
        <w:overflowPunct/>
        <w:topLinePunct w:val="0"/>
        <w:autoSpaceDE/>
        <w:autoSpaceDN/>
        <w:bidi w:val="0"/>
        <w:adjustRightInd/>
        <w:snapToGrid/>
        <w:spacing w:line="360" w:lineRule="exact"/>
        <w:ind w:firstLine="482" w:firstLineChars="200"/>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val="en-US" w:eastAsia="zh-CN"/>
        </w:rPr>
        <w:t>三</w:t>
      </w:r>
      <w:r>
        <w:rPr>
          <w:rFonts w:hint="eastAsia" w:ascii="宋体" w:hAnsi="宋体" w:eastAsia="宋体" w:cs="宋体"/>
          <w:b/>
          <w:bCs/>
          <w:sz w:val="24"/>
          <w:szCs w:val="24"/>
          <w:lang w:eastAsia="zh-CN"/>
        </w:rPr>
        <w:t>、实施的艺术：细节定成败，实践</w:t>
      </w:r>
      <w:r>
        <w:rPr>
          <w:rFonts w:hint="eastAsia" w:ascii="宋体" w:hAnsi="宋体" w:eastAsia="宋体" w:cs="宋体"/>
          <w:b/>
          <w:bCs/>
          <w:sz w:val="24"/>
          <w:szCs w:val="24"/>
          <w:lang w:val="en-US" w:eastAsia="zh-CN"/>
        </w:rPr>
        <w:t>造</w:t>
      </w:r>
      <w:r>
        <w:rPr>
          <w:rFonts w:hint="eastAsia" w:ascii="宋体" w:hAnsi="宋体" w:eastAsia="宋体" w:cs="宋体"/>
          <w:b/>
          <w:bCs/>
          <w:sz w:val="24"/>
          <w:szCs w:val="24"/>
          <w:lang w:eastAsia="zh-CN"/>
        </w:rPr>
        <w:t>未来</w:t>
      </w:r>
    </w:p>
    <w:p w14:paraId="4A6E01CB">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除了创意设计外，作者还强调了微班会实施的艺术性。他指出，一个成功的微班会不仅需要精心的策划和准备，更需要教师在实施过程中的灵活应变和细致入微的观察。这一观点让我深刻认识到，班级管理不仅仅是一项技术活，更是一项艺术活。在未来的工作中，我将更加注重细节管理，</w:t>
      </w:r>
      <w:r>
        <w:rPr>
          <w:rFonts w:hint="eastAsia" w:ascii="宋体" w:hAnsi="宋体" w:eastAsia="宋体" w:cs="宋体"/>
          <w:sz w:val="24"/>
          <w:szCs w:val="24"/>
          <w:lang w:val="en-US" w:eastAsia="zh-CN"/>
        </w:rPr>
        <w:t>做教育的有心人，捕捉教育契机，</w:t>
      </w:r>
      <w:r>
        <w:rPr>
          <w:rFonts w:hint="eastAsia" w:ascii="宋体" w:hAnsi="宋体" w:eastAsia="宋体" w:cs="宋体"/>
          <w:sz w:val="24"/>
          <w:szCs w:val="24"/>
          <w:lang w:eastAsia="zh-CN"/>
        </w:rPr>
        <w:t>从班会的布置、活动的安排到学生的表现反馈，每一个环节都将力求</w:t>
      </w:r>
      <w:r>
        <w:rPr>
          <w:rFonts w:hint="eastAsia" w:ascii="宋体" w:hAnsi="宋体" w:eastAsia="宋体" w:cs="宋体"/>
          <w:sz w:val="24"/>
          <w:szCs w:val="24"/>
          <w:lang w:val="en-US" w:eastAsia="zh-CN"/>
        </w:rPr>
        <w:t>预设与生成相辅相成</w:t>
      </w:r>
      <w:r>
        <w:rPr>
          <w:rFonts w:hint="eastAsia" w:ascii="宋体" w:hAnsi="宋体" w:eastAsia="宋体" w:cs="宋体"/>
          <w:sz w:val="24"/>
          <w:szCs w:val="24"/>
          <w:lang w:eastAsia="zh-CN"/>
        </w:rPr>
        <w:t>。同时，</w:t>
      </w:r>
      <w:r>
        <w:rPr>
          <w:rFonts w:hint="eastAsia" w:ascii="宋体" w:hAnsi="宋体" w:eastAsia="宋体" w:cs="宋体"/>
          <w:sz w:val="24"/>
          <w:szCs w:val="24"/>
          <w:lang w:val="en-US" w:eastAsia="zh-CN"/>
        </w:rPr>
        <w:t>这种随机生成班会也对我提出了更高的要求：正确的教育理念、深厚的学养、机制灵活的现场组织力和敏锐的洞察力，以及能够在短时间内把握问题的本质，把学生思维导向正确的轨道。这些要求的紧迫感促使</w:t>
      </w:r>
      <w:r>
        <w:rPr>
          <w:rFonts w:hint="eastAsia" w:ascii="宋体" w:hAnsi="宋体" w:eastAsia="宋体" w:cs="宋体"/>
          <w:sz w:val="24"/>
          <w:szCs w:val="24"/>
          <w:lang w:eastAsia="zh-CN"/>
        </w:rPr>
        <w:t>我</w:t>
      </w:r>
      <w:r>
        <w:rPr>
          <w:rFonts w:hint="eastAsia" w:ascii="宋体" w:hAnsi="宋体" w:eastAsia="宋体" w:cs="宋体"/>
          <w:sz w:val="24"/>
          <w:szCs w:val="24"/>
          <w:lang w:val="en-US" w:eastAsia="zh-CN"/>
        </w:rPr>
        <w:t>今后</w:t>
      </w:r>
      <w:r>
        <w:rPr>
          <w:rFonts w:hint="eastAsia" w:ascii="宋体" w:hAnsi="宋体" w:eastAsia="宋体" w:cs="宋体"/>
          <w:sz w:val="24"/>
          <w:szCs w:val="24"/>
          <w:lang w:eastAsia="zh-CN"/>
        </w:rPr>
        <w:t>将不断学习和实践，提升自己的教学能力和管理水平，</w:t>
      </w:r>
      <w:r>
        <w:rPr>
          <w:rFonts w:hint="eastAsia" w:ascii="宋体" w:hAnsi="宋体" w:eastAsia="宋体" w:cs="宋体"/>
          <w:sz w:val="24"/>
          <w:szCs w:val="24"/>
          <w:lang w:val="en-US" w:eastAsia="zh-CN"/>
        </w:rPr>
        <w:t>巧借多方力量，实现学科融通育人</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 xml:space="preserve">同时，在实践的过程中，我将仔细按作者的主题分类研读案例中师生的反应和细节，揣摩借鉴，让技巧付诸行动，真正为学生的成长助力。例如在学生的学习方法指导过程中，学生已经对各种道理不为所动，那么这时，我就可以借鉴案例《厕所5分钟，学出新高度》中的做法，让学生树立利用碎片时间的意识，掌握利用碎片时间的方法；也可以借鉴《学习的三种境界》中，教师通过树立典型引导学生利用碎片时间并持之以恒的做法。这样的学生百态在我的日常教学中经常可见，需要心细如发的观察，当机立断的决策，见缝插针的教育，用爱与机智让榜样的力量带动学生的自主成长。 </w:t>
      </w:r>
    </w:p>
    <w:p w14:paraId="4EF4B6DC">
      <w:pPr>
        <w:keepNext w:val="0"/>
        <w:keepLines w:val="0"/>
        <w:pageBreakBefore w:val="0"/>
        <w:widowControl w:val="0"/>
        <w:kinsoku/>
        <w:wordWrap/>
        <w:overflowPunct/>
        <w:topLinePunct w:val="0"/>
        <w:autoSpaceDE/>
        <w:autoSpaceDN/>
        <w:bidi w:val="0"/>
        <w:adjustRightInd/>
        <w:snapToGrid/>
        <w:spacing w:line="360" w:lineRule="exact"/>
        <w:ind w:firstLine="482" w:firstLineChars="200"/>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val="en-US" w:eastAsia="zh-CN"/>
        </w:rPr>
        <w:t>四</w:t>
      </w:r>
      <w:r>
        <w:rPr>
          <w:rFonts w:hint="eastAsia" w:ascii="宋体" w:hAnsi="宋体" w:eastAsia="宋体" w:cs="宋体"/>
          <w:b/>
          <w:bCs/>
          <w:sz w:val="24"/>
          <w:szCs w:val="24"/>
          <w:lang w:eastAsia="zh-CN"/>
        </w:rPr>
        <w:t>、反思与展望：教育之路，任重而道远</w:t>
      </w:r>
    </w:p>
    <w:p w14:paraId="1CB54149">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eastAsia="zh-CN"/>
        </w:rPr>
        <w:t>回顾《微班会创意设计与实施》的阅读过程，不仅让我对微班会有了更深入的了解和认识，更让我对班级管理工作有了新的思考和展望。在未来的日子里，我将继续秉承“以学生为中心”的教育理念，不断探索和实践微班会的创意设计与实施方法，努力打造一个充满活力、和谐共进的班级氛围。作为一名教育工作者，我深知自己肩负的责任和使命。</w:t>
      </w:r>
      <w:r>
        <w:rPr>
          <w:rFonts w:hint="eastAsia" w:ascii="宋体" w:hAnsi="宋体" w:eastAsia="宋体" w:cs="宋体"/>
          <w:sz w:val="24"/>
          <w:szCs w:val="24"/>
          <w:lang w:val="en-US" w:eastAsia="zh-CN"/>
        </w:rPr>
        <w:t>虽然作者通过实录案例让我不仅体会到了微班会之美，还学到了许多微班会之技，但在真正的日常教学中如何付诸行动，以小见大，聚微成著，绝非一日之功。</w:t>
      </w:r>
      <w:r>
        <w:rPr>
          <w:rFonts w:hint="eastAsia" w:ascii="宋体" w:hAnsi="宋体" w:eastAsia="宋体" w:cs="宋体"/>
          <w:sz w:val="24"/>
          <w:szCs w:val="24"/>
          <w:lang w:eastAsia="zh-CN"/>
        </w:rPr>
        <w:t>在未来的日子里，我将以更加饱满的热情和坚定的信念投入到教育事业中去，用爱和智慧去点亮学生的心灵之光。</w:t>
      </w:r>
    </w:p>
    <w:p w14:paraId="3711F5A0">
      <w:pPr>
        <w:keepNext w:val="0"/>
        <w:keepLines w:val="0"/>
        <w:pageBreakBefore w:val="0"/>
        <w:widowControl w:val="0"/>
        <w:kinsoku/>
        <w:wordWrap/>
        <w:overflowPunct/>
        <w:topLinePunct w:val="0"/>
        <w:autoSpaceDE/>
        <w:autoSpaceDN/>
        <w:bidi w:val="0"/>
        <w:adjustRightInd/>
        <w:snapToGrid/>
        <w:spacing w:line="360" w:lineRule="exact"/>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微班会，大智慧。</w:t>
      </w:r>
      <w:r>
        <w:rPr>
          <w:rFonts w:hint="eastAsia" w:ascii="宋体" w:hAnsi="宋体" w:eastAsia="宋体" w:cs="宋体"/>
          <w:sz w:val="24"/>
          <w:szCs w:val="24"/>
        </w:rPr>
        <w:t>每一次微班会都是一次心灵的触碰，每一次创新的尝试都是对教育情怀的深刻诠释。正如陶行知所说：“教育改造的一个重点是‘行动’的教育。”在微班会的创意设计与实施中，我们不仅是知识的传递者，更是行动的倡导者，情感的引导者。让我们在微班会这片试验田中播种希望，用心灵的甘露，去滋养每一个正在生长的灵魂。</w:t>
      </w:r>
    </w:p>
    <w:tbl>
      <w:tblPr>
        <w:tblStyle w:val="8"/>
        <w:tblpPr w:leftFromText="180" w:rightFromText="180" w:vertAnchor="text" w:horzAnchor="page" w:tblpX="1895" w:tblpY="290"/>
        <w:tblOverlap w:val="never"/>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840"/>
        <w:gridCol w:w="2841"/>
        <w:gridCol w:w="2841"/>
      </w:tblGrid>
      <w:tr w14:paraId="01CB17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6BC5E260">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3700" cy="969645"/>
                  <wp:effectExtent l="0" t="0" r="0" b="8255"/>
                  <wp:docPr id="3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0"/>
                          <pic:cNvPicPr>
                            <a:picLocks noChangeAspect="1"/>
                          </pic:cNvPicPr>
                        </pic:nvPicPr>
                        <pic:blipFill>
                          <a:blip r:embed="rId25"/>
                          <a:stretch>
                            <a:fillRect/>
                          </a:stretch>
                        </pic:blipFill>
                        <pic:spPr>
                          <a:xfrm>
                            <a:off x="0" y="0"/>
                            <a:ext cx="1663700" cy="969645"/>
                          </a:xfrm>
                          <a:prstGeom prst="rect">
                            <a:avLst/>
                          </a:prstGeom>
                          <a:noFill/>
                          <a:ln>
                            <a:noFill/>
                          </a:ln>
                        </pic:spPr>
                      </pic:pic>
                    </a:graphicData>
                  </a:graphic>
                </wp:inline>
              </w:drawing>
            </w:r>
          </w:p>
        </w:tc>
        <w:tc>
          <w:tcPr>
            <w:tcW w:w="2841" w:type="dxa"/>
            <w:vAlign w:val="center"/>
          </w:tcPr>
          <w:p w14:paraId="2E021659">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0525" cy="929005"/>
                  <wp:effectExtent l="0" t="0" r="3175" b="10795"/>
                  <wp:docPr id="3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1"/>
                          <pic:cNvPicPr>
                            <a:picLocks noChangeAspect="1"/>
                          </pic:cNvPicPr>
                        </pic:nvPicPr>
                        <pic:blipFill>
                          <a:blip r:embed="rId26"/>
                          <a:stretch>
                            <a:fillRect/>
                          </a:stretch>
                        </pic:blipFill>
                        <pic:spPr>
                          <a:xfrm>
                            <a:off x="0" y="0"/>
                            <a:ext cx="1660525" cy="929005"/>
                          </a:xfrm>
                          <a:prstGeom prst="rect">
                            <a:avLst/>
                          </a:prstGeom>
                          <a:noFill/>
                          <a:ln>
                            <a:noFill/>
                          </a:ln>
                        </pic:spPr>
                      </pic:pic>
                    </a:graphicData>
                  </a:graphic>
                </wp:inline>
              </w:drawing>
            </w:r>
          </w:p>
        </w:tc>
        <w:tc>
          <w:tcPr>
            <w:tcW w:w="2841" w:type="dxa"/>
            <w:vAlign w:val="center"/>
          </w:tcPr>
          <w:p w14:paraId="763C8C2D">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3700" cy="892810"/>
                  <wp:effectExtent l="0" t="0" r="0" b="8890"/>
                  <wp:docPr id="3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2"/>
                          <pic:cNvPicPr>
                            <a:picLocks noChangeAspect="1"/>
                          </pic:cNvPicPr>
                        </pic:nvPicPr>
                        <pic:blipFill>
                          <a:blip r:embed="rId27"/>
                          <a:stretch>
                            <a:fillRect/>
                          </a:stretch>
                        </pic:blipFill>
                        <pic:spPr>
                          <a:xfrm>
                            <a:off x="0" y="0"/>
                            <a:ext cx="1663700" cy="892810"/>
                          </a:xfrm>
                          <a:prstGeom prst="rect">
                            <a:avLst/>
                          </a:prstGeom>
                          <a:noFill/>
                          <a:ln>
                            <a:noFill/>
                          </a:ln>
                        </pic:spPr>
                      </pic:pic>
                    </a:graphicData>
                  </a:graphic>
                </wp:inline>
              </w:drawing>
            </w:r>
          </w:p>
        </w:tc>
      </w:tr>
      <w:tr w14:paraId="39B963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33FD9A38">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3700" cy="909955"/>
                  <wp:effectExtent l="0" t="0" r="0" b="4445"/>
                  <wp:docPr id="3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3"/>
                          <pic:cNvPicPr>
                            <a:picLocks noChangeAspect="1"/>
                          </pic:cNvPicPr>
                        </pic:nvPicPr>
                        <pic:blipFill>
                          <a:blip r:embed="rId28"/>
                          <a:stretch>
                            <a:fillRect/>
                          </a:stretch>
                        </pic:blipFill>
                        <pic:spPr>
                          <a:xfrm>
                            <a:off x="0" y="0"/>
                            <a:ext cx="1663700" cy="909955"/>
                          </a:xfrm>
                          <a:prstGeom prst="rect">
                            <a:avLst/>
                          </a:prstGeom>
                          <a:noFill/>
                          <a:ln>
                            <a:noFill/>
                          </a:ln>
                        </pic:spPr>
                      </pic:pic>
                    </a:graphicData>
                  </a:graphic>
                </wp:inline>
              </w:drawing>
            </w:r>
          </w:p>
        </w:tc>
        <w:tc>
          <w:tcPr>
            <w:tcW w:w="2841" w:type="dxa"/>
            <w:vAlign w:val="center"/>
          </w:tcPr>
          <w:p w14:paraId="52437D16">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6875" cy="872490"/>
                  <wp:effectExtent l="0" t="0" r="9525" b="3810"/>
                  <wp:docPr id="3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4"/>
                          <pic:cNvPicPr>
                            <a:picLocks noChangeAspect="1"/>
                          </pic:cNvPicPr>
                        </pic:nvPicPr>
                        <pic:blipFill>
                          <a:blip r:embed="rId29"/>
                          <a:stretch>
                            <a:fillRect/>
                          </a:stretch>
                        </pic:blipFill>
                        <pic:spPr>
                          <a:xfrm>
                            <a:off x="0" y="0"/>
                            <a:ext cx="1666875" cy="872490"/>
                          </a:xfrm>
                          <a:prstGeom prst="rect">
                            <a:avLst/>
                          </a:prstGeom>
                          <a:noFill/>
                          <a:ln>
                            <a:noFill/>
                          </a:ln>
                        </pic:spPr>
                      </pic:pic>
                    </a:graphicData>
                  </a:graphic>
                </wp:inline>
              </w:drawing>
            </w:r>
          </w:p>
        </w:tc>
        <w:tc>
          <w:tcPr>
            <w:tcW w:w="2841" w:type="dxa"/>
            <w:vAlign w:val="center"/>
          </w:tcPr>
          <w:p w14:paraId="09D56EBF">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1795" cy="851535"/>
                  <wp:effectExtent l="0" t="0" r="1905" b="12065"/>
                  <wp:docPr id="3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5"/>
                          <pic:cNvPicPr>
                            <a:picLocks noChangeAspect="1"/>
                          </pic:cNvPicPr>
                        </pic:nvPicPr>
                        <pic:blipFill>
                          <a:blip r:embed="rId30"/>
                          <a:stretch>
                            <a:fillRect/>
                          </a:stretch>
                        </pic:blipFill>
                        <pic:spPr>
                          <a:xfrm>
                            <a:off x="0" y="0"/>
                            <a:ext cx="1661795" cy="851535"/>
                          </a:xfrm>
                          <a:prstGeom prst="rect">
                            <a:avLst/>
                          </a:prstGeom>
                          <a:noFill/>
                          <a:ln>
                            <a:noFill/>
                          </a:ln>
                        </pic:spPr>
                      </pic:pic>
                    </a:graphicData>
                  </a:graphic>
                </wp:inline>
              </w:drawing>
            </w:r>
          </w:p>
        </w:tc>
      </w:tr>
      <w:tr w14:paraId="23A24B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32DCE158">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4970" cy="873125"/>
                  <wp:effectExtent l="0" t="0" r="11430" b="3175"/>
                  <wp:docPr id="4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6"/>
                          <pic:cNvPicPr>
                            <a:picLocks noChangeAspect="1"/>
                          </pic:cNvPicPr>
                        </pic:nvPicPr>
                        <pic:blipFill>
                          <a:blip r:embed="rId31"/>
                          <a:stretch>
                            <a:fillRect/>
                          </a:stretch>
                        </pic:blipFill>
                        <pic:spPr>
                          <a:xfrm>
                            <a:off x="0" y="0"/>
                            <a:ext cx="1664970" cy="873125"/>
                          </a:xfrm>
                          <a:prstGeom prst="rect">
                            <a:avLst/>
                          </a:prstGeom>
                          <a:noFill/>
                          <a:ln>
                            <a:noFill/>
                          </a:ln>
                        </pic:spPr>
                      </pic:pic>
                    </a:graphicData>
                  </a:graphic>
                </wp:inline>
              </w:drawing>
            </w:r>
          </w:p>
        </w:tc>
        <w:tc>
          <w:tcPr>
            <w:tcW w:w="2841" w:type="dxa"/>
            <w:vAlign w:val="center"/>
          </w:tcPr>
          <w:p w14:paraId="6A234301">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1795" cy="908050"/>
                  <wp:effectExtent l="0" t="0" r="1905" b="6350"/>
                  <wp:docPr id="4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7"/>
                          <pic:cNvPicPr>
                            <a:picLocks noChangeAspect="1"/>
                          </pic:cNvPicPr>
                        </pic:nvPicPr>
                        <pic:blipFill>
                          <a:blip r:embed="rId32"/>
                          <a:stretch>
                            <a:fillRect/>
                          </a:stretch>
                        </pic:blipFill>
                        <pic:spPr>
                          <a:xfrm>
                            <a:off x="0" y="0"/>
                            <a:ext cx="1661795" cy="908050"/>
                          </a:xfrm>
                          <a:prstGeom prst="rect">
                            <a:avLst/>
                          </a:prstGeom>
                          <a:noFill/>
                          <a:ln>
                            <a:noFill/>
                          </a:ln>
                        </pic:spPr>
                      </pic:pic>
                    </a:graphicData>
                  </a:graphic>
                </wp:inline>
              </w:drawing>
            </w:r>
          </w:p>
        </w:tc>
        <w:tc>
          <w:tcPr>
            <w:tcW w:w="2841" w:type="dxa"/>
            <w:vAlign w:val="center"/>
          </w:tcPr>
          <w:p w14:paraId="44BF43FB">
            <w:pPr>
              <w:numPr>
                <w:ilvl w:val="0"/>
                <w:numId w:val="0"/>
              </w:numPr>
              <w:spacing w:line="360" w:lineRule="auto"/>
              <w:jc w:val="center"/>
              <w:rPr>
                <w:rFonts w:hint="eastAsia" w:ascii="宋体" w:hAnsi="宋体" w:eastAsia="宋体" w:cs="宋体"/>
                <w:sz w:val="24"/>
                <w:szCs w:val="24"/>
                <w:vertAlign w:val="baseline"/>
                <w:lang w:val="en-US" w:eastAsia="zh-CN"/>
              </w:rPr>
            </w:pPr>
            <w:r>
              <w:drawing>
                <wp:inline distT="0" distB="0" distL="114300" distR="114300">
                  <wp:extent cx="1664970" cy="927735"/>
                  <wp:effectExtent l="0" t="0" r="11430" b="12065"/>
                  <wp:docPr id="4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8"/>
                          <pic:cNvPicPr>
                            <a:picLocks noChangeAspect="1"/>
                          </pic:cNvPicPr>
                        </pic:nvPicPr>
                        <pic:blipFill>
                          <a:blip r:embed="rId33"/>
                          <a:stretch>
                            <a:fillRect/>
                          </a:stretch>
                        </pic:blipFill>
                        <pic:spPr>
                          <a:xfrm>
                            <a:off x="0" y="0"/>
                            <a:ext cx="1664970" cy="927735"/>
                          </a:xfrm>
                          <a:prstGeom prst="rect">
                            <a:avLst/>
                          </a:prstGeom>
                          <a:noFill/>
                          <a:ln>
                            <a:noFill/>
                          </a:ln>
                        </pic:spPr>
                      </pic:pic>
                    </a:graphicData>
                  </a:graphic>
                </wp:inline>
              </w:drawing>
            </w:r>
          </w:p>
        </w:tc>
      </w:tr>
      <w:tr w14:paraId="791117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1A79CC44">
            <w:pPr>
              <w:numPr>
                <w:ilvl w:val="0"/>
                <w:numId w:val="0"/>
              </w:numPr>
              <w:spacing w:line="360" w:lineRule="auto"/>
              <w:jc w:val="center"/>
            </w:pPr>
            <w:r>
              <w:drawing>
                <wp:inline distT="0" distB="0" distL="114300" distR="114300">
                  <wp:extent cx="1662430" cy="911860"/>
                  <wp:effectExtent l="0" t="0" r="1270" b="2540"/>
                  <wp:docPr id="4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9"/>
                          <pic:cNvPicPr>
                            <a:picLocks noChangeAspect="1"/>
                          </pic:cNvPicPr>
                        </pic:nvPicPr>
                        <pic:blipFill>
                          <a:blip r:embed="rId34"/>
                          <a:stretch>
                            <a:fillRect/>
                          </a:stretch>
                        </pic:blipFill>
                        <pic:spPr>
                          <a:xfrm>
                            <a:off x="0" y="0"/>
                            <a:ext cx="1662430" cy="911860"/>
                          </a:xfrm>
                          <a:prstGeom prst="rect">
                            <a:avLst/>
                          </a:prstGeom>
                          <a:noFill/>
                          <a:ln>
                            <a:noFill/>
                          </a:ln>
                        </pic:spPr>
                      </pic:pic>
                    </a:graphicData>
                  </a:graphic>
                </wp:inline>
              </w:drawing>
            </w:r>
          </w:p>
        </w:tc>
        <w:tc>
          <w:tcPr>
            <w:tcW w:w="2841" w:type="dxa"/>
            <w:vAlign w:val="center"/>
          </w:tcPr>
          <w:p w14:paraId="37576D55">
            <w:pPr>
              <w:numPr>
                <w:ilvl w:val="0"/>
                <w:numId w:val="0"/>
              </w:numPr>
              <w:spacing w:line="360" w:lineRule="auto"/>
              <w:jc w:val="center"/>
            </w:pPr>
            <w:r>
              <w:drawing>
                <wp:inline distT="0" distB="0" distL="114300" distR="114300">
                  <wp:extent cx="1663065" cy="880745"/>
                  <wp:effectExtent l="0" t="0" r="635" b="8255"/>
                  <wp:docPr id="4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0"/>
                          <pic:cNvPicPr>
                            <a:picLocks noChangeAspect="1"/>
                          </pic:cNvPicPr>
                        </pic:nvPicPr>
                        <pic:blipFill>
                          <a:blip r:embed="rId35"/>
                          <a:stretch>
                            <a:fillRect/>
                          </a:stretch>
                        </pic:blipFill>
                        <pic:spPr>
                          <a:xfrm>
                            <a:off x="0" y="0"/>
                            <a:ext cx="1663065" cy="880745"/>
                          </a:xfrm>
                          <a:prstGeom prst="rect">
                            <a:avLst/>
                          </a:prstGeom>
                          <a:noFill/>
                          <a:ln>
                            <a:noFill/>
                          </a:ln>
                        </pic:spPr>
                      </pic:pic>
                    </a:graphicData>
                  </a:graphic>
                </wp:inline>
              </w:drawing>
            </w:r>
          </w:p>
        </w:tc>
        <w:tc>
          <w:tcPr>
            <w:tcW w:w="2841" w:type="dxa"/>
            <w:vAlign w:val="center"/>
          </w:tcPr>
          <w:p w14:paraId="24D2B620">
            <w:pPr>
              <w:numPr>
                <w:ilvl w:val="0"/>
                <w:numId w:val="0"/>
              </w:numPr>
              <w:spacing w:line="360" w:lineRule="auto"/>
              <w:jc w:val="center"/>
            </w:pPr>
            <w:r>
              <w:drawing>
                <wp:inline distT="0" distB="0" distL="114300" distR="114300">
                  <wp:extent cx="1659890" cy="913765"/>
                  <wp:effectExtent l="0" t="0" r="3810" b="635"/>
                  <wp:docPr id="4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1"/>
                          <pic:cNvPicPr>
                            <a:picLocks noChangeAspect="1"/>
                          </pic:cNvPicPr>
                        </pic:nvPicPr>
                        <pic:blipFill>
                          <a:blip r:embed="rId36"/>
                          <a:stretch>
                            <a:fillRect/>
                          </a:stretch>
                        </pic:blipFill>
                        <pic:spPr>
                          <a:xfrm>
                            <a:off x="0" y="0"/>
                            <a:ext cx="1659890" cy="913765"/>
                          </a:xfrm>
                          <a:prstGeom prst="rect">
                            <a:avLst/>
                          </a:prstGeom>
                          <a:noFill/>
                          <a:ln>
                            <a:noFill/>
                          </a:ln>
                        </pic:spPr>
                      </pic:pic>
                    </a:graphicData>
                  </a:graphic>
                </wp:inline>
              </w:drawing>
            </w:r>
          </w:p>
        </w:tc>
      </w:tr>
      <w:tr w14:paraId="5C3A46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56B27A79">
            <w:pPr>
              <w:numPr>
                <w:ilvl w:val="0"/>
                <w:numId w:val="0"/>
              </w:numPr>
              <w:spacing w:line="360" w:lineRule="auto"/>
              <w:jc w:val="center"/>
            </w:pPr>
            <w:r>
              <w:drawing>
                <wp:inline distT="0" distB="0" distL="114300" distR="114300">
                  <wp:extent cx="1660525" cy="834390"/>
                  <wp:effectExtent l="0" t="0" r="3175" b="3810"/>
                  <wp:docPr id="4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2"/>
                          <pic:cNvPicPr>
                            <a:picLocks noChangeAspect="1"/>
                          </pic:cNvPicPr>
                        </pic:nvPicPr>
                        <pic:blipFill>
                          <a:blip r:embed="rId37"/>
                          <a:stretch>
                            <a:fillRect/>
                          </a:stretch>
                        </pic:blipFill>
                        <pic:spPr>
                          <a:xfrm>
                            <a:off x="0" y="0"/>
                            <a:ext cx="1660525" cy="834390"/>
                          </a:xfrm>
                          <a:prstGeom prst="rect">
                            <a:avLst/>
                          </a:prstGeom>
                          <a:noFill/>
                          <a:ln>
                            <a:noFill/>
                          </a:ln>
                        </pic:spPr>
                      </pic:pic>
                    </a:graphicData>
                  </a:graphic>
                </wp:inline>
              </w:drawing>
            </w:r>
          </w:p>
        </w:tc>
        <w:tc>
          <w:tcPr>
            <w:tcW w:w="2841" w:type="dxa"/>
            <w:vAlign w:val="center"/>
          </w:tcPr>
          <w:p w14:paraId="010CFA38">
            <w:pPr>
              <w:numPr>
                <w:ilvl w:val="0"/>
                <w:numId w:val="0"/>
              </w:numPr>
              <w:spacing w:line="360" w:lineRule="auto"/>
              <w:jc w:val="center"/>
            </w:pPr>
            <w:r>
              <w:drawing>
                <wp:inline distT="0" distB="0" distL="114300" distR="114300">
                  <wp:extent cx="1664335" cy="859790"/>
                  <wp:effectExtent l="0" t="0" r="12065" b="3810"/>
                  <wp:docPr id="4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3"/>
                          <pic:cNvPicPr>
                            <a:picLocks noChangeAspect="1"/>
                          </pic:cNvPicPr>
                        </pic:nvPicPr>
                        <pic:blipFill>
                          <a:blip r:embed="rId38"/>
                          <a:stretch>
                            <a:fillRect/>
                          </a:stretch>
                        </pic:blipFill>
                        <pic:spPr>
                          <a:xfrm>
                            <a:off x="0" y="0"/>
                            <a:ext cx="1664335" cy="859790"/>
                          </a:xfrm>
                          <a:prstGeom prst="rect">
                            <a:avLst/>
                          </a:prstGeom>
                          <a:noFill/>
                          <a:ln>
                            <a:noFill/>
                          </a:ln>
                        </pic:spPr>
                      </pic:pic>
                    </a:graphicData>
                  </a:graphic>
                </wp:inline>
              </w:drawing>
            </w:r>
          </w:p>
        </w:tc>
        <w:tc>
          <w:tcPr>
            <w:tcW w:w="2841" w:type="dxa"/>
            <w:vAlign w:val="center"/>
          </w:tcPr>
          <w:p w14:paraId="0FF9D41B">
            <w:pPr>
              <w:numPr>
                <w:ilvl w:val="0"/>
                <w:numId w:val="0"/>
              </w:numPr>
              <w:spacing w:line="360" w:lineRule="auto"/>
              <w:jc w:val="center"/>
            </w:pPr>
            <w:r>
              <w:drawing>
                <wp:inline distT="0" distB="0" distL="114300" distR="114300">
                  <wp:extent cx="1663700" cy="880110"/>
                  <wp:effectExtent l="0" t="0" r="0" b="8890"/>
                  <wp:docPr id="4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5"/>
                          <pic:cNvPicPr>
                            <a:picLocks noChangeAspect="1"/>
                          </pic:cNvPicPr>
                        </pic:nvPicPr>
                        <pic:blipFill>
                          <a:blip r:embed="rId39"/>
                          <a:stretch>
                            <a:fillRect/>
                          </a:stretch>
                        </pic:blipFill>
                        <pic:spPr>
                          <a:xfrm>
                            <a:off x="0" y="0"/>
                            <a:ext cx="1663700" cy="880110"/>
                          </a:xfrm>
                          <a:prstGeom prst="rect">
                            <a:avLst/>
                          </a:prstGeom>
                          <a:noFill/>
                          <a:ln>
                            <a:noFill/>
                          </a:ln>
                        </pic:spPr>
                      </pic:pic>
                    </a:graphicData>
                  </a:graphic>
                </wp:inline>
              </w:drawing>
            </w:r>
          </w:p>
        </w:tc>
      </w:tr>
      <w:tr w14:paraId="46E95E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08448441">
            <w:pPr>
              <w:numPr>
                <w:ilvl w:val="0"/>
                <w:numId w:val="0"/>
              </w:numPr>
              <w:spacing w:line="360" w:lineRule="auto"/>
              <w:jc w:val="center"/>
            </w:pPr>
            <w:r>
              <w:drawing>
                <wp:inline distT="0" distB="0" distL="114300" distR="114300">
                  <wp:extent cx="1660525" cy="902970"/>
                  <wp:effectExtent l="0" t="0" r="3175" b="11430"/>
                  <wp:docPr id="5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6"/>
                          <pic:cNvPicPr>
                            <a:picLocks noChangeAspect="1"/>
                          </pic:cNvPicPr>
                        </pic:nvPicPr>
                        <pic:blipFill>
                          <a:blip r:embed="rId40"/>
                          <a:stretch>
                            <a:fillRect/>
                          </a:stretch>
                        </pic:blipFill>
                        <pic:spPr>
                          <a:xfrm>
                            <a:off x="0" y="0"/>
                            <a:ext cx="1660525" cy="902970"/>
                          </a:xfrm>
                          <a:prstGeom prst="rect">
                            <a:avLst/>
                          </a:prstGeom>
                          <a:noFill/>
                          <a:ln>
                            <a:noFill/>
                          </a:ln>
                        </pic:spPr>
                      </pic:pic>
                    </a:graphicData>
                  </a:graphic>
                </wp:inline>
              </w:drawing>
            </w:r>
          </w:p>
        </w:tc>
        <w:tc>
          <w:tcPr>
            <w:tcW w:w="2841" w:type="dxa"/>
            <w:vAlign w:val="center"/>
          </w:tcPr>
          <w:p w14:paraId="38CC40EC">
            <w:pPr>
              <w:numPr>
                <w:ilvl w:val="0"/>
                <w:numId w:val="0"/>
              </w:numPr>
              <w:spacing w:line="360" w:lineRule="auto"/>
              <w:jc w:val="center"/>
            </w:pPr>
            <w:r>
              <w:drawing>
                <wp:inline distT="0" distB="0" distL="114300" distR="114300">
                  <wp:extent cx="1663700" cy="1162050"/>
                  <wp:effectExtent l="0" t="0" r="0" b="6350"/>
                  <wp:docPr id="5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7"/>
                          <pic:cNvPicPr>
                            <a:picLocks noChangeAspect="1"/>
                          </pic:cNvPicPr>
                        </pic:nvPicPr>
                        <pic:blipFill>
                          <a:blip r:embed="rId41"/>
                          <a:stretch>
                            <a:fillRect/>
                          </a:stretch>
                        </pic:blipFill>
                        <pic:spPr>
                          <a:xfrm>
                            <a:off x="0" y="0"/>
                            <a:ext cx="1663700" cy="1162050"/>
                          </a:xfrm>
                          <a:prstGeom prst="rect">
                            <a:avLst/>
                          </a:prstGeom>
                          <a:noFill/>
                          <a:ln>
                            <a:noFill/>
                          </a:ln>
                        </pic:spPr>
                      </pic:pic>
                    </a:graphicData>
                  </a:graphic>
                </wp:inline>
              </w:drawing>
            </w:r>
          </w:p>
        </w:tc>
        <w:tc>
          <w:tcPr>
            <w:tcW w:w="2841" w:type="dxa"/>
            <w:vAlign w:val="center"/>
          </w:tcPr>
          <w:p w14:paraId="50AB912B">
            <w:pPr>
              <w:numPr>
                <w:ilvl w:val="0"/>
                <w:numId w:val="0"/>
              </w:numPr>
              <w:spacing w:line="360" w:lineRule="auto"/>
              <w:jc w:val="center"/>
            </w:pPr>
            <w:r>
              <w:drawing>
                <wp:inline distT="0" distB="0" distL="114300" distR="114300">
                  <wp:extent cx="1659890" cy="922655"/>
                  <wp:effectExtent l="0" t="0" r="3810" b="4445"/>
                  <wp:docPr id="5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8"/>
                          <pic:cNvPicPr>
                            <a:picLocks noChangeAspect="1"/>
                          </pic:cNvPicPr>
                        </pic:nvPicPr>
                        <pic:blipFill>
                          <a:blip r:embed="rId42"/>
                          <a:stretch>
                            <a:fillRect/>
                          </a:stretch>
                        </pic:blipFill>
                        <pic:spPr>
                          <a:xfrm>
                            <a:off x="0" y="0"/>
                            <a:ext cx="1659890" cy="922655"/>
                          </a:xfrm>
                          <a:prstGeom prst="rect">
                            <a:avLst/>
                          </a:prstGeom>
                          <a:noFill/>
                          <a:ln>
                            <a:noFill/>
                          </a:ln>
                        </pic:spPr>
                      </pic:pic>
                    </a:graphicData>
                  </a:graphic>
                </wp:inline>
              </w:drawing>
            </w:r>
          </w:p>
        </w:tc>
      </w:tr>
      <w:tr w14:paraId="1E7303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trPr>
        <w:tc>
          <w:tcPr>
            <w:tcW w:w="2840" w:type="dxa"/>
            <w:vAlign w:val="center"/>
          </w:tcPr>
          <w:p w14:paraId="1AF8A16E">
            <w:pPr>
              <w:numPr>
                <w:ilvl w:val="0"/>
                <w:numId w:val="0"/>
              </w:numPr>
              <w:spacing w:line="360" w:lineRule="auto"/>
              <w:jc w:val="center"/>
            </w:pPr>
            <w:r>
              <w:drawing>
                <wp:inline distT="0" distB="0" distL="114300" distR="114300">
                  <wp:extent cx="1666240" cy="915035"/>
                  <wp:effectExtent l="0" t="0" r="10160" b="12065"/>
                  <wp:docPr id="5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9"/>
                          <pic:cNvPicPr>
                            <a:picLocks noChangeAspect="1"/>
                          </pic:cNvPicPr>
                        </pic:nvPicPr>
                        <pic:blipFill>
                          <a:blip r:embed="rId43"/>
                          <a:stretch>
                            <a:fillRect/>
                          </a:stretch>
                        </pic:blipFill>
                        <pic:spPr>
                          <a:xfrm>
                            <a:off x="0" y="0"/>
                            <a:ext cx="1666240" cy="915035"/>
                          </a:xfrm>
                          <a:prstGeom prst="rect">
                            <a:avLst/>
                          </a:prstGeom>
                          <a:noFill/>
                          <a:ln>
                            <a:noFill/>
                          </a:ln>
                        </pic:spPr>
                      </pic:pic>
                    </a:graphicData>
                  </a:graphic>
                </wp:inline>
              </w:drawing>
            </w:r>
          </w:p>
        </w:tc>
        <w:tc>
          <w:tcPr>
            <w:tcW w:w="2841" w:type="dxa"/>
            <w:vAlign w:val="center"/>
          </w:tcPr>
          <w:p w14:paraId="54DFAB58">
            <w:pPr>
              <w:numPr>
                <w:ilvl w:val="0"/>
                <w:numId w:val="0"/>
              </w:numPr>
              <w:spacing w:line="360" w:lineRule="auto"/>
              <w:jc w:val="center"/>
            </w:pPr>
            <w:r>
              <w:drawing>
                <wp:inline distT="0" distB="0" distL="114300" distR="114300">
                  <wp:extent cx="1664970" cy="918210"/>
                  <wp:effectExtent l="0" t="0" r="11430" b="8890"/>
                  <wp:docPr id="5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0"/>
                          <pic:cNvPicPr>
                            <a:picLocks noChangeAspect="1"/>
                          </pic:cNvPicPr>
                        </pic:nvPicPr>
                        <pic:blipFill>
                          <a:blip r:embed="rId44"/>
                          <a:stretch>
                            <a:fillRect/>
                          </a:stretch>
                        </pic:blipFill>
                        <pic:spPr>
                          <a:xfrm>
                            <a:off x="0" y="0"/>
                            <a:ext cx="1664970" cy="918210"/>
                          </a:xfrm>
                          <a:prstGeom prst="rect">
                            <a:avLst/>
                          </a:prstGeom>
                          <a:noFill/>
                          <a:ln>
                            <a:noFill/>
                          </a:ln>
                        </pic:spPr>
                      </pic:pic>
                    </a:graphicData>
                  </a:graphic>
                </wp:inline>
              </w:drawing>
            </w:r>
          </w:p>
        </w:tc>
        <w:tc>
          <w:tcPr>
            <w:tcW w:w="2841" w:type="dxa"/>
            <w:vAlign w:val="center"/>
          </w:tcPr>
          <w:p w14:paraId="600DF001">
            <w:pPr>
              <w:numPr>
                <w:ilvl w:val="0"/>
                <w:numId w:val="0"/>
              </w:numPr>
              <w:spacing w:line="360" w:lineRule="auto"/>
              <w:jc w:val="center"/>
            </w:pPr>
            <w:r>
              <w:drawing>
                <wp:inline distT="0" distB="0" distL="114300" distR="114300">
                  <wp:extent cx="1665605" cy="837565"/>
                  <wp:effectExtent l="0" t="0" r="10795" b="635"/>
                  <wp:docPr id="5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1"/>
                          <pic:cNvPicPr>
                            <a:picLocks noChangeAspect="1"/>
                          </pic:cNvPicPr>
                        </pic:nvPicPr>
                        <pic:blipFill>
                          <a:blip r:embed="rId45"/>
                          <a:stretch>
                            <a:fillRect/>
                          </a:stretch>
                        </pic:blipFill>
                        <pic:spPr>
                          <a:xfrm>
                            <a:off x="0" y="0"/>
                            <a:ext cx="1665605" cy="837565"/>
                          </a:xfrm>
                          <a:prstGeom prst="rect">
                            <a:avLst/>
                          </a:prstGeom>
                          <a:noFill/>
                          <a:ln>
                            <a:noFill/>
                          </a:ln>
                        </pic:spPr>
                      </pic:pic>
                    </a:graphicData>
                  </a:graphic>
                </wp:inline>
              </w:drawing>
            </w:r>
          </w:p>
        </w:tc>
      </w:tr>
    </w:tbl>
    <w:p w14:paraId="4C0C71C5">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21F4D114">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0228EAE0">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1E388C2A">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38A15091">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1F9D2502">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07E02FF0">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72479C20">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2631D496">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5C00F2EE">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6850C3BB">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5EAFD97E">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b w:val="0"/>
          <w:bCs w:val="0"/>
          <w:color w:val="FF0000"/>
          <w:sz w:val="28"/>
          <w:szCs w:val="28"/>
          <w:lang w:val="en-US" w:eastAsia="zh-CN"/>
        </w:rPr>
      </w:pPr>
    </w:p>
    <w:p w14:paraId="5DFCDD71">
      <w:pPr>
        <w:keepNext w:val="0"/>
        <w:keepLines w:val="0"/>
        <w:pageBreakBefore w:val="0"/>
        <w:kinsoku/>
        <w:overflowPunct/>
        <w:topLinePunct w:val="0"/>
        <w:autoSpaceDE/>
        <w:autoSpaceDN/>
        <w:bidi w:val="0"/>
        <w:spacing w:line="360" w:lineRule="auto"/>
        <w:jc w:val="left"/>
        <w:textAlignment w:val="auto"/>
        <w:rPr>
          <w:rFonts w:hint="eastAsia" w:ascii="宋体" w:hAnsi="宋体" w:eastAsia="宋体" w:cs="宋体"/>
          <w:sz w:val="24"/>
          <w:szCs w:val="24"/>
          <w:lang w:val="en-US" w:eastAsia="zh-CN"/>
        </w:rPr>
      </w:pPr>
      <w:r>
        <w:rPr>
          <w:rFonts w:hint="eastAsia" w:ascii="宋体" w:hAnsi="宋体" w:eastAsia="宋体" w:cs="宋体"/>
          <w:b w:val="0"/>
          <w:bCs w:val="0"/>
          <w:color w:val="FF0000"/>
          <w:sz w:val="28"/>
          <w:szCs w:val="28"/>
          <w:lang w:val="en-US" w:eastAsia="zh-CN"/>
        </w:rPr>
        <w:t>【五、活动报道】</w:t>
      </w:r>
      <w:r>
        <w:rPr>
          <w:rFonts w:hint="eastAsia" w:ascii="宋体" w:hAnsi="宋体" w:eastAsia="宋体" w:cs="宋体"/>
          <w:sz w:val="24"/>
          <w:szCs w:val="24"/>
          <w:lang w:val="en-US" w:eastAsia="zh-CN"/>
        </w:rPr>
        <w:t>（附：2张活动照片、微信链接）</w:t>
      </w:r>
    </w:p>
    <w:p w14:paraId="20D9E02C">
      <w:pPr>
        <w:keepNext w:val="0"/>
        <w:keepLines w:val="0"/>
        <w:pageBreakBefore w:val="0"/>
        <w:widowControl w:val="0"/>
        <w:kinsoku/>
        <w:wordWrap/>
        <w:overflowPunct/>
        <w:topLinePunct w:val="0"/>
        <w:autoSpaceDE/>
        <w:autoSpaceDN/>
        <w:bidi w:val="0"/>
        <w:spacing w:line="360" w:lineRule="auto"/>
        <w:jc w:val="center"/>
        <w:textAlignment w:val="auto"/>
        <w:rPr>
          <w:rFonts w:hint="eastAsia"/>
          <w:b/>
          <w:bCs/>
          <w:sz w:val="28"/>
          <w:szCs w:val="28"/>
          <w:lang w:val="en-US" w:eastAsia="zh-CN"/>
        </w:rPr>
      </w:pPr>
      <w:r>
        <w:rPr>
          <w:rFonts w:hint="eastAsia"/>
          <w:b/>
          <w:bCs/>
          <w:sz w:val="28"/>
          <w:szCs w:val="28"/>
          <w:lang w:val="en-US" w:eastAsia="zh-CN"/>
        </w:rPr>
        <w:t>乐长·研途不设限 焕彩再出发</w:t>
      </w:r>
    </w:p>
    <w:p w14:paraId="09F3ECEF">
      <w:pPr>
        <w:keepNext w:val="0"/>
        <w:keepLines w:val="0"/>
        <w:pageBreakBefore w:val="0"/>
        <w:widowControl w:val="0"/>
        <w:kinsoku/>
        <w:wordWrap/>
        <w:overflowPunct/>
        <w:topLinePunct w:val="0"/>
        <w:autoSpaceDE/>
        <w:autoSpaceDN/>
        <w:bidi w:val="0"/>
        <w:spacing w:line="360" w:lineRule="auto"/>
        <w:jc w:val="center"/>
        <w:textAlignment w:val="auto"/>
        <w:rPr>
          <w:rFonts w:hint="default"/>
          <w:b/>
          <w:bCs/>
          <w:sz w:val="28"/>
          <w:szCs w:val="28"/>
          <w:lang w:val="en-US" w:eastAsia="zh-CN"/>
        </w:rPr>
      </w:pPr>
      <w:r>
        <w:rPr>
          <w:rFonts w:hint="eastAsia"/>
          <w:b/>
          <w:bCs/>
          <w:sz w:val="28"/>
          <w:szCs w:val="28"/>
          <w:lang w:val="en-US" w:eastAsia="zh-CN"/>
        </w:rPr>
        <w:t>——新北区潘虹“小满优班”优秀班主任培育室第13次活动</w:t>
      </w:r>
    </w:p>
    <w:p w14:paraId="297FC574">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sz w:val="24"/>
          <w:szCs w:val="24"/>
          <w:lang w:val="en-US" w:eastAsia="zh-CN"/>
        </w:rPr>
      </w:pPr>
      <w:r>
        <w:rPr>
          <w:rFonts w:hint="eastAsia"/>
          <w:sz w:val="24"/>
          <w:szCs w:val="24"/>
          <w:lang w:val="en-US" w:eastAsia="zh-CN"/>
        </w:rPr>
        <w:t>四时俱可喜，最好新秋时。夏暑渐行渐远，“小满优班”的小伙伴们在领衔人潘虹老师的带领下，齐聚新北区百草园小学，开启2024-2025学年新学期的第一次活动。此次活动邀请到了学生工作专家袁文娟老师莅临指导。百草园小学徐叶副校长携全体班主任老师共同参与本次活动。</w:t>
      </w:r>
    </w:p>
    <w:p w14:paraId="38018549">
      <w:pPr>
        <w:keepNext w:val="0"/>
        <w:keepLines w:val="0"/>
        <w:pageBreakBefore w:val="0"/>
        <w:widowControl w:val="0"/>
        <w:kinsoku/>
        <w:wordWrap/>
        <w:overflowPunct/>
        <w:topLinePunct w:val="0"/>
        <w:autoSpaceDE/>
        <w:autoSpaceDN/>
        <w:bidi w:val="0"/>
        <w:spacing w:line="360" w:lineRule="auto"/>
        <w:jc w:val="center"/>
        <w:textAlignment w:val="auto"/>
        <w:rPr>
          <w:rFonts w:hint="eastAsia"/>
          <w:b/>
          <w:bCs/>
          <w:sz w:val="24"/>
          <w:szCs w:val="24"/>
          <w:lang w:val="en-US" w:eastAsia="zh-CN"/>
        </w:rPr>
      </w:pPr>
      <w:r>
        <w:rPr>
          <w:rFonts w:hint="eastAsia"/>
          <w:b/>
          <w:bCs/>
          <w:sz w:val="24"/>
          <w:szCs w:val="24"/>
          <w:lang w:val="en-US" w:eastAsia="zh-CN"/>
        </w:rPr>
        <w:t>慧指导·课堂展示</w:t>
      </w:r>
    </w:p>
    <w:p w14:paraId="274BD254">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sz w:val="24"/>
          <w:szCs w:val="24"/>
          <w:lang w:val="en-US" w:eastAsia="zh-CN"/>
        </w:rPr>
      </w:pPr>
      <w:r>
        <w:rPr>
          <w:rFonts w:hint="eastAsia"/>
          <w:sz w:val="24"/>
          <w:szCs w:val="24"/>
          <w:lang w:val="en-US" w:eastAsia="zh-CN"/>
        </w:rPr>
        <w:t>百草园小学的郑玉蓉老师带来二年级“友善”系列班会1《我有一张“甜嘴巴”》。通过创设童话情境，郑老师带领小朋友们走入“甜嘴巴”王国。在经过三个关卡的挑战之后，小朋友们拥有了“会招呼”、“会求助”、“会道歉”的“甜嘴巴”。活动中，郑老师使用儿歌、挑战卡、画外音等多种方式呈现资源，学生在演一演、议一议的多重角色体验中体会到“甜嘴巴”在生活中的作用。</w:t>
      </w:r>
    </w:p>
    <w:p w14:paraId="1AE813B2">
      <w:pPr>
        <w:keepNext w:val="0"/>
        <w:keepLines w:val="0"/>
        <w:pageBreakBefore w:val="0"/>
        <w:widowControl w:val="0"/>
        <w:numPr>
          <w:ilvl w:val="0"/>
          <w:numId w:val="0"/>
        </w:numPr>
        <w:kinsoku/>
        <w:wordWrap/>
        <w:overflowPunct/>
        <w:topLinePunct w:val="0"/>
        <w:autoSpaceDE/>
        <w:autoSpaceDN/>
        <w:bidi w:val="0"/>
        <w:spacing w:line="360" w:lineRule="auto"/>
        <w:jc w:val="center"/>
        <w:textAlignment w:val="auto"/>
        <w:rPr>
          <w:rFonts w:hint="default"/>
          <w:b/>
          <w:bCs/>
          <w:sz w:val="24"/>
          <w:szCs w:val="24"/>
          <w:lang w:val="en-US" w:eastAsia="zh-CN"/>
        </w:rPr>
      </w:pPr>
      <w:r>
        <w:rPr>
          <w:rFonts w:hint="eastAsia"/>
          <w:b/>
          <w:bCs/>
          <w:sz w:val="24"/>
          <w:szCs w:val="24"/>
          <w:lang w:val="en-US" w:eastAsia="zh-CN"/>
        </w:rPr>
        <w:t>乐交流·评课议课</w:t>
      </w:r>
    </w:p>
    <w:p w14:paraId="137B4BB6">
      <w:pPr>
        <w:keepNext w:val="0"/>
        <w:keepLines w:val="0"/>
        <w:pageBreakBefore w:val="0"/>
        <w:widowControl w:val="0"/>
        <w:numPr>
          <w:ilvl w:val="0"/>
          <w:numId w:val="0"/>
        </w:numPr>
        <w:kinsoku/>
        <w:wordWrap/>
        <w:overflowPunct/>
        <w:topLinePunct w:val="0"/>
        <w:autoSpaceDE/>
        <w:autoSpaceDN/>
        <w:bidi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西夏墅中心小学花文慧：郑老师的活动主题贴近学生，从解决班级事务出发，引领孩子在面对棘手问题时拥有正向的价值观。</w:t>
      </w:r>
    </w:p>
    <w:p w14:paraId="4B2E189F">
      <w:pPr>
        <w:keepNext w:val="0"/>
        <w:keepLines w:val="0"/>
        <w:pageBreakBefore w:val="0"/>
        <w:widowControl w:val="0"/>
        <w:numPr>
          <w:ilvl w:val="0"/>
          <w:numId w:val="0"/>
        </w:numPr>
        <w:kinsoku/>
        <w:wordWrap/>
        <w:overflowPunct/>
        <w:topLinePunct w:val="0"/>
        <w:autoSpaceDE/>
        <w:autoSpaceDN/>
        <w:bidi w:val="0"/>
        <w:spacing w:line="360" w:lineRule="auto"/>
        <w:ind w:firstLine="480" w:firstLineChars="200"/>
        <w:textAlignment w:val="auto"/>
        <w:rPr>
          <w:rFonts w:hint="default"/>
          <w:sz w:val="24"/>
          <w:szCs w:val="24"/>
          <w:lang w:val="en-US" w:eastAsia="zh-CN"/>
        </w:rPr>
      </w:pPr>
      <w:r>
        <w:rPr>
          <w:rFonts w:hint="eastAsia"/>
          <w:sz w:val="24"/>
          <w:szCs w:val="24"/>
          <w:lang w:val="en-US" w:eastAsia="zh-CN"/>
        </w:rPr>
        <w:t>新桥实验小学蔡潇潇：活动中有很多互动环节，学生参与有广度。郑老师亲切自然，通过真实情境的演绎带领学生在演一演、试一试的过程中有所收获。</w:t>
      </w:r>
    </w:p>
    <w:p w14:paraId="2850C3DF">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sz w:val="24"/>
          <w:szCs w:val="24"/>
          <w:lang w:val="en-US" w:eastAsia="zh-CN"/>
        </w:rPr>
      </w:pPr>
      <w:r>
        <w:rPr>
          <w:rFonts w:hint="eastAsia"/>
          <w:sz w:val="24"/>
          <w:szCs w:val="24"/>
          <w:lang w:val="en-US" w:eastAsia="zh-CN"/>
        </w:rPr>
        <w:t>安家中心小学邹庆：活动中最大的亮点是口令的使用。作为每个环节的结束部分，口令可以迅速让学生回归主题，衔接非常自然。</w:t>
      </w:r>
    </w:p>
    <w:p w14:paraId="185CBF4E">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袁老师：学生在多元化的角色中实践与体验，有情境的代入感与体验感。老师通过口令连接关卡，资源呈现有结构性，过程推进有逻辑，导形有设计感。活动主题目标感很清晰，如果能更理性地赋予“甜嘴巴”内涵，包括文明礼仪价值感、意义感，就能在厘清学生迫切需要改变的是什么的同时，聚焦于现在要提升的问题。</w:t>
      </w:r>
    </w:p>
    <w:p w14:paraId="723205E7">
      <w:pPr>
        <w:keepNext w:val="0"/>
        <w:keepLines w:val="0"/>
        <w:pageBreakBefore w:val="0"/>
        <w:widowControl w:val="0"/>
        <w:kinsoku/>
        <w:wordWrap/>
        <w:overflowPunct/>
        <w:topLinePunct w:val="0"/>
        <w:autoSpaceDE/>
        <w:autoSpaceDN/>
        <w:bidi w:val="0"/>
        <w:spacing w:line="360" w:lineRule="auto"/>
        <w:jc w:val="center"/>
        <w:textAlignment w:val="auto"/>
        <w:rPr>
          <w:rFonts w:hint="default"/>
          <w:b/>
          <w:bCs/>
          <w:sz w:val="24"/>
          <w:szCs w:val="24"/>
          <w:lang w:val="en-US" w:eastAsia="zh-CN"/>
        </w:rPr>
      </w:pPr>
      <w:r>
        <w:rPr>
          <w:rFonts w:hint="eastAsia"/>
          <w:b/>
          <w:bCs/>
          <w:sz w:val="24"/>
          <w:szCs w:val="24"/>
          <w:lang w:val="en-US" w:eastAsia="zh-CN"/>
        </w:rPr>
        <w:t>善学习·读书沙龙</w:t>
      </w:r>
    </w:p>
    <w:p w14:paraId="7125DE4D">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sz w:val="24"/>
          <w:szCs w:val="24"/>
          <w:lang w:val="en-US" w:eastAsia="zh-CN"/>
        </w:rPr>
      </w:pPr>
      <w:r>
        <w:rPr>
          <w:rFonts w:hint="eastAsia"/>
          <w:sz w:val="24"/>
          <w:szCs w:val="24"/>
          <w:lang w:val="en-US" w:eastAsia="zh-CN"/>
        </w:rPr>
        <w:t>圩塘中心小学的胡焱老师作为培育室课题组长对《怎样做课题研究》一书进行了深入的学习。</w:t>
      </w:r>
      <w:r>
        <w:rPr>
          <w:rFonts w:hint="eastAsia" w:ascii="宋体" w:hAnsi="宋体" w:eastAsia="宋体" w:cs="宋体"/>
          <w:sz w:val="24"/>
          <w:szCs w:val="24"/>
        </w:rPr>
        <w:t>课题研究</w:t>
      </w:r>
      <w:r>
        <w:rPr>
          <w:rFonts w:hint="eastAsia" w:ascii="宋体" w:hAnsi="宋体" w:eastAsia="宋体" w:cs="宋体"/>
          <w:sz w:val="24"/>
          <w:szCs w:val="24"/>
          <w:lang w:val="en-US" w:eastAsia="zh-CN"/>
        </w:rPr>
        <w:t>讲究</w:t>
      </w:r>
      <w:r>
        <w:rPr>
          <w:rFonts w:hint="eastAsia" w:ascii="宋体" w:hAnsi="宋体" w:eastAsia="宋体" w:cs="宋体"/>
          <w:sz w:val="24"/>
          <w:szCs w:val="24"/>
        </w:rPr>
        <w:t>过程中的系统性和规范性。</w:t>
      </w:r>
      <w:r>
        <w:rPr>
          <w:rFonts w:hint="eastAsia" w:ascii="宋体" w:hAnsi="宋体" w:eastAsia="宋体" w:cs="宋体"/>
          <w:sz w:val="24"/>
          <w:szCs w:val="24"/>
          <w:lang w:val="en-US" w:eastAsia="zh-CN"/>
        </w:rPr>
        <w:t>作者</w:t>
      </w:r>
      <w:r>
        <w:rPr>
          <w:rFonts w:hint="eastAsia" w:ascii="宋体" w:hAnsi="宋体" w:eastAsia="宋体" w:cs="宋体"/>
          <w:sz w:val="24"/>
          <w:szCs w:val="24"/>
        </w:rPr>
        <w:t>费岭峰老师提到，课题研究并非随意而为，而是需要经历一系列严谨的步骤和程序。从问题的提出、研究目标的设定，到研究思路的设计、研究内容及策略的梳理，再到数据的收集与处理、分析与讨论，每一个环节都至关重要，缺一不可。这种系统性和规范性的要求</w:t>
      </w:r>
      <w:r>
        <w:rPr>
          <w:rFonts w:hint="eastAsia" w:ascii="宋体" w:hAnsi="宋体" w:eastAsia="宋体" w:cs="宋体"/>
          <w:sz w:val="24"/>
          <w:szCs w:val="24"/>
          <w:lang w:val="en-US" w:eastAsia="zh-CN"/>
        </w:rPr>
        <w:t>提醒我们，做课题研究</w:t>
      </w:r>
      <w:r>
        <w:rPr>
          <w:rFonts w:hint="eastAsia" w:ascii="宋体" w:hAnsi="宋体" w:eastAsia="宋体" w:cs="宋体"/>
          <w:sz w:val="24"/>
          <w:szCs w:val="24"/>
        </w:rPr>
        <w:t>并非一蹴而就，而是需要投入大量时间和精力去精心策划和实施的。</w:t>
      </w:r>
      <w:r>
        <w:rPr>
          <w:rFonts w:hint="eastAsia" w:ascii="宋体" w:hAnsi="宋体" w:eastAsia="宋体" w:cs="宋体"/>
          <w:sz w:val="24"/>
          <w:szCs w:val="24"/>
          <w:lang w:val="en-US" w:eastAsia="zh-CN"/>
        </w:rPr>
        <w:t>书中还</w:t>
      </w:r>
      <w:r>
        <w:rPr>
          <w:rFonts w:hint="eastAsia" w:ascii="宋体" w:hAnsi="宋体" w:eastAsia="宋体" w:cs="宋体"/>
          <w:sz w:val="24"/>
          <w:szCs w:val="24"/>
        </w:rPr>
        <w:t>介绍了课题研究过程中的多种方法和工具</w:t>
      </w:r>
      <w:r>
        <w:rPr>
          <w:rFonts w:hint="eastAsia" w:ascii="宋体" w:hAnsi="宋体" w:eastAsia="宋体" w:cs="宋体"/>
          <w:sz w:val="24"/>
          <w:szCs w:val="24"/>
          <w:lang w:eastAsia="zh-CN"/>
        </w:rPr>
        <w:t>，</w:t>
      </w:r>
      <w:r>
        <w:rPr>
          <w:rFonts w:hint="eastAsia" w:ascii="宋体" w:hAnsi="宋体" w:eastAsia="宋体" w:cs="宋体"/>
          <w:sz w:val="24"/>
          <w:szCs w:val="24"/>
        </w:rPr>
        <w:t>通过生动的案例和具体的例子来阐述观点和建议</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为</w:t>
      </w:r>
      <w:r>
        <w:rPr>
          <w:rFonts w:hint="eastAsia" w:ascii="宋体" w:hAnsi="宋体" w:eastAsia="宋体" w:cs="宋体"/>
          <w:sz w:val="24"/>
          <w:szCs w:val="24"/>
        </w:rPr>
        <w:t>今后的研究工作提供了有力的支持和帮助</w:t>
      </w:r>
      <w:r>
        <w:rPr>
          <w:rFonts w:hint="eastAsia" w:ascii="宋体" w:hAnsi="宋体" w:eastAsia="宋体" w:cs="宋体"/>
          <w:sz w:val="24"/>
          <w:szCs w:val="24"/>
          <w:lang w:eastAsia="zh-CN"/>
        </w:rPr>
        <w:t>。</w:t>
      </w:r>
    </w:p>
    <w:p w14:paraId="7575BE47">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河海实验小学的刘妍分享了她和香槟湖小学吴晨茵老师合作完成《微班会创意设计与实施》的阅读推荐。“微班会”的设计是能激发潜能，润物无声；以心换心，以爱育爱。作者秦望老师从微班会的概念解读出发，结合生动、具体的案例介绍开好微班会的“六招”：巧用素材，创设情境；角色扮演，活动体验；捕捉契机，实施教育；微小时段，充分利用；学科教学，植入渗透；活动载体，系列实施。通过自身微班会主题分类、课程制作、设计与实施经验的趣味分享，秦老师为教师以微班会落地学生教育提供了有力的专业赋能与思想引领。老师们在实施的过程中也感叹细节定成败，教育之路，任重而道远。</w:t>
      </w:r>
    </w:p>
    <w:p w14:paraId="40F5B117">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领衔人潘老师提醒大家，阅读要做到且读、且做、且思。阅读分享要结合书籍与班级生活实践促发思考，只有理论与实践的结合才能创造更“活、实、趣”的活动。《怎样做课题研究》和《微班会创意设计与实施》可以作为日常教育的工具书来使用，学习其中的表达方式和设计思路。</w:t>
      </w:r>
    </w:p>
    <w:p w14:paraId="1DF14945">
      <w:pPr>
        <w:keepNext w:val="0"/>
        <w:keepLines w:val="0"/>
        <w:pageBreakBefore w:val="0"/>
        <w:widowControl w:val="0"/>
        <w:kinsoku/>
        <w:wordWrap/>
        <w:overflowPunct/>
        <w:topLinePunct w:val="0"/>
        <w:autoSpaceDE/>
        <w:autoSpaceDN/>
        <w:bidi w:val="0"/>
        <w:spacing w:line="360" w:lineRule="auto"/>
        <w:ind w:firstLine="482" w:firstLineChars="200"/>
        <w:jc w:val="center"/>
        <w:textAlignment w:val="auto"/>
        <w:rPr>
          <w:rFonts w:hint="eastAsia"/>
          <w:b/>
          <w:bCs/>
          <w:sz w:val="24"/>
          <w:szCs w:val="24"/>
          <w:lang w:val="en-US" w:eastAsia="zh-CN"/>
        </w:rPr>
      </w:pPr>
      <w:r>
        <w:rPr>
          <w:rFonts w:hint="eastAsia"/>
          <w:b/>
          <w:bCs/>
          <w:sz w:val="24"/>
          <w:szCs w:val="24"/>
          <w:lang w:val="en-US" w:eastAsia="zh-CN"/>
        </w:rPr>
        <w:t>高引领·专家讲座</w:t>
      </w:r>
    </w:p>
    <w:p w14:paraId="249A7D7F">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袁老师就“如何借助项目有效推进课题研究”展开微讲座。她指出，课题的核心是“做”。育人价值的开发要注意过程的留痕，在目标导向和问题导向下，抓住三个关键词：“学、研、思”。“学”要学习政策文件、实践案例、新闻报道、文献研究等；再通过活动来“研”策略、“研”目标、“研”特色；最后进行“思辨”和“反思”。活动设计中的反思就能形成案例，若干相关案例的聚集就是“类”，方法的提炼就成为了为策略，而课题就是汇聚所有的痕迹。</w:t>
      </w:r>
    </w:p>
    <w:p w14:paraId="2CD629FF">
      <w:pPr>
        <w:keepNext w:val="0"/>
        <w:keepLines w:val="0"/>
        <w:pageBreakBefore w:val="0"/>
        <w:widowControl w:val="0"/>
        <w:kinsoku/>
        <w:wordWrap/>
        <w:overflowPunct/>
        <w:topLinePunct w:val="0"/>
        <w:autoSpaceDE/>
        <w:autoSpaceDN/>
        <w:bidi w:val="0"/>
        <w:spacing w:line="360" w:lineRule="auto"/>
        <w:jc w:val="center"/>
        <w:textAlignment w:val="auto"/>
        <w:rPr>
          <w:rFonts w:hint="default"/>
          <w:sz w:val="24"/>
          <w:szCs w:val="24"/>
          <w:lang w:val="en-US" w:eastAsia="zh-CN"/>
        </w:rPr>
      </w:pPr>
      <w:r>
        <w:rPr>
          <w:rFonts w:hint="eastAsia"/>
          <w:b/>
          <w:bCs/>
          <w:sz w:val="24"/>
          <w:szCs w:val="24"/>
          <w:lang w:val="en-US" w:eastAsia="zh-CN"/>
        </w:rPr>
        <w:t>扣节点·活动策划</w:t>
      </w:r>
    </w:p>
    <w:p w14:paraId="16B946BC">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班级活动”是培育室研究的重点。国庆假期即将到来，在潘老师带领小伙伴们紧扣节点，以“我与祖国共成长”为主题展开学生假期活动建议的策划。小伙伴们分成低、中、高年段三个小组，立足年段特点开展了一场头脑风暴。</w:t>
      </w:r>
    </w:p>
    <w:p w14:paraId="53C92122">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低段小组设计了“红色月”系列活动，在十一假期里开展“我是中国人”系列活动1“国旗国旗，我爱你”，分别从“认识她”、“了解她”、“热爱她”三个维度展开与“国旗”相关的活动。</w:t>
      </w:r>
    </w:p>
    <w:p w14:paraId="123A1678">
      <w:pPr>
        <w:keepNext w:val="0"/>
        <w:keepLines w:val="0"/>
        <w:pageBreakBefore w:val="0"/>
        <w:widowControl w:val="0"/>
        <w:kinsoku/>
        <w:wordWrap/>
        <w:overflowPunct/>
        <w:topLinePunct w:val="0"/>
        <w:autoSpaceDE/>
        <w:autoSpaceDN/>
        <w:bidi w:val="0"/>
        <w:spacing w:line="360" w:lineRule="auto"/>
        <w:textAlignment w:val="auto"/>
        <w:rPr>
          <w:rFonts w:hint="eastAsia"/>
          <w:sz w:val="24"/>
          <w:szCs w:val="24"/>
          <w:lang w:val="en-US" w:eastAsia="zh-CN"/>
        </w:rPr>
      </w:pPr>
      <w:r>
        <w:rPr>
          <w:rFonts w:hint="eastAsia"/>
          <w:sz w:val="24"/>
          <w:szCs w:val="24"/>
          <w:lang w:val="en-US" w:eastAsia="zh-CN"/>
        </w:rPr>
        <w:t xml:space="preserve">    中段小组探索了个人、亲子、学校、社区四条活动路径，详尽地策划了在家、在校、在外的活动方式，结合常州的地域文化，将国庆节过得更具“常州味道”。</w:t>
      </w:r>
    </w:p>
    <w:p w14:paraId="5AE80635">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 xml:space="preserve">    高段小组以“赓续爱国情，心怀少年志”为年段主题，设计了“集时光物件”、“走红色之路”、“承工匠精神”三个活动板块，将爱国情怀融入少年成长之路。</w:t>
      </w:r>
    </w:p>
    <w:p w14:paraId="2C4F25A7">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我们从相聚到相识，一路探索，一路收获。新学期又开始了，“小满”将且行且学，研途不设限，焕彩再出发。</w:t>
      </w:r>
    </w:p>
    <w:p w14:paraId="2D86FA37">
      <w:pPr>
        <w:keepNext w:val="0"/>
        <w:keepLines w:val="0"/>
        <w:pageBreakBefore w:val="0"/>
        <w:widowControl w:val="0"/>
        <w:kinsoku/>
        <w:wordWrap/>
        <w:overflowPunct/>
        <w:topLinePunct w:val="0"/>
        <w:autoSpaceDE/>
        <w:autoSpaceDN/>
        <w:bidi w:val="0"/>
        <w:spacing w:line="360" w:lineRule="auto"/>
        <w:ind w:firstLine="480" w:firstLineChars="200"/>
        <w:jc w:val="right"/>
        <w:textAlignment w:val="auto"/>
        <w:rPr>
          <w:rFonts w:hint="eastAsia"/>
          <w:sz w:val="24"/>
          <w:szCs w:val="24"/>
          <w:lang w:val="en-US" w:eastAsia="zh-CN"/>
        </w:rPr>
      </w:pPr>
      <w:r>
        <w:rPr>
          <w:rFonts w:hint="eastAsia"/>
          <w:sz w:val="24"/>
          <w:szCs w:val="24"/>
          <w:lang w:val="en-US" w:eastAsia="zh-CN"/>
        </w:rPr>
        <w:t>撰稿：樊梦玉</w:t>
      </w:r>
    </w:p>
    <w:p w14:paraId="16B214C5">
      <w:pPr>
        <w:keepNext w:val="0"/>
        <w:keepLines w:val="0"/>
        <w:pageBreakBefore w:val="0"/>
        <w:widowControl w:val="0"/>
        <w:kinsoku/>
        <w:wordWrap/>
        <w:overflowPunct/>
        <w:topLinePunct w:val="0"/>
        <w:autoSpaceDE/>
        <w:autoSpaceDN/>
        <w:bidi w:val="0"/>
        <w:spacing w:line="360" w:lineRule="auto"/>
        <w:ind w:firstLine="480" w:firstLineChars="200"/>
        <w:jc w:val="right"/>
        <w:textAlignment w:val="auto"/>
        <w:rPr>
          <w:rFonts w:hint="eastAsia"/>
          <w:sz w:val="24"/>
          <w:szCs w:val="24"/>
          <w:lang w:val="en-US" w:eastAsia="zh-CN"/>
        </w:rPr>
      </w:pPr>
      <w:r>
        <w:rPr>
          <w:rFonts w:hint="eastAsia"/>
          <w:sz w:val="24"/>
          <w:szCs w:val="24"/>
          <w:lang w:val="en-US" w:eastAsia="zh-CN"/>
        </w:rPr>
        <w:t>审核：潘虹</w:t>
      </w:r>
    </w:p>
    <w:p w14:paraId="1AF278DB">
      <w:pPr>
        <w:pStyle w:val="6"/>
        <w:keepNext w:val="0"/>
        <w:keepLines w:val="0"/>
        <w:widowControl/>
        <w:suppressLineNumbers w:val="0"/>
      </w:pPr>
      <w:r>
        <w:drawing>
          <wp:anchor distT="0" distB="0" distL="114300" distR="114300" simplePos="0" relativeHeight="251660288" behindDoc="0" locked="0" layoutInCell="1" allowOverlap="1">
            <wp:simplePos x="0" y="0"/>
            <wp:positionH relativeFrom="column">
              <wp:posOffset>2381250</wp:posOffset>
            </wp:positionH>
            <wp:positionV relativeFrom="page">
              <wp:posOffset>3630930</wp:posOffset>
            </wp:positionV>
            <wp:extent cx="2193290" cy="1645285"/>
            <wp:effectExtent l="0" t="0" r="3810" b="5715"/>
            <wp:wrapSquare wrapText="bothSides"/>
            <wp:docPr id="18"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descr="IMG_256"/>
                    <pic:cNvPicPr>
                      <a:picLocks noChangeAspect="1"/>
                    </pic:cNvPicPr>
                  </pic:nvPicPr>
                  <pic:blipFill>
                    <a:blip r:embed="rId46"/>
                    <a:stretch>
                      <a:fillRect/>
                    </a:stretch>
                  </pic:blipFill>
                  <pic:spPr>
                    <a:xfrm rot="10800000" flipV="1">
                      <a:off x="0" y="0"/>
                      <a:ext cx="2193290" cy="1645285"/>
                    </a:xfrm>
                    <a:prstGeom prst="rect">
                      <a:avLst/>
                    </a:prstGeom>
                    <a:noFill/>
                    <a:ln w="9525">
                      <a:noFill/>
                    </a:ln>
                  </pic:spPr>
                </pic:pic>
              </a:graphicData>
            </a:graphic>
          </wp:anchor>
        </w:drawing>
      </w:r>
      <w:r>
        <w:drawing>
          <wp:anchor distT="0" distB="0" distL="114300" distR="114300" simplePos="0" relativeHeight="251659264" behindDoc="0" locked="0" layoutInCell="1" allowOverlap="1">
            <wp:simplePos x="0" y="0"/>
            <wp:positionH relativeFrom="column">
              <wp:posOffset>0</wp:posOffset>
            </wp:positionH>
            <wp:positionV relativeFrom="page">
              <wp:posOffset>3613150</wp:posOffset>
            </wp:positionV>
            <wp:extent cx="2252345" cy="1689735"/>
            <wp:effectExtent l="0" t="0" r="8255" b="12065"/>
            <wp:wrapSquare wrapText="bothSides"/>
            <wp:docPr id="17"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descr="IMG_256"/>
                    <pic:cNvPicPr>
                      <a:picLocks noChangeAspect="1"/>
                    </pic:cNvPicPr>
                  </pic:nvPicPr>
                  <pic:blipFill>
                    <a:blip r:embed="rId47"/>
                    <a:stretch>
                      <a:fillRect/>
                    </a:stretch>
                  </pic:blipFill>
                  <pic:spPr>
                    <a:xfrm>
                      <a:off x="0" y="0"/>
                      <a:ext cx="2252345" cy="1689735"/>
                    </a:xfrm>
                    <a:prstGeom prst="rect">
                      <a:avLst/>
                    </a:prstGeom>
                    <a:noFill/>
                    <a:ln w="9525">
                      <a:noFill/>
                    </a:ln>
                  </pic:spPr>
                </pic:pic>
              </a:graphicData>
            </a:graphic>
          </wp:anchor>
        </w:drawing>
      </w:r>
    </w:p>
    <w:p w14:paraId="0278712C">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eastAsia"/>
          <w:sz w:val="24"/>
          <w:szCs w:val="24"/>
          <w:lang w:val="en-US" w:eastAsia="zh-CN"/>
        </w:rPr>
      </w:pPr>
    </w:p>
    <w:p w14:paraId="4F2DDBA3">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sz w:val="24"/>
          <w:szCs w:val="24"/>
          <w:lang w:val="en-US" w:eastAsia="zh-CN"/>
        </w:rPr>
      </w:pPr>
    </w:p>
    <w:p w14:paraId="125CB972">
      <w:pPr>
        <w:pStyle w:val="6"/>
        <w:keepNext w:val="0"/>
        <w:keepLines w:val="0"/>
        <w:widowControl/>
        <w:suppressLineNumbers w:val="0"/>
      </w:pPr>
    </w:p>
    <w:p w14:paraId="766E5F90">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sz w:val="24"/>
          <w:szCs w:val="24"/>
          <w:lang w:val="en-US" w:eastAsia="zh-CN"/>
        </w:rPr>
      </w:pPr>
    </w:p>
    <w:p w14:paraId="169CD989">
      <w:pPr>
        <w:keepNext w:val="0"/>
        <w:keepLines w:val="0"/>
        <w:pageBreakBefore w:val="0"/>
        <w:widowControl w:val="0"/>
        <w:kinsoku/>
        <w:wordWrap/>
        <w:overflowPunct/>
        <w:topLinePunct w:val="0"/>
        <w:autoSpaceDE/>
        <w:autoSpaceDN/>
        <w:bidi w:val="0"/>
        <w:spacing w:line="360" w:lineRule="auto"/>
        <w:textAlignment w:val="auto"/>
        <w:rPr>
          <w:rFonts w:hint="eastAsia"/>
          <w:sz w:val="24"/>
          <w:szCs w:val="24"/>
          <w:lang w:val="en-US" w:eastAsia="zh-CN"/>
        </w:rPr>
      </w:pPr>
      <w:r>
        <w:rPr>
          <w:rFonts w:hint="eastAsia"/>
          <w:sz w:val="24"/>
          <w:szCs w:val="24"/>
          <w:lang w:val="en-US" w:eastAsia="zh-CN"/>
        </w:rPr>
        <w:t>https://mp.weixin.qq.com/s/mDXdg7634c1xDPfQPogYmA</w:t>
      </w:r>
    </w:p>
    <w:sectPr>
      <w:pgSz w:w="11906" w:h="16838"/>
      <w:pgMar w:top="1134" w:right="1800" w:bottom="1134"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A79AC55"/>
    <w:multiLevelType w:val="singleLevel"/>
    <w:tmpl w:val="8A79AC55"/>
    <w:lvl w:ilvl="0" w:tentative="0">
      <w:start w:val="1"/>
      <w:numFmt w:val="chineseCounting"/>
      <w:suff w:val="nothing"/>
      <w:lvlText w:val="%1、"/>
      <w:lvlJc w:val="left"/>
      <w:rPr>
        <w:rFonts w:hint="eastAsia"/>
      </w:rPr>
    </w:lvl>
  </w:abstractNum>
  <w:abstractNum w:abstractNumId="1">
    <w:nsid w:val="9E3EFC7C"/>
    <w:multiLevelType w:val="singleLevel"/>
    <w:tmpl w:val="9E3EFC7C"/>
    <w:lvl w:ilvl="0" w:tentative="0">
      <w:start w:val="2"/>
      <w:numFmt w:val="chineseCounting"/>
      <w:suff w:val="nothing"/>
      <w:lvlText w:val="%1、"/>
      <w:lvlJc w:val="left"/>
      <w:rPr>
        <w:rFonts w:hint="eastAsia"/>
      </w:rPr>
    </w:lvl>
  </w:abstractNum>
  <w:abstractNum w:abstractNumId="2">
    <w:nsid w:val="AB026E39"/>
    <w:multiLevelType w:val="singleLevel"/>
    <w:tmpl w:val="AB026E39"/>
    <w:lvl w:ilvl="0" w:tentative="0">
      <w:start w:val="1"/>
      <w:numFmt w:val="decimal"/>
      <w:lvlText w:val="%1."/>
      <w:lvlJc w:val="left"/>
      <w:pPr>
        <w:tabs>
          <w:tab w:val="left" w:pos="312"/>
        </w:tabs>
      </w:pPr>
    </w:lvl>
  </w:abstractNum>
  <w:abstractNum w:abstractNumId="3">
    <w:nsid w:val="AB04179C"/>
    <w:multiLevelType w:val="singleLevel"/>
    <w:tmpl w:val="AB04179C"/>
    <w:lvl w:ilvl="0" w:tentative="0">
      <w:start w:val="2"/>
      <w:numFmt w:val="decimal"/>
      <w:lvlText w:val="%1."/>
      <w:lvlJc w:val="left"/>
      <w:pPr>
        <w:tabs>
          <w:tab w:val="left" w:pos="312"/>
        </w:tabs>
      </w:pPr>
    </w:lvl>
  </w:abstractNum>
  <w:abstractNum w:abstractNumId="4">
    <w:nsid w:val="AF5272E1"/>
    <w:multiLevelType w:val="singleLevel"/>
    <w:tmpl w:val="AF5272E1"/>
    <w:lvl w:ilvl="0" w:tentative="0">
      <w:start w:val="4"/>
      <w:numFmt w:val="decimal"/>
      <w:suff w:val="nothing"/>
      <w:lvlText w:val="（%1）"/>
      <w:lvlJc w:val="left"/>
      <w:pPr>
        <w:ind w:left="105" w:firstLine="0"/>
      </w:pPr>
    </w:lvl>
  </w:abstractNum>
  <w:abstractNum w:abstractNumId="5">
    <w:nsid w:val="B1512A20"/>
    <w:multiLevelType w:val="singleLevel"/>
    <w:tmpl w:val="B1512A20"/>
    <w:lvl w:ilvl="0" w:tentative="0">
      <w:start w:val="3"/>
      <w:numFmt w:val="chineseCounting"/>
      <w:suff w:val="nothing"/>
      <w:lvlText w:val="%1、"/>
      <w:lvlJc w:val="left"/>
      <w:rPr>
        <w:rFonts w:hint="eastAsia"/>
      </w:rPr>
    </w:lvl>
  </w:abstractNum>
  <w:abstractNum w:abstractNumId="6">
    <w:nsid w:val="B782E5D9"/>
    <w:multiLevelType w:val="singleLevel"/>
    <w:tmpl w:val="B782E5D9"/>
    <w:lvl w:ilvl="0" w:tentative="0">
      <w:start w:val="1"/>
      <w:numFmt w:val="decimal"/>
      <w:suff w:val="nothing"/>
      <w:lvlText w:val="（%1）"/>
      <w:lvlJc w:val="left"/>
    </w:lvl>
  </w:abstractNum>
  <w:abstractNum w:abstractNumId="7">
    <w:nsid w:val="BC5A0493"/>
    <w:multiLevelType w:val="singleLevel"/>
    <w:tmpl w:val="BC5A0493"/>
    <w:lvl w:ilvl="0" w:tentative="0">
      <w:start w:val="2"/>
      <w:numFmt w:val="decimal"/>
      <w:suff w:val="nothing"/>
      <w:lvlText w:val="（%1）"/>
      <w:lvlJc w:val="left"/>
    </w:lvl>
  </w:abstractNum>
  <w:abstractNum w:abstractNumId="8">
    <w:nsid w:val="BF3B8C53"/>
    <w:multiLevelType w:val="singleLevel"/>
    <w:tmpl w:val="BF3B8C53"/>
    <w:lvl w:ilvl="0" w:tentative="0">
      <w:start w:val="1"/>
      <w:numFmt w:val="decimal"/>
      <w:suff w:val="nothing"/>
      <w:lvlText w:val="（%1）"/>
      <w:lvlJc w:val="left"/>
    </w:lvl>
  </w:abstractNum>
  <w:abstractNum w:abstractNumId="9">
    <w:nsid w:val="C5DCC532"/>
    <w:multiLevelType w:val="singleLevel"/>
    <w:tmpl w:val="C5DCC532"/>
    <w:lvl w:ilvl="0" w:tentative="0">
      <w:start w:val="3"/>
      <w:numFmt w:val="decimal"/>
      <w:suff w:val="nothing"/>
      <w:lvlText w:val="（%1）"/>
      <w:lvlJc w:val="left"/>
    </w:lvl>
  </w:abstractNum>
  <w:abstractNum w:abstractNumId="10">
    <w:nsid w:val="C66B401E"/>
    <w:multiLevelType w:val="singleLevel"/>
    <w:tmpl w:val="C66B401E"/>
    <w:lvl w:ilvl="0" w:tentative="0">
      <w:start w:val="1"/>
      <w:numFmt w:val="decimal"/>
      <w:suff w:val="nothing"/>
      <w:lvlText w:val="（%1）"/>
      <w:lvlJc w:val="left"/>
    </w:lvl>
  </w:abstractNum>
  <w:abstractNum w:abstractNumId="11">
    <w:nsid w:val="FA42F329"/>
    <w:multiLevelType w:val="singleLevel"/>
    <w:tmpl w:val="FA42F329"/>
    <w:lvl w:ilvl="0" w:tentative="0">
      <w:start w:val="1"/>
      <w:numFmt w:val="chineseCounting"/>
      <w:suff w:val="nothing"/>
      <w:lvlText w:val="%1、"/>
      <w:lvlJc w:val="left"/>
      <w:rPr>
        <w:rFonts w:hint="eastAsia"/>
      </w:rPr>
    </w:lvl>
  </w:abstractNum>
  <w:abstractNum w:abstractNumId="12">
    <w:nsid w:val="01559D84"/>
    <w:multiLevelType w:val="singleLevel"/>
    <w:tmpl w:val="01559D84"/>
    <w:lvl w:ilvl="0" w:tentative="0">
      <w:start w:val="1"/>
      <w:numFmt w:val="decimal"/>
      <w:lvlText w:val="%1."/>
      <w:lvlJc w:val="left"/>
      <w:pPr>
        <w:tabs>
          <w:tab w:val="left" w:pos="312"/>
        </w:tabs>
      </w:pPr>
    </w:lvl>
  </w:abstractNum>
  <w:abstractNum w:abstractNumId="13">
    <w:nsid w:val="06C474D7"/>
    <w:multiLevelType w:val="singleLevel"/>
    <w:tmpl w:val="06C474D7"/>
    <w:lvl w:ilvl="0" w:tentative="0">
      <w:start w:val="2"/>
      <w:numFmt w:val="chineseCounting"/>
      <w:suff w:val="nothing"/>
      <w:lvlText w:val="%1、"/>
      <w:lvlJc w:val="left"/>
      <w:rPr>
        <w:rFonts w:hint="eastAsia"/>
      </w:rPr>
    </w:lvl>
  </w:abstractNum>
  <w:abstractNum w:abstractNumId="14">
    <w:nsid w:val="3A70EF29"/>
    <w:multiLevelType w:val="singleLevel"/>
    <w:tmpl w:val="3A70EF29"/>
    <w:lvl w:ilvl="0" w:tentative="0">
      <w:start w:val="2"/>
      <w:numFmt w:val="decimal"/>
      <w:lvlText w:val="%1."/>
      <w:lvlJc w:val="left"/>
      <w:pPr>
        <w:tabs>
          <w:tab w:val="left" w:pos="312"/>
        </w:tabs>
      </w:pPr>
    </w:lvl>
  </w:abstractNum>
  <w:abstractNum w:abstractNumId="15">
    <w:nsid w:val="4A0A5759"/>
    <w:multiLevelType w:val="singleLevel"/>
    <w:tmpl w:val="4A0A5759"/>
    <w:lvl w:ilvl="0" w:tentative="0">
      <w:start w:val="2"/>
      <w:numFmt w:val="decimal"/>
      <w:lvlText w:val="%1."/>
      <w:lvlJc w:val="left"/>
      <w:pPr>
        <w:tabs>
          <w:tab w:val="left" w:pos="312"/>
        </w:tabs>
      </w:pPr>
    </w:lvl>
  </w:abstractNum>
  <w:abstractNum w:abstractNumId="16">
    <w:nsid w:val="536B6D3F"/>
    <w:multiLevelType w:val="singleLevel"/>
    <w:tmpl w:val="536B6D3F"/>
    <w:lvl w:ilvl="0" w:tentative="0">
      <w:start w:val="2"/>
      <w:numFmt w:val="chineseCounting"/>
      <w:suff w:val="nothing"/>
      <w:lvlText w:val="（%1）"/>
      <w:lvlJc w:val="left"/>
    </w:lvl>
  </w:abstractNum>
  <w:abstractNum w:abstractNumId="17">
    <w:nsid w:val="5BF372EE"/>
    <w:multiLevelType w:val="singleLevel"/>
    <w:tmpl w:val="5BF372EE"/>
    <w:lvl w:ilvl="0" w:tentative="0">
      <w:start w:val="1"/>
      <w:numFmt w:val="chineseCounting"/>
      <w:suff w:val="nothing"/>
      <w:lvlText w:val="%1、"/>
      <w:lvlJc w:val="left"/>
      <w:rPr>
        <w:rFonts w:hint="eastAsia"/>
      </w:rPr>
    </w:lvl>
  </w:abstractNum>
  <w:abstractNum w:abstractNumId="18">
    <w:nsid w:val="61CB08B6"/>
    <w:multiLevelType w:val="singleLevel"/>
    <w:tmpl w:val="61CB08B6"/>
    <w:lvl w:ilvl="0" w:tentative="0">
      <w:start w:val="2"/>
      <w:numFmt w:val="decimal"/>
      <w:lvlText w:val="%1."/>
      <w:lvlJc w:val="left"/>
      <w:pPr>
        <w:tabs>
          <w:tab w:val="left" w:pos="312"/>
        </w:tabs>
      </w:pPr>
    </w:lvl>
  </w:abstractNum>
  <w:abstractNum w:abstractNumId="19">
    <w:nsid w:val="630FDC9B"/>
    <w:multiLevelType w:val="singleLevel"/>
    <w:tmpl w:val="630FDC9B"/>
    <w:lvl w:ilvl="0" w:tentative="0">
      <w:start w:val="1"/>
      <w:numFmt w:val="chineseCounting"/>
      <w:suff w:val="nothing"/>
      <w:lvlText w:val="（%1）"/>
      <w:lvlJc w:val="left"/>
      <w:rPr>
        <w:rFonts w:hint="eastAsia"/>
      </w:rPr>
    </w:lvl>
  </w:abstractNum>
  <w:abstractNum w:abstractNumId="20">
    <w:nsid w:val="79C4A667"/>
    <w:multiLevelType w:val="singleLevel"/>
    <w:tmpl w:val="79C4A667"/>
    <w:lvl w:ilvl="0" w:tentative="0">
      <w:start w:val="1"/>
      <w:numFmt w:val="chineseCounting"/>
      <w:suff w:val="nothing"/>
      <w:lvlText w:val="%1、"/>
      <w:lvlJc w:val="left"/>
      <w:rPr>
        <w:rFonts w:hint="eastAsia"/>
      </w:rPr>
    </w:lvl>
  </w:abstractNum>
  <w:num w:numId="1">
    <w:abstractNumId w:val="20"/>
  </w:num>
  <w:num w:numId="2">
    <w:abstractNumId w:val="19"/>
  </w:num>
  <w:num w:numId="3">
    <w:abstractNumId w:val="0"/>
  </w:num>
  <w:num w:numId="4">
    <w:abstractNumId w:val="17"/>
  </w:num>
  <w:num w:numId="5">
    <w:abstractNumId w:val="13"/>
  </w:num>
  <w:num w:numId="6">
    <w:abstractNumId w:val="11"/>
  </w:num>
  <w:num w:numId="7">
    <w:abstractNumId w:val="14"/>
  </w:num>
  <w:num w:numId="8">
    <w:abstractNumId w:val="7"/>
  </w:num>
  <w:num w:numId="9">
    <w:abstractNumId w:val="3"/>
  </w:num>
  <w:num w:numId="10">
    <w:abstractNumId w:val="8"/>
  </w:num>
  <w:num w:numId="11">
    <w:abstractNumId w:val="4"/>
  </w:num>
  <w:num w:numId="12">
    <w:abstractNumId w:val="16"/>
  </w:num>
  <w:num w:numId="13">
    <w:abstractNumId w:val="2"/>
  </w:num>
  <w:num w:numId="14">
    <w:abstractNumId w:val="9"/>
  </w:num>
  <w:num w:numId="15">
    <w:abstractNumId w:val="18"/>
  </w:num>
  <w:num w:numId="16">
    <w:abstractNumId w:val="6"/>
  </w:num>
  <w:num w:numId="17">
    <w:abstractNumId w:val="12"/>
  </w:num>
  <w:num w:numId="18">
    <w:abstractNumId w:val="15"/>
  </w:num>
  <w:num w:numId="19">
    <w:abstractNumId w:val="10"/>
  </w:num>
  <w:num w:numId="20">
    <w:abstractNumId w:val="5"/>
  </w:num>
  <w:num w:numId="2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EwNTM5NzYwMDRjMzkwZTVkZjY2ODkwMGIxNGU0OTUifQ=="/>
  </w:docVars>
  <w:rsids>
    <w:rsidRoot w:val="7337257D"/>
    <w:rsid w:val="02E175B2"/>
    <w:rsid w:val="05357A9C"/>
    <w:rsid w:val="26F45B86"/>
    <w:rsid w:val="4A107EC1"/>
    <w:rsid w:val="4F205FDF"/>
    <w:rsid w:val="52B5411C"/>
    <w:rsid w:val="69900EBC"/>
    <w:rsid w:val="7337257D"/>
    <w:rsid w:val="784D598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qFormat="1"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9">
    <w:name w:val="Default Paragraph Font"/>
    <w:semiHidden/>
    <w:uiPriority w:val="0"/>
  </w:style>
  <w:style w:type="table" w:default="1" w:styleId="7">
    <w:name w:val="Normal Table"/>
    <w:autoRedefine/>
    <w:semiHidden/>
    <w:qFormat/>
    <w:uiPriority w:val="0"/>
    <w:tblPr>
      <w:tblCellMar>
        <w:top w:w="0" w:type="dxa"/>
        <w:left w:w="108" w:type="dxa"/>
        <w:bottom w:w="0" w:type="dxa"/>
        <w:right w:w="108" w:type="dxa"/>
      </w:tblCellMar>
    </w:tblPr>
  </w:style>
  <w:style w:type="paragraph" w:styleId="2">
    <w:name w:val="Body Text"/>
    <w:basedOn w:val="1"/>
    <w:next w:val="3"/>
    <w:qFormat/>
    <w:uiPriority w:val="0"/>
    <w:pPr>
      <w:spacing w:after="120" w:afterLines="0" w:afterAutospacing="0"/>
    </w:pPr>
  </w:style>
  <w:style w:type="paragraph" w:styleId="3">
    <w:name w:val="toc 5"/>
    <w:basedOn w:val="1"/>
    <w:next w:val="1"/>
    <w:autoRedefine/>
    <w:qFormat/>
    <w:uiPriority w:val="0"/>
    <w:pPr>
      <w:wordWrap w:val="0"/>
      <w:ind w:left="1275"/>
      <w:jc w:val="both"/>
    </w:pPr>
    <w:rPr>
      <w:rFonts w:ascii="宋体" w:hAnsi="宋体" w:eastAsia="Times New Roman" w:cs="Times New Roman"/>
      <w:lang w:val="en-US" w:eastAsia="zh-CN" w:bidi="ar-SA"/>
    </w:rPr>
  </w:style>
  <w:style w:type="paragraph" w:styleId="4">
    <w:name w:val="footer"/>
    <w:basedOn w:val="1"/>
    <w:qFormat/>
    <w:uiPriority w:val="0"/>
    <w:pPr>
      <w:tabs>
        <w:tab w:val="center" w:pos="4153"/>
        <w:tab w:val="right" w:pos="8306"/>
      </w:tabs>
      <w:snapToGrid w:val="0"/>
      <w:jc w:val="left"/>
    </w:pPr>
    <w:rPr>
      <w:sz w:val="18"/>
    </w:rPr>
  </w:style>
  <w:style w:type="paragraph" w:styleId="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Normal (Web)"/>
    <w:basedOn w:val="1"/>
    <w:autoRedefine/>
    <w:qFormat/>
    <w:uiPriority w:val="99"/>
    <w:pPr>
      <w:widowControl/>
      <w:spacing w:before="100" w:beforeAutospacing="1" w:after="100" w:afterAutospacing="1"/>
      <w:jc w:val="left"/>
    </w:pPr>
    <w:rPr>
      <w:rFonts w:ascii="宋体" w:hAnsi="宋体" w:cs="宋体"/>
      <w:kern w:val="0"/>
      <w:sz w:val="24"/>
      <w:szCs w:val="24"/>
    </w:rPr>
  </w:style>
  <w:style w:type="table" w:styleId="8">
    <w:name w:val="Table Grid"/>
    <w:basedOn w:val="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0">
    <w:name w:val="Strong"/>
    <w:basedOn w:val="9"/>
    <w:autoRedefine/>
    <w:qFormat/>
    <w:uiPriority w:val="0"/>
    <w:rPr>
      <w:b/>
    </w:rPr>
  </w:style>
  <w:style w:type="character" w:styleId="11">
    <w:name w:val="page number"/>
    <w:basedOn w:val="9"/>
    <w:qFormat/>
    <w:uiPriority w:val="0"/>
  </w:style>
  <w:style w:type="character" w:customStyle="1" w:styleId="12">
    <w:name w:val="正文文本 (2) + 间距 0 pt"/>
    <w:autoRedefine/>
    <w:qFormat/>
    <w:uiPriority w:val="0"/>
    <w:rPr>
      <w:rFonts w:ascii="宋体" w:eastAsia="宋体"/>
      <w:spacing w:val="2"/>
      <w:sz w:val="28"/>
      <w:szCs w:val="28"/>
      <w:shd w:val="clear" w:color="auto" w:fill="FFFFFF"/>
      <w:lang w:bidi="ar-SA"/>
    </w:rPr>
  </w:style>
  <w:style w:type="paragraph" w:customStyle="1" w:styleId="13">
    <w:name w:val="p0"/>
    <w:basedOn w:val="1"/>
    <w:qFormat/>
    <w:uiPriority w:val="0"/>
    <w:pPr>
      <w:widowControl/>
    </w:pPr>
    <w:rPr>
      <w:kern w:val="0"/>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jpeg"/><Relationship Id="rId49" Type="http://schemas.openxmlformats.org/officeDocument/2006/relationships/fontTable" Target="fontTable.xml"/><Relationship Id="rId48" Type="http://schemas.openxmlformats.org/officeDocument/2006/relationships/numbering" Target="numbering.xml"/><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jpe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20</Pages>
  <Words>3176</Words>
  <Characters>3324</Characters>
  <Lines>0</Lines>
  <Paragraphs>0</Paragraphs>
  <TotalTime>0</TotalTime>
  <ScaleCrop>false</ScaleCrop>
  <LinksUpToDate>false</LinksUpToDate>
  <CharactersWithSpaces>3364</CharactersWithSpaces>
  <Application>WPS Office_12.1.0.18276_F1E327BC-269C-435d-A152-05C5408002CA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2024-05-06T01:39:00Z</dcterms:created>
  <dc:creator>WPS_1505526890</dc:creator>
  <cp:lastModifiedBy>qzuser</cp:lastModifiedBy>
  <dcterms:modified xsi:type="dcterms:W3CDTF">2024-09-29T00:30:59Z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738F3C0C7BD440EC844BB88BCE3DABDE_13</vt:lpwstr>
  </property>
</Properties>
</file>