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我的祖国妈妈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今天大部分小朋友都能够准时来园，继续保持哦！梁佳硕、徐燃来的有点晚。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绕水杯带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主动绕水杯带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绕水杯带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主动绕水杯带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今天我们上午的户外游戏区域是：户外混班游戏。大部分小朋友能够准时来园，保证了足够的户外游戏的时间，很棒哦！希望继续保持！户外游戏前大部分小朋友能够做到自己背水杯。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夏一心。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7944.JPGIMG_7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7944.JPGIMG_79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IMG_7945.JPGIMG_7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7945.JPGIMG_79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7946.JPGIMG_7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7946.JPGIMG_79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7863.JPGIMG_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7863.JPGIMG_78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7947.JPGIMG_7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7947.JPGIMG_794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7865.JPGIMG_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7865.JPGIMG_786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种植活动：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给青菜浇水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pStyle w:val="47"/>
        <w:numPr>
          <w:numId w:val="0"/>
        </w:numPr>
        <w:autoSpaceDE w:val="0"/>
        <w:autoSpaceDN w:val="0"/>
        <w:adjustRightInd w:val="0"/>
        <w:ind w:leftChars="0"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为了让孩子们多接触大自然，感受植物的生长奇妙，提高自然观察智能水平。不仅能美化环境，还可以培养孩子对植物形态和生长过程的观察兴趣。给植物浇浇水，提高宝贝的动手能力。 学会照顾花草树木，经常给它们浇水，知道做每一件事情要坚持把它做完。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7803.JPGIMG_7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7803.JPGIMG_78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IMG_7802.JPGIMG_7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IMG_7802.JPGIMG_78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7800.JPGIMG_7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7800.JPGIMG_78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</w:p>
    <w:p>
      <w:pPr>
        <w:spacing w:line="240" w:lineRule="auto"/>
        <w:ind w:firstLine="512" w:firstLineChars="200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</w:p>
    <w:p>
      <w:pPr>
        <w:spacing w:line="240" w:lineRule="auto"/>
        <w:ind w:firstLine="512" w:firstLineChars="200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</w:rPr>
        <w:t>每个孩子都小心翼翼地把水浇在小苗苗上，还对植物宝宝说起悄悄话:“植物宝宝，喝多点水哦，这样你就更漂亮了”“植物宝宝多喝点水，你就会快高长大了”。虽然只是给植物宝宝浇水，可孩子们都表现得非常兴奋。在老师讲解浇水的注意事项时，大家都听的很认真，在浇水的过程中，充满爱心的行动和童稚的语言表达了他们对植物的爱护和祝福。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7877.JPGIMG_7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7877.JPGIMG_787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7880.JPGIMG_7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7880.JPGIMG_78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bookmarkStart w:id="0" w:name="_GoBack"/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7882.JPGIMG_7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7882.JPGIMG_788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汪雪婷在益智区玩T型配对的游戏，训练思维能力和培养观察力。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赵奕承和郭静悠在地面建构搭建很大很大的房子。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徐旻玥和吴燚在万能工匠区两个人合作搭建双人秋千。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IMG_7884.JPGIMG_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7884.JPGIMG_788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7887.JPGIMG_7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7887.JPGIMG_788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7883.JPGIMG_7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7883.JPGIMG_788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丁秋铭和张竹青在美工区制作章鱼的手工制作。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夏一心和刘郑勋在图书区阅读绘本。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王婉苏和孙思淼在自然材料区拼搭的海底世界，海里的海星。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single"/>
          <w:lang w:val="en-US" w:eastAsia="zh-CN"/>
        </w:rPr>
        <w:t>今天的午餐情况：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孙思淼、易筱曦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jc w:val="center"/>
      </w:pPr>
      <w:r>
        <w:drawing>
          <wp:inline distT="0" distB="0" distL="114300" distR="114300">
            <wp:extent cx="2772410" cy="2362835"/>
            <wp:effectExtent l="0" t="0" r="0" b="0"/>
            <wp:docPr id="20" name="图片 2" descr="D:\桌面\89173b9998843bf4a2e1366696dc63c1(20240923-125740).jpg89173b9998843bf4a2e1366696dc63c1(20240923-1257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D:\桌面\89173b9998843bf4a2e1366696dc63c1(20240923-125740).jpg89173b9998843bf4a2e1366696dc63c1(20240923-125740)"/>
                    <pic:cNvPicPr>
                      <a:picLocks noChangeAspect="1"/>
                    </pic:cNvPicPr>
                  </pic:nvPicPr>
                  <pic:blipFill>
                    <a:blip r:embed="rId27"/>
                    <a:srcRect t="1189" b="1607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</w:pPr>
    </w:p>
    <w:p>
      <w:pPr>
        <w:ind w:firstLine="480" w:firstLineChars="200"/>
        <w:jc w:val="center"/>
        <w:rPr>
          <w:rFonts w:hint="default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丁秋铭、吴燚、梁佳硕、金文哲、刘郑勋、张铭昊、熊梓轩、程诺、孙思淼、官同羽、褚浩宸、赵奕承、徐燃、郭静悠、夏一心、殷颂惜、顾语汐、卢兰熙、易筱曦、王婉苏、徐旻玥、汪雪婷、张竹青、蔡娅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能够在1:00前入睡，大家都很棒哦！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2.注意培养孩子良好的生活习惯和动手能力，让孩子在家也能自理生活,如刷牙、洗脸、进食、入厕，收拾玩具等，可以让他们在家多练习画画、撕纸、捏橡皮泥等。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1F6E1E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2024-09-28T06:15:00Z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