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b/>
          <w:bCs/>
          <w:sz w:val="28"/>
          <w:szCs w:val="28"/>
          <w:lang w:val="en-US"/>
        </w:rPr>
      </w:pPr>
      <w:r>
        <w:rPr>
          <w:rFonts w:hint="eastAsia" w:ascii="Times New Roman" w:hAnsi="Times New Roman" w:eastAsia="宋体" w:cs="宋体"/>
          <w:b/>
          <w:bCs/>
          <w:kern w:val="2"/>
          <w:sz w:val="28"/>
          <w:szCs w:val="28"/>
          <w:lang w:val="en-US" w:eastAsia="zh-CN" w:bidi="ar"/>
        </w:rPr>
        <w:t>第</w:t>
      </w:r>
      <w:r>
        <w:rPr>
          <w:rFonts w:hint="default" w:ascii="Times New Roman" w:hAnsi="Times New Roman" w:eastAsia="宋体" w:cs="Times New Roman"/>
          <w:b/>
          <w:bCs/>
          <w:kern w:val="2"/>
          <w:sz w:val="28"/>
          <w:szCs w:val="28"/>
          <w:u w:val="single"/>
          <w:lang w:val="en-US" w:eastAsia="zh-CN" w:bidi="ar"/>
        </w:rPr>
        <w:t xml:space="preserve">  </w:t>
      </w:r>
      <w:r>
        <w:rPr>
          <w:rFonts w:hint="eastAsia" w:ascii="Times New Roman" w:hAnsi="Times New Roman" w:eastAsia="宋体" w:cs="宋体"/>
          <w:b/>
          <w:bCs/>
          <w:kern w:val="2"/>
          <w:sz w:val="28"/>
          <w:szCs w:val="28"/>
          <w:u w:val="single"/>
          <w:lang w:val="en-US" w:eastAsia="zh-CN" w:bidi="ar"/>
        </w:rPr>
        <w:t>一</w:t>
      </w:r>
      <w:r>
        <w:rPr>
          <w:rFonts w:hint="default" w:ascii="Times New Roman" w:hAnsi="Times New Roman" w:eastAsia="宋体" w:cs="Times New Roman"/>
          <w:b/>
          <w:bCs/>
          <w:kern w:val="2"/>
          <w:sz w:val="28"/>
          <w:szCs w:val="28"/>
          <w:u w:val="single"/>
          <w:lang w:val="en-US" w:eastAsia="zh-CN" w:bidi="ar"/>
        </w:rPr>
        <w:t xml:space="preserve"> </w:t>
      </w:r>
      <w:r>
        <w:rPr>
          <w:rFonts w:hint="eastAsia" w:ascii="Times New Roman" w:hAnsi="Times New Roman" w:eastAsia="宋体" w:cs="宋体"/>
          <w:b/>
          <w:bCs/>
          <w:kern w:val="2"/>
          <w:sz w:val="28"/>
          <w:szCs w:val="28"/>
          <w:lang w:val="en-US" w:eastAsia="zh-CN" w:bidi="ar"/>
        </w:rPr>
        <w:t>单元教学反思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8" w:hRule="atLeast"/>
        </w:trPr>
        <w:tc>
          <w:tcPr>
            <w:tcW w:w="840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eastAsia="zh-CN"/>
              </w:rPr>
              <w:t>《</w:t>
            </w:r>
            <w:r>
              <w:rPr>
                <w:rFonts w:ascii="宋体" w:hAnsi="宋体" w:eastAsia="宋体" w:cs="宋体"/>
                <w:sz w:val="24"/>
                <w:szCs w:val="24"/>
              </w:rPr>
              <w:t>长方体和正方体》是</w:t>
            </w:r>
            <w:r>
              <w:rPr>
                <w:rFonts w:hint="eastAsia" w:ascii="宋体" w:hAnsi="宋体" w:eastAsia="宋体" w:cs="宋体"/>
                <w:sz w:val="24"/>
                <w:szCs w:val="24"/>
                <w:lang w:eastAsia="zh-CN"/>
              </w:rPr>
              <w:t>六</w:t>
            </w:r>
            <w:r>
              <w:rPr>
                <w:rFonts w:ascii="宋体" w:hAnsi="宋体" w:eastAsia="宋体" w:cs="宋体"/>
                <w:sz w:val="24"/>
                <w:szCs w:val="24"/>
              </w:rPr>
              <w:t>年级</w:t>
            </w:r>
            <w:r>
              <w:rPr>
                <w:rFonts w:hint="eastAsia" w:ascii="宋体" w:hAnsi="宋体" w:eastAsia="宋体" w:cs="宋体"/>
                <w:sz w:val="24"/>
                <w:szCs w:val="24"/>
                <w:lang w:eastAsia="zh-CN"/>
              </w:rPr>
              <w:t>上</w:t>
            </w:r>
            <w:r>
              <w:rPr>
                <w:rFonts w:ascii="宋体" w:hAnsi="宋体" w:eastAsia="宋体" w:cs="宋体"/>
                <w:sz w:val="24"/>
                <w:szCs w:val="24"/>
              </w:rPr>
              <w:t>册第</w:t>
            </w:r>
            <w:r>
              <w:rPr>
                <w:rFonts w:hint="eastAsia" w:ascii="宋体" w:hAnsi="宋体" w:eastAsia="宋体" w:cs="宋体"/>
                <w:sz w:val="24"/>
                <w:szCs w:val="24"/>
                <w:lang w:eastAsia="zh-CN"/>
              </w:rPr>
              <w:t>一</w:t>
            </w:r>
            <w:r>
              <w:rPr>
                <w:rFonts w:ascii="宋体" w:hAnsi="宋体" w:eastAsia="宋体" w:cs="宋体"/>
                <w:sz w:val="24"/>
                <w:szCs w:val="24"/>
              </w:rPr>
              <w:t>单元内容，通过对这部分知识的讲解，有很多需要反思的地方。首先，在教学目标的设定上，我力求确保目标的全面性和具体性。希望学生不仅能够理解体积的基本概念，还要能够熟练掌握长方体和正方体体积的计算方法，并将其应用到实际生活中。通过观察学生的表现，我发现大多数学生能够较好地理解体积的概念，也能够准确运用公式进行计算它们的体积。然而，仍有一部分学生在实际应用中遇到了一些困难，这说明在教学目标的制定上需要更加具体，以便更好地指导学生掌握实际应用的技能。其次，在教学方法尝试采用多种教学手段，包括直观演示、小组合作、互动问答等，以激发学生的学习兴趣和思维能力。从课堂的气氛和学生的反馈来看，这些方法在很大程度上取得了成功。然而在某些环节上，教学方法可能还不够精准和有效。例如，在直观演示方面，需要更加生动地展示长方体和正方体的结构和体积变化过程，以便帮助学生更好地建立空间观念和计算思维。此外，还需要注重学生的个体差异，采用更加多样化的教学方法，以满足不同学生的不同学习</w:t>
            </w:r>
            <w:r>
              <w:rPr>
                <w:rFonts w:hint="eastAsia" w:ascii="宋体" w:hAnsi="宋体" w:eastAsia="宋体" w:cs="宋体"/>
                <w:sz w:val="24"/>
                <w:szCs w:val="24"/>
                <w:lang w:eastAsia="zh-CN"/>
              </w:rPr>
              <w:t>。</w:t>
            </w:r>
            <w:r>
              <w:rPr>
                <w:rFonts w:ascii="宋体" w:hAnsi="宋体" w:eastAsia="宋体" w:cs="宋体"/>
                <w:sz w:val="24"/>
                <w:szCs w:val="24"/>
              </w:rPr>
              <w:t>第三，关于学生参与度的提升，注意到大多数学生能够积极参与课堂讨论和互动，主动思考和提问。也有部分学生表现出一定的被动性，缺乏主动参与的意愿。经过深入分析，我认为这可能与我的教学方法和课堂氛围有关。为了提高学生的参与度，要注重学生的兴趣点，采用更加有趣和实用的教学内容和方式，以激发学生的学习兴趣提高学生参与的主动性。同时，加强与学生的沟通和互动，鼓励学生表达自己的观点和疑问，以促进更加积极的课堂氛围。总之，这次长方体和正方体体积的教学让我深刻认识到教学的复杂性和挑战性。在今后的教学实践中，不断学习专业知识、不断反思和改进自己的教学方法，以提高教学效果和学生的学习效果。同时，要关注学生的个体差异和需求，努力为他们提供更加个性化、精准化的教学服务。我相信通过不断的努力和探索，为学生创造更加优质、高效的学习环境，让自己的教学能力更上一个新台阶！</w:t>
            </w:r>
          </w:p>
          <w:p>
            <w:pPr>
              <w:keepNext w:val="0"/>
              <w:keepLines w:val="0"/>
              <w:widowControl w:val="0"/>
              <w:suppressLineNumbers w:val="0"/>
              <w:spacing w:before="0" w:beforeAutospacing="0" w:after="0" w:afterAutospacing="0" w:line="360" w:lineRule="auto"/>
              <w:ind w:left="0" w:right="0"/>
              <w:jc w:val="both"/>
              <w:rPr>
                <w:rFonts w:hint="default"/>
                <w:lang w:val="en-US"/>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YmE2Y2Y0MjExYWU2NmYyZjZjYjdjMjQxNzU5YmIifQ=="/>
  </w:docVars>
  <w:rsids>
    <w:rsidRoot w:val="18C8300A"/>
    <w:rsid w:val="18C8300A"/>
    <w:rsid w:val="50EB4FB5"/>
    <w:rsid w:val="511B6102"/>
    <w:rsid w:val="53E75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887</Words>
  <Characters>977</Characters>
  <Lines>0</Lines>
  <Paragraphs>0</Paragraphs>
  <TotalTime>26</TotalTime>
  <ScaleCrop>false</ScaleCrop>
  <LinksUpToDate>false</LinksUpToDate>
  <CharactersWithSpaces>997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2022-09-28T01:21:00Z</dcterms:created>
  <dc:creator>邵炘怡</dc:creator>
  <cp:lastModifiedBy>ASUS</cp:lastModifiedBy>
  <dcterms:modified xsi:type="dcterms:W3CDTF">2024-09-25T03:19:05Z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CF9FF56BCD0747ACB9F6817F61EB151F</vt:lpwstr>
  </property>
</Properties>
</file>