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0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94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"/>
              </w:rPr>
              <w:t>快乐的暑假过去了，孩子们即将回到幼儿园，本学期我们换了新的教室，孩子们对幼儿园的生活也充满期待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在暑假中，孩子们在保持良好的生活习惯的同时各项能力也有所增强。经过交流发现，90%的幼儿在暑假里也能够自己吃饭，30%的幼儿能够学会自己的事情自己做，并帮助家长做些力所能及的事情；10%的幼儿能力有所欠缺，有些娇气，用餐习惯不够好，做事依赖性比较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到了中班孩子们接触到了新的环境，新的老师，为了让孩子能很快适应新环境，并更好地遵守常规，同时感受到自己的成长，我们将围绕“能干的我”主题开展活动，引导幼儿回顾暑假的时光故事、发现园所和班级的“变”、自主参与设计布置使用班级区域等，让幼儿在体验中感知自己的成长，同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纸牌、按点送物、及圆形、三角形、正方形等各种几何图形供幼儿拼图游戏。阅读区：投放《我长大了》、《我有一个秘密》等绘本供幼儿观看阅读；建构区：木质积木、雪花片等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2.利用熟悉的儿歌互相提醒，遵守班级常规，能很快适应新的环境，同时养成良好的生活习惯和学习习惯。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5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建构区：我设计的班级、我的新校园等；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美工区：绘画《我自己》、我当哥哥姐姐了等；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益智区：好玩的成长棋、多米诺骨牌、有趣的拼图等；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图书区：自主图书《假期趣事》、《我长大了》、《我有一个小秘密》等，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指导要点：【戚】幼儿自主选择区域进行游戏的情况；【胡】幼儿在美工区与材料的互动情况。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体育：运动歌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律动：奔跑的少年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5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有趣的放大镜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、会跳动的球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铅笔滚、青蛙跳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写生——我的幼儿园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戚雷鹰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、胡淞溢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胡淞溢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9BB1C3A"/>
    <w:rsid w:val="5F683680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EF04CB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1208</Words>
  <Characters>1227</Characters>
  <Lines>25</Lines>
  <Paragraphs>7</Paragraphs>
  <TotalTime>121</TotalTime>
  <ScaleCrop>false</ScaleCrop>
  <LinksUpToDate>false</LinksUpToDate>
  <CharactersWithSpaces>3682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2024-06-03T14:16:00Z</dcterms:created>
  <dc:creator>张文婷</dc:creator>
  <cp:lastModifiedBy>hsy.</cp:lastModifiedBy>
  <cp:lastPrinted>2024-03-02T07:37:00Z</cp:lastPrinted>
  <dcterms:modified xsi:type="dcterms:W3CDTF">2024-09-02T07:41:16Z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6776CD3512E34EB684B1CB6222928EBB_13</vt:lpwstr>
  </property>
</Properties>
</file>