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请假1人：</w:t>
      </w:r>
      <w:r>
        <w:rPr>
          <w:rFonts w:hint="eastAsia"/>
          <w:sz w:val="21"/>
          <w:szCs w:val="21"/>
          <w:u w:val="single"/>
        </w:rPr>
        <w:t>丁梓彤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683CAB1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2.来园情况：今天早晨所有幼儿都能够在8：20前入园。入园的幼儿大部分都能主动跟老师打招呼，个别幼儿在老师打招呼之后也会做出积极的回应。刘昊天小朋友中午接回家睡午觉。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</w:tcPr>
          <w:p w14:paraId="4883F866">
            <w:pPr>
              <w:tabs>
                <w:tab w:val="left" w:pos="5178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能够独立入园，自己走进教室的幼儿为：</w:t>
            </w:r>
            <w:r>
              <w:rPr>
                <w:rFonts w:hint="eastAsia"/>
                <w:sz w:val="21"/>
                <w:szCs w:val="21"/>
                <w:u w:val="single"/>
              </w:rPr>
              <w:t>高星辰、周茉、姜瑞、林书妤、吴心豪、吴仲睿、吴宥昕、张伊冉、陈语汐、杨逸慧、季鑫阳、程宇航、陈弈和、于佳怡、崔正轩、张正尧、鲁佳依、査欣珞、高沐泓、刘昊天、高若柠、蒋昕乐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二、区域活动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10"/>
        <w:gridCol w:w="339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7" name="图片 7" descr="IMG_20240926_081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0926_0811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8" name="图片 8" descr="IMG_20240926_081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0926_0811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</w:tcPr>
          <w:p w14:paraId="6CC383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21" name="图片 21" descr="IMG_20240926_082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0926_0826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08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599" w:type="dxa"/>
          </w:tcPr>
          <w:p w14:paraId="62ED45E7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高星辰和陈语汐在桌面建构玩磁力片的玩具。</w:t>
            </w:r>
          </w:p>
        </w:tc>
        <w:tc>
          <w:tcPr>
            <w:tcW w:w="3380" w:type="dxa"/>
          </w:tcPr>
          <w:p w14:paraId="106390F0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乐乐、慧慧和鑫鑫在益智区玩小猫钓鱼的游戏。</w:t>
            </w:r>
          </w:p>
        </w:tc>
        <w:tc>
          <w:tcPr>
            <w:tcW w:w="3401" w:type="dxa"/>
            <w:gridSpan w:val="2"/>
          </w:tcPr>
          <w:p w14:paraId="5CA0604D">
            <w:pPr>
              <w:rPr>
                <w:rFonts w:hint="default" w:asciiTheme="minorEastAsia" w:hAnsiTheme="minorEastAsia" w:cstheme="minorEastAsia"/>
                <w:szCs w:val="21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姜瑞再用大小不同的方块垒高，像个金字塔呢。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9" name="图片 9" descr="IMG_20240926_081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0926_0816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0" name="图片 10" descr="IMG_20240926_08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0926_0824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</w:tcPr>
          <w:p w14:paraId="275962AE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22" name="图片 22" descr="IMG_20240926_082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0926_0826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A6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99" w:type="dxa"/>
          </w:tcPr>
          <w:p w14:paraId="39826FB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康康在益智区玩打击乐器。</w:t>
            </w:r>
          </w:p>
        </w:tc>
        <w:tc>
          <w:tcPr>
            <w:tcW w:w="3390" w:type="dxa"/>
            <w:gridSpan w:val="2"/>
          </w:tcPr>
          <w:p w14:paraId="477CCCDB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冉冉、查欣若和康康在自然材料搭建。</w:t>
            </w:r>
          </w:p>
        </w:tc>
        <w:tc>
          <w:tcPr>
            <w:tcW w:w="3391" w:type="dxa"/>
          </w:tcPr>
          <w:p w14:paraId="0128BECC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周茉在建构区玩乐高积木玩具。</w:t>
            </w:r>
          </w:p>
        </w:tc>
      </w:tr>
      <w:tr w14:paraId="77A2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3599" w:type="dxa"/>
          </w:tcPr>
          <w:p w14:paraId="202A9CE8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1" name="图片 11" descr="IMG_20240926_08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0926_0825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081CD5D0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0" name="图片 20" descr="IMG_20240926_082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0926_0825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</w:tcPr>
          <w:p w14:paraId="0F153EA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23" name="图片 23" descr="IMG_20240926_082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0926_0826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46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99" w:type="dxa"/>
          </w:tcPr>
          <w:p w14:paraId="72D773EE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东东在娃娃家用小厨房烧饭。</w:t>
            </w:r>
          </w:p>
        </w:tc>
        <w:tc>
          <w:tcPr>
            <w:tcW w:w="3380" w:type="dxa"/>
          </w:tcPr>
          <w:p w14:paraId="20213F0E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乐乐和慧慧在小厨房切菜。</w:t>
            </w:r>
          </w:p>
        </w:tc>
        <w:tc>
          <w:tcPr>
            <w:tcW w:w="3401" w:type="dxa"/>
            <w:gridSpan w:val="2"/>
          </w:tcPr>
          <w:p w14:paraId="3651868E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林书妤和吴宥昕在益智区玩益智玩具。</w:t>
            </w:r>
          </w:p>
        </w:tc>
      </w:tr>
    </w:tbl>
    <w:p w14:paraId="5EF06496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三、集体活动——科学：小手摸一摸</w:t>
      </w:r>
    </w:p>
    <w:p w14:paraId="4084F330">
      <w:pPr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  <w:shd w:val="clear" w:color="auto" w:fill="FFFFFF"/>
        </w:rPr>
        <w:t>这是一节用小手探索物体光滑、粗糙特征的科学活动，手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由五只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"http://zh.wikipedia.org/wiki/%E6%89%8B%E6%8C%87" \o "手指"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 w:cs="宋体"/>
          <w:color w:val="000000"/>
          <w:szCs w:val="21"/>
          <w:u w:val="none"/>
          <w:shd w:val="clear" w:color="auto" w:fill="FFFFFF"/>
        </w:rPr>
        <w:t>手指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以及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"http://zh.wikipedia.org/w/index.php?title=%E6%89%8B%E6%8E%8C&amp;action=edit&amp;redlink=1" \o "手掌（页面不存在）"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Style w:val="8"/>
          <w:rFonts w:hint="eastAsia" w:ascii="宋体" w:hAnsi="宋体" w:cs="宋体"/>
          <w:color w:val="000000"/>
          <w:szCs w:val="21"/>
          <w:u w:val="none"/>
          <w:shd w:val="clear" w:color="auto" w:fill="FFFFFF"/>
        </w:rPr>
        <w:t>手掌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组成，主要是用来抓和握住东西，</w:t>
      </w:r>
      <w:r>
        <w:rPr>
          <w:rFonts w:hint="eastAsia" w:ascii="宋体" w:hAnsi="宋体" w:cs="宋体"/>
          <w:color w:val="000000"/>
          <w:szCs w:val="21"/>
        </w:rPr>
        <w:t>我们可以透过手做很多不同动作和活动。光滑和粗糙是一对反义词，光滑是指：物体的表面触摸上去的感觉相对平整。粗糙指触摸的感觉不平整，有点毛糙。本次活动我们提供沙皮纸、白纸、小块纱布、木头积木等材料，让幼儿通过小手摸一摸，发现这些物体光滑和粗糙的特征，并能大胆地用语言表达自己的发现。</w:t>
      </w:r>
    </w:p>
    <w:p w14:paraId="7AD422FF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幼儿已用手感知物体软和硬、冷热的特征，在活动中幼儿对事物好奇，喜欢动手，但是不善于探索物体的特征，而且大部分幼儿的语言滞后于思维，他们有自己的想法但不会用语言表达。而有些事物的特征不能观察到，特别是小班幼儿的观察比较粗浅，因此，有必要再通过摸、观察比较的方法让幼儿感觉理解事物的特征，并且能实事求是地表达自己的感觉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64690" cy="1473200"/>
                  <wp:effectExtent l="0" t="0" r="3810" b="0"/>
                  <wp:docPr id="24" name="图片 24" descr="153bf6a57daf0659366c0b3ed2379c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153bf6a57daf0659366c0b3ed2379c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64690" cy="1473200"/>
                  <wp:effectExtent l="0" t="0" r="3810" b="0"/>
                  <wp:docPr id="25" name="图片 25" descr="4aacab2a4c83d2c4b0ccde4adc80e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4aacab2a4c83d2c4b0ccde4adc80e1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77085" cy="1558290"/>
                  <wp:effectExtent l="0" t="0" r="5715" b="3810"/>
                  <wp:docPr id="26" name="图片 26" descr="03a0a03ed8facd8b293b8091273683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03a0a03ed8facd8b293b8091273683c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12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05D5E3B8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09470" cy="1582420"/>
                  <wp:effectExtent l="0" t="0" r="11430" b="5080"/>
                  <wp:docPr id="27" name="图片 27" descr="4d7da49d78bad70df642c753b1651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4d7da49d78bad70df642c753b16516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6089E70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64690" cy="1473200"/>
                  <wp:effectExtent l="0" t="0" r="3810" b="0"/>
                  <wp:docPr id="28" name="图片 28" descr="3d1355e7258be104e59269914e3bd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3d1355e7258be104e59269914e3bd6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B23F5DD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77085" cy="1558290"/>
                  <wp:effectExtent l="0" t="0" r="5715" b="3810"/>
                  <wp:docPr id="29" name="图片 29" descr="e05701b3a7b49a27dfa7ef9676a967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e05701b3a7b49a27dfa7ef9676a9673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360DCA">
      <w:pPr>
        <w:snapToGrid w:val="0"/>
        <w:spacing w:line="36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szCs w:val="21"/>
          <w:lang w:val="en-US" w:eastAsia="zh-CN"/>
        </w:rPr>
        <w:t>在本次活动中，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>杨逸慧、刘昊天、季鑫阳、吴宥昕、高星辰、薛安迪、张正尧、林书妤、周茉、姜瑞、</w:t>
      </w:r>
      <w:r>
        <w:rPr>
          <w:rFonts w:hint="eastAsia" w:ascii="宋体" w:hAnsi="宋体" w:cs="宋体"/>
          <w:szCs w:val="21"/>
        </w:rPr>
        <w:t>能通过小手触摸物体感知物体的光滑、粗糙特征，发展感知能力</w:t>
      </w:r>
      <w:r>
        <w:rPr>
          <w:rFonts w:hint="eastAsia" w:ascii="Verdana" w:hAnsi="Verdana"/>
          <w:color w:val="000000"/>
          <w:szCs w:val="21"/>
        </w:rPr>
        <w:t>。</w:t>
      </w:r>
    </w:p>
    <w:p w14:paraId="2F1F275B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/>
          <w:szCs w:val="21"/>
          <w:lang w:val="en-US" w:eastAsia="zh-CN"/>
        </w:rPr>
        <w:t>在本次活动中，</w:t>
      </w:r>
      <w:r>
        <w:rPr>
          <w:rFonts w:hint="eastAsia" w:ascii="宋体" w:hAnsi="宋体" w:cs="宋体"/>
          <w:szCs w:val="21"/>
          <w:shd w:val="clear" w:color="auto" w:fill="FFFFFF"/>
        </w:rPr>
        <w:t>能</w:t>
      </w:r>
      <w:r>
        <w:rPr>
          <w:rFonts w:hint="eastAsia" w:ascii="宋体" w:hAnsi="宋体" w:cs="宋体"/>
          <w:szCs w:val="21"/>
        </w:rPr>
        <w:t>有目的地动手操作、愿意倾听并用语言表达自己的发现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的幼儿有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>陈语汐、程宇航、陈弈和、于佳怡、崔正轩、鲁佳依、査欣珞、吴仲睿、张伊冉、高沐泓、高若柠、蒋昕乐、吴心豪。</w:t>
      </w:r>
    </w:p>
    <w:p w14:paraId="520A707C">
      <w:p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四、午餐活动</w:t>
      </w:r>
    </w:p>
    <w:p w14:paraId="05859FA2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今日午餐：麦片饭、菱角烩三鲜、韭菜炒银芽。</w:t>
      </w:r>
    </w:p>
    <w:p w14:paraId="14C274C9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吃了两个蛋饺的幼儿为：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陈语汐、杨逸慧、程宇航、崔正轩、高沐泓、丁梓彤、蒋昕乐、姜瑞、林书妤、吴心豪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。</w:t>
      </w:r>
    </w:p>
    <w:p w14:paraId="3A9ABBD9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全部吃完的幼儿为：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张伊冉、刘昊天、高若柠、吴仲睿、陈弈和、张正尧、高星辰、于佳怡。</w:t>
      </w:r>
    </w:p>
    <w:p w14:paraId="62D4EB74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还剩一点的幼儿为：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鲁佳依、季鑫阳、薛安迪、吴宥昕、周茉、査欣珞。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六、午睡</w:t>
      </w:r>
    </w:p>
    <w:p w14:paraId="7CF81FE8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在12点半前入睡的幼儿为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季鑫阳、程宇航、陈弈和、鲁佳依、査欣珞、吴宥昕、高星辰、陈语汐、杨逸慧、张伊冉、高沐泓、高若柠、于佳怡、崔正轩、张正尧、周茉、姜瑞、林书妤、吴心豪、</w:t>
      </w:r>
    </w:p>
    <w:p w14:paraId="4282B6A5">
      <w:pPr>
        <w:tabs>
          <w:tab w:val="left" w:pos="5178"/>
        </w:tabs>
        <w:bidi w:val="0"/>
        <w:ind w:firstLine="420" w:firstLineChars="200"/>
        <w:jc w:val="left"/>
        <w:rPr>
          <w:rFonts w:hint="eastAsia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在12：30——13：00之间入睡的幼儿为：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蒋昕乐、吴仲睿、薛安迪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。</w:t>
      </w:r>
    </w:p>
    <w:p w14:paraId="0FCD02B2">
      <w:pPr>
        <w:spacing w:line="360" w:lineRule="exact"/>
        <w:jc w:val="left"/>
        <w:rPr>
          <w:rFonts w:hint="eastAsia" w:ascii="宋体" w:hAnsi="宋体" w:cs="宋体" w:eastAsiaTheme="minorEastAsia"/>
          <w:szCs w:val="21"/>
          <w:lang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3304250"/>
    <w:rsid w:val="046E5C05"/>
    <w:rsid w:val="04B638C9"/>
    <w:rsid w:val="05A10DA5"/>
    <w:rsid w:val="07B82F8E"/>
    <w:rsid w:val="0A4C4A43"/>
    <w:rsid w:val="0B3B3792"/>
    <w:rsid w:val="0B9F6417"/>
    <w:rsid w:val="0CF31610"/>
    <w:rsid w:val="0CF753E3"/>
    <w:rsid w:val="10BD4852"/>
    <w:rsid w:val="11E360D3"/>
    <w:rsid w:val="13946135"/>
    <w:rsid w:val="154430C2"/>
    <w:rsid w:val="15B705F6"/>
    <w:rsid w:val="16273291"/>
    <w:rsid w:val="16AA299B"/>
    <w:rsid w:val="179030E1"/>
    <w:rsid w:val="18075128"/>
    <w:rsid w:val="1809321E"/>
    <w:rsid w:val="18B82D82"/>
    <w:rsid w:val="1A887249"/>
    <w:rsid w:val="1AC93CDF"/>
    <w:rsid w:val="1C7F0C07"/>
    <w:rsid w:val="1CF53D46"/>
    <w:rsid w:val="1CFD45E1"/>
    <w:rsid w:val="1D905DA6"/>
    <w:rsid w:val="1E8C1D8D"/>
    <w:rsid w:val="1EC9725C"/>
    <w:rsid w:val="1EFF45AF"/>
    <w:rsid w:val="1F5F5460"/>
    <w:rsid w:val="20A26F98"/>
    <w:rsid w:val="21612EDF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30C01DA3"/>
    <w:rsid w:val="336D632F"/>
    <w:rsid w:val="3558482F"/>
    <w:rsid w:val="3707281D"/>
    <w:rsid w:val="375A2FF8"/>
    <w:rsid w:val="38100B82"/>
    <w:rsid w:val="381C405F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31710DF"/>
    <w:rsid w:val="434269D5"/>
    <w:rsid w:val="434B6C6B"/>
    <w:rsid w:val="4457445E"/>
    <w:rsid w:val="45191178"/>
    <w:rsid w:val="46390051"/>
    <w:rsid w:val="469279AD"/>
    <w:rsid w:val="47B916B2"/>
    <w:rsid w:val="49200A55"/>
    <w:rsid w:val="49CF51F6"/>
    <w:rsid w:val="49FD0C1A"/>
    <w:rsid w:val="4A0B092E"/>
    <w:rsid w:val="4A7C10A0"/>
    <w:rsid w:val="4DCA5A2D"/>
    <w:rsid w:val="4FD94FB2"/>
    <w:rsid w:val="510C24C5"/>
    <w:rsid w:val="516C34AB"/>
    <w:rsid w:val="52BD60EB"/>
    <w:rsid w:val="55346855"/>
    <w:rsid w:val="554D3EED"/>
    <w:rsid w:val="59C06557"/>
    <w:rsid w:val="5C2A25AC"/>
    <w:rsid w:val="5D192C76"/>
    <w:rsid w:val="5FF05A6E"/>
    <w:rsid w:val="601A7482"/>
    <w:rsid w:val="60DB1B18"/>
    <w:rsid w:val="61401B99"/>
    <w:rsid w:val="63302D52"/>
    <w:rsid w:val="656F500C"/>
    <w:rsid w:val="678C62F6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1306</Words>
  <Characters>1324</Characters>
  <Lines>7</Lines>
  <Paragraphs>2</Paragraphs>
  <TotalTime>12</TotalTime>
  <ScaleCrop>false</ScaleCrop>
  <LinksUpToDate>false</LinksUpToDate>
  <CharactersWithSpaces>1325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dcterms:modified xsi:type="dcterms:W3CDTF">2024-09-26T04:56:48Z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F4BCA747936E4E26840EA172AF363CFB_13</vt:lpwstr>
  </property>
</Properties>
</file>