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“我喜欢”这个话题贴近孩子的生活，能够激发孩子的探索兴趣，产生积极情感体验。而其中 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</w:rPr>
              <w:t>幼儿也不太善于用语言表达，而且仅有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有16名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eastAsia="宋体" w:cs="宋体"/>
              </w:rPr>
              <w:t>因此我们开设了主题活动《我喜欢》，从孩子们喜欢的玩具入手来开展主题活动。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在各个区角提供有关玩具的材料。如美工区提供火车、挖土机、卡车等汽车轮廓图供幼儿涂色；益智区提供玩具拼图，点卡1—3让幼儿根据点卡数量取物；阅读区提供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娃娃家：玩具展示厅、照顾宝宝、帮宝宝洗澡等。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美工区：创意美术《我喜欢的玩具汽车》、粘土：我喜欢的玩具；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建构：好玩的小汽车、玩具总动员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5D8DAC8C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2513CD54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】关注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  <w:p w14:paraId="3F0B0198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幼儿与建构区积木等材料的互动情况及同伴交往意识，通过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65D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谈话：我喜欢的玩具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我的玩具大家玩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3.美术：漂亮的小汽车</w:t>
            </w:r>
          </w:p>
          <w:p w14:paraId="345FF2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4.科学：小手摸一摸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5.半日活动：玩具动起来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6.音乐：这是小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7.数学：不一样多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整理娃娃家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B0CA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1.“快乐小玩家”游戏：享科探：与科探区科学小游戏融合；悦生活：与美工区创意美术、游戏融合；乐运动：与户外活动、体育活动融合；</w:t>
            </w:r>
          </w:p>
          <w:p w14:paraId="5B096F4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</w:p>
        </w:tc>
      </w:tr>
    </w:tbl>
    <w:p w14:paraId="6E1F9B79">
      <w:pPr>
        <w:wordWrap w:val="0"/>
        <w:ind w:right="210"/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陈蕾、姚雪栋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姚雪栋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10A20047"/>
    <w:rsid w:val="22E72A44"/>
    <w:rsid w:val="27613B9F"/>
    <w:rsid w:val="2D824DEB"/>
    <w:rsid w:val="468D7AC1"/>
    <w:rsid w:val="46AA4F88"/>
    <w:rsid w:val="4B951BA5"/>
    <w:rsid w:val="60C17FAD"/>
    <w:rsid w:val="67EA6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1243</Words>
  <Characters>1266</Characters>
  <Lines>11</Lines>
  <Paragraphs>3</Paragraphs>
  <TotalTime>20</TotalTime>
  <ScaleCrop>false</ScaleCrop>
  <LinksUpToDate>false</LinksUpToDate>
  <CharactersWithSpaces>1324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莫莫兮露矣</cp:lastModifiedBy>
  <cp:lastPrinted>2023-05-29T23:42:00Z</cp:lastPrinted>
  <dcterms:modified xsi:type="dcterms:W3CDTF">2024-09-23T23:47:48Z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F09021447EDE41E6A507738590E01B56_13</vt:lpwstr>
  </property>
</Properties>
</file>