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546E3DF0">
      <w:pPr>
        <w:ind w:firstLine="482" w:firstLineChars="2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</w:p>
    <w:p w14:paraId="718B9D99">
      <w:pPr>
        <w:autoSpaceDE w:val="0"/>
        <w:autoSpaceDN w:val="0"/>
        <w:adjustRightInd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1E0BC8CC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科学：常见的标志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28CE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主题资源</w:t>
      </w:r>
      <w:r>
        <w:rPr>
          <w:rFonts w:hint="eastAsia" w:ascii="宋体" w:hAnsi="宋体" w:cs="宋体"/>
          <w:szCs w:val="21"/>
        </w:rPr>
        <w:t>分析：</w:t>
      </w:r>
    </w:p>
    <w:p w14:paraId="34BEF54E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这是一节常识类的科学活动，这里所指标志主要是指交通标志。交通标志按其作用分类，分为主标志和辅助标志两大类。日常生活中，我们更加关注的就是主标志。而主标志又分为多种，如禁令标志、指示标志、警告标志等，不同的标志不仅图案不同，而且标志的颜色、形状等也有不同的寓意。本次活动我们将利用孩子们和家长一起收集的标志，通过同伴间的分享交流认识不同的标志，从而总结经验，让孩子对一类标志的共同点有所了解。</w:t>
      </w:r>
    </w:p>
    <w:p w14:paraId="111BFC20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幼儿发展分析：</w:t>
      </w:r>
    </w:p>
    <w:p w14:paraId="123ACE11">
      <w:pPr>
        <w:spacing w:line="36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Cs w:val="21"/>
        </w:rPr>
        <w:t>对于标志，孩子们并不陌生，并且能说出几种常见的标志。但是对于标志的图案特征及其真正含义不够理解，同时，孩子们也没有对同一类标志的共同点有过总结和了解。大班的幼儿已经有了一定的观察分析、以及归纳的能力，本次活动，我们将在幼儿原有的能力上，提高幼儿的归纳总结能力。</w:t>
      </w:r>
    </w:p>
    <w:p w14:paraId="4BB9AC63">
      <w:pPr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</w:rPr>
        <w:t>初步了解标志图形底色和图案的含义，并根据标志的特征或用途进行分类</w:t>
      </w:r>
      <w:r>
        <w:rPr>
          <w:rFonts w:hint="eastAsia" w:ascii="宋体" w:hAnsi="宋体" w:cs="宋体"/>
          <w:szCs w:val="21"/>
          <w:lang w:eastAsia="zh-CN"/>
        </w:rPr>
        <w:t>，</w:t>
      </w:r>
      <w:bookmarkStart w:id="1" w:name="_GoBack"/>
      <w:bookmarkEnd w:id="1"/>
      <w:r>
        <w:rPr>
          <w:rFonts w:hint="eastAsia" w:ascii="宋体" w:hAnsi="宋体" w:cs="宋体"/>
          <w:szCs w:val="21"/>
        </w:rPr>
        <w:t>知道标志和人们生活的关系，形成初步的行为规范的意识。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</w:p>
    <w:p w14:paraId="2DA9E62B">
      <w:pPr>
        <w:widowControl/>
        <w:spacing w:line="360" w:lineRule="exact"/>
        <w:jc w:val="left"/>
        <w:rPr>
          <w:rFonts w:hint="default" w:ascii="宋体" w:hAnsi="宋体"/>
          <w:szCs w:val="21"/>
          <w:lang w:val="en-US" w:eastAsia="zh-CN"/>
        </w:rPr>
      </w:pPr>
    </w:p>
    <w:p w14:paraId="3801B43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3CB339FC">
      <w:pPr>
        <w:pStyle w:val="25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20320</wp:posOffset>
            </wp:positionV>
            <wp:extent cx="307340" cy="311150"/>
            <wp:effectExtent l="0" t="0" r="12700" b="8890"/>
            <wp:wrapNone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68580</wp:posOffset>
            </wp:positionV>
            <wp:extent cx="307340" cy="311150"/>
            <wp:effectExtent l="0" t="0" r="12700" b="8890"/>
            <wp:wrapNone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2310765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2315845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午餐：意大利面、海鲜菇木耳老鸭煲；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午点：咸粥；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水果：甜瓜、人参果。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16031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68B140C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785DA9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3B5EA7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9F67CF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1048</Characters>
  <Lines>5</Lines>
  <Paragraphs>1</Paragraphs>
  <TotalTime>0</TotalTime>
  <ScaleCrop>false</ScaleCrop>
  <LinksUpToDate>false</LinksUpToDate>
  <CharactersWithSpaces>1102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2024-09-24T12:51:55Z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B421193E89DB494F89AC5EE846C3F888_13</vt:lpwstr>
  </property>
  <property fmtid="{D5CDD505-2E9C-101B-9397-08002B2CF9AE}" pid="4" name="_DocHome">
    <vt:i4>-1970227640</vt:i4>
  </property>
</Properties>
</file>